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B34C" w14:textId="565D45AB" w:rsidR="00DA0843" w:rsidRPr="002E5189" w:rsidRDefault="007D1ACA" w:rsidP="00DA0843">
      <w:pPr>
        <w:pStyle w:val="1Zaglavlje"/>
        <w:jc w:val="center"/>
        <w:rPr>
          <w:rFonts w:ascii="Times New Roman" w:hAnsi="Times New Roman"/>
          <w:lang w:val="sr-Latn-ME"/>
        </w:rPr>
      </w:pPr>
      <w:r w:rsidRPr="002E5189">
        <w:rPr>
          <w:rFonts w:ascii="Times New Roman" w:hAnsi="Times New Roman"/>
          <w:noProof/>
          <w:lang w:val="sr-Latn-ME"/>
        </w:rPr>
        <w:drawing>
          <wp:inline distT="0" distB="0" distL="0" distR="0" wp14:anchorId="439B760A" wp14:editId="118FD7FA">
            <wp:extent cx="3819525"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9525" cy="1304925"/>
                    </a:xfrm>
                    <a:prstGeom prst="rect">
                      <a:avLst/>
                    </a:prstGeom>
                    <a:noFill/>
                    <a:ln>
                      <a:noFill/>
                    </a:ln>
                  </pic:spPr>
                </pic:pic>
              </a:graphicData>
            </a:graphic>
          </wp:inline>
        </w:drawing>
      </w:r>
    </w:p>
    <w:p w14:paraId="4B8B5575" w14:textId="77777777" w:rsidR="00DA0843" w:rsidRPr="002E5189" w:rsidRDefault="00DA0843" w:rsidP="00DA0843">
      <w:pPr>
        <w:jc w:val="center"/>
        <w:rPr>
          <w:sz w:val="18"/>
          <w:szCs w:val="18"/>
          <w:lang w:val="sr-Latn-ME"/>
        </w:rPr>
      </w:pPr>
    </w:p>
    <w:p w14:paraId="3B5A4418" w14:textId="77777777" w:rsidR="00DA0843" w:rsidRPr="002E5189" w:rsidRDefault="00DA0843" w:rsidP="00DA0843">
      <w:pPr>
        <w:rPr>
          <w:sz w:val="18"/>
          <w:szCs w:val="18"/>
          <w:lang w:val="sr-Latn-ME"/>
        </w:rPr>
      </w:pPr>
    </w:p>
    <w:p w14:paraId="10F3175A" w14:textId="77777777" w:rsidR="00FF66E1" w:rsidRPr="002E5189" w:rsidRDefault="00FF66E1" w:rsidP="00A87368">
      <w:pPr>
        <w:jc w:val="center"/>
        <w:outlineLvl w:val="0"/>
        <w:rPr>
          <w:lang w:val="sr-Latn-ME"/>
        </w:rPr>
      </w:pPr>
      <w:r w:rsidRPr="002E5189">
        <w:rPr>
          <w:lang w:val="sr-Latn-ME"/>
        </w:rPr>
        <w:t>VLADA CRNE GORE</w:t>
      </w:r>
    </w:p>
    <w:p w14:paraId="58D387DF" w14:textId="77777777" w:rsidR="00FF66E1" w:rsidRPr="002E5189" w:rsidRDefault="001D1036" w:rsidP="00A87368">
      <w:pPr>
        <w:jc w:val="center"/>
        <w:outlineLvl w:val="0"/>
        <w:rPr>
          <w:lang w:val="sr-Latn-ME"/>
        </w:rPr>
      </w:pPr>
      <w:r w:rsidRPr="002E5189">
        <w:rPr>
          <w:lang w:val="sr-Latn-ME"/>
        </w:rPr>
        <w:t>KANCELARIJA ZA EVROPSKE INTEGRACIJE</w:t>
      </w:r>
    </w:p>
    <w:p w14:paraId="46106E59" w14:textId="77777777" w:rsidR="00FF66E1" w:rsidRPr="002E5189" w:rsidRDefault="00FF66E1" w:rsidP="00F479BB">
      <w:pPr>
        <w:rPr>
          <w:lang w:val="sr-Latn-ME"/>
        </w:rPr>
      </w:pPr>
    </w:p>
    <w:p w14:paraId="7F661B3A" w14:textId="77777777" w:rsidR="00FF66E1" w:rsidRPr="002E5189" w:rsidRDefault="00FF66E1" w:rsidP="00F479BB">
      <w:pPr>
        <w:rPr>
          <w:lang w:val="sr-Latn-ME"/>
        </w:rPr>
      </w:pPr>
    </w:p>
    <w:p w14:paraId="0B2F8A8B" w14:textId="77777777" w:rsidR="00FF66E1" w:rsidRPr="002E5189" w:rsidRDefault="00FF66E1" w:rsidP="00F479BB">
      <w:pPr>
        <w:rPr>
          <w:lang w:val="sr-Latn-ME"/>
        </w:rPr>
      </w:pPr>
    </w:p>
    <w:p w14:paraId="39E29D62" w14:textId="77777777" w:rsidR="00FF66E1" w:rsidRPr="002E5189" w:rsidRDefault="00FF66E1" w:rsidP="00F479BB">
      <w:pPr>
        <w:rPr>
          <w:lang w:val="sr-Latn-ME"/>
        </w:rPr>
      </w:pPr>
    </w:p>
    <w:p w14:paraId="45BC9CDB" w14:textId="77777777" w:rsidR="00FF66E1" w:rsidRPr="002E5189" w:rsidRDefault="00FF66E1" w:rsidP="00F479BB">
      <w:pPr>
        <w:rPr>
          <w:lang w:val="sr-Latn-ME"/>
        </w:rPr>
      </w:pPr>
    </w:p>
    <w:p w14:paraId="6FDA58BE" w14:textId="77777777" w:rsidR="00FF66E1" w:rsidRPr="002E5189" w:rsidRDefault="00FF66E1" w:rsidP="00F479BB">
      <w:pPr>
        <w:rPr>
          <w:lang w:val="sr-Latn-ME"/>
        </w:rPr>
      </w:pPr>
    </w:p>
    <w:p w14:paraId="268B7367" w14:textId="77777777" w:rsidR="00FF66E1" w:rsidRPr="002E5189" w:rsidRDefault="00FF66E1" w:rsidP="00F479BB">
      <w:pPr>
        <w:rPr>
          <w:lang w:val="sr-Latn-ME"/>
        </w:rPr>
      </w:pPr>
    </w:p>
    <w:p w14:paraId="4ED6EBFE" w14:textId="77777777" w:rsidR="00FF66E1" w:rsidRPr="002E5189" w:rsidRDefault="00FF66E1" w:rsidP="00F479BB">
      <w:pPr>
        <w:rPr>
          <w:lang w:val="sr-Latn-ME"/>
        </w:rPr>
      </w:pPr>
    </w:p>
    <w:p w14:paraId="2628443E" w14:textId="77777777" w:rsidR="00FF66E1" w:rsidRPr="002E5189" w:rsidRDefault="00FF66E1" w:rsidP="00F479BB">
      <w:pPr>
        <w:rPr>
          <w:lang w:val="sr-Latn-ME"/>
        </w:rPr>
      </w:pPr>
    </w:p>
    <w:p w14:paraId="71CED79C" w14:textId="77777777" w:rsidR="00FF66E1" w:rsidRPr="002E5189" w:rsidRDefault="00FF66E1" w:rsidP="00F479BB">
      <w:pPr>
        <w:rPr>
          <w:lang w:val="sr-Latn-ME"/>
        </w:rPr>
      </w:pPr>
    </w:p>
    <w:p w14:paraId="27327AC1" w14:textId="77777777" w:rsidR="00FF66E1" w:rsidRPr="002E5189" w:rsidRDefault="00FF66E1" w:rsidP="00F479BB">
      <w:pPr>
        <w:spacing w:line="360" w:lineRule="auto"/>
        <w:rPr>
          <w:lang w:val="sr-Latn-ME"/>
        </w:rPr>
      </w:pPr>
    </w:p>
    <w:p w14:paraId="569BF3FC" w14:textId="77777777" w:rsidR="009F6008" w:rsidRPr="002E5189" w:rsidRDefault="009F6008" w:rsidP="001D1036">
      <w:pPr>
        <w:jc w:val="center"/>
        <w:rPr>
          <w:sz w:val="44"/>
          <w:szCs w:val="44"/>
          <w:lang w:val="sr-Latn-ME"/>
        </w:rPr>
      </w:pPr>
      <w:r w:rsidRPr="002E5189">
        <w:rPr>
          <w:sz w:val="44"/>
          <w:szCs w:val="44"/>
          <w:lang w:val="sr-Latn-ME"/>
        </w:rPr>
        <w:t>Priručnik za p</w:t>
      </w:r>
      <w:r w:rsidR="001D1036" w:rsidRPr="002E5189">
        <w:rPr>
          <w:sz w:val="44"/>
          <w:szCs w:val="44"/>
          <w:lang w:val="sr-Latn-ME"/>
        </w:rPr>
        <w:t>revođenje pravnih akata EU</w:t>
      </w:r>
    </w:p>
    <w:p w14:paraId="37EBFB64" w14:textId="77777777" w:rsidR="00C6610B" w:rsidRPr="002E5189" w:rsidRDefault="00C6610B" w:rsidP="00F479BB">
      <w:pPr>
        <w:rPr>
          <w:b/>
          <w:sz w:val="32"/>
          <w:szCs w:val="32"/>
          <w:lang w:val="sr-Latn-ME"/>
        </w:rPr>
      </w:pPr>
    </w:p>
    <w:p w14:paraId="7317F3EE" w14:textId="77777777" w:rsidR="00C6610B" w:rsidRPr="002E5189" w:rsidRDefault="00C6610B" w:rsidP="00F479BB">
      <w:pPr>
        <w:rPr>
          <w:lang w:val="sr-Latn-ME"/>
        </w:rPr>
      </w:pPr>
    </w:p>
    <w:p w14:paraId="78F5F209" w14:textId="77777777" w:rsidR="00C6610B" w:rsidRPr="002E5189" w:rsidRDefault="00C6610B" w:rsidP="00F479BB">
      <w:pPr>
        <w:rPr>
          <w:lang w:val="sr-Latn-ME"/>
        </w:rPr>
      </w:pPr>
    </w:p>
    <w:p w14:paraId="0E5337C9" w14:textId="77777777" w:rsidR="00C6610B" w:rsidRPr="002E5189" w:rsidRDefault="00C6610B" w:rsidP="00F479BB">
      <w:pPr>
        <w:rPr>
          <w:lang w:val="sr-Latn-ME"/>
        </w:rPr>
      </w:pPr>
    </w:p>
    <w:p w14:paraId="298FDEE1" w14:textId="77777777" w:rsidR="00C6610B" w:rsidRPr="002E5189" w:rsidRDefault="00C6610B" w:rsidP="00F479BB">
      <w:pPr>
        <w:rPr>
          <w:lang w:val="sr-Latn-ME"/>
        </w:rPr>
      </w:pPr>
    </w:p>
    <w:p w14:paraId="0F6634CF" w14:textId="77777777" w:rsidR="00C6610B" w:rsidRPr="002E5189" w:rsidRDefault="00C6610B" w:rsidP="00F479BB">
      <w:pPr>
        <w:rPr>
          <w:lang w:val="sr-Latn-ME"/>
        </w:rPr>
      </w:pPr>
    </w:p>
    <w:p w14:paraId="5F049F39" w14:textId="77777777" w:rsidR="00C6610B" w:rsidRPr="002E5189" w:rsidRDefault="00C6610B" w:rsidP="00F479BB">
      <w:pPr>
        <w:rPr>
          <w:lang w:val="sr-Latn-ME"/>
        </w:rPr>
      </w:pPr>
    </w:p>
    <w:p w14:paraId="4F5D261F" w14:textId="77777777" w:rsidR="00C6610B" w:rsidRPr="002E5189" w:rsidRDefault="00C6610B" w:rsidP="00F479BB">
      <w:pPr>
        <w:rPr>
          <w:lang w:val="sr-Latn-ME"/>
        </w:rPr>
      </w:pPr>
    </w:p>
    <w:p w14:paraId="438C59FD" w14:textId="77777777" w:rsidR="00FF66E1" w:rsidRPr="002E5189" w:rsidRDefault="00FF66E1" w:rsidP="00F479BB">
      <w:pPr>
        <w:rPr>
          <w:lang w:val="sr-Latn-ME"/>
        </w:rPr>
      </w:pPr>
    </w:p>
    <w:p w14:paraId="7A6519DF" w14:textId="77777777" w:rsidR="00737284" w:rsidRPr="002E5189" w:rsidRDefault="00737284" w:rsidP="00F479BB">
      <w:pPr>
        <w:rPr>
          <w:lang w:val="sr-Latn-ME"/>
        </w:rPr>
      </w:pPr>
    </w:p>
    <w:p w14:paraId="139E6D7C" w14:textId="77777777" w:rsidR="00737284" w:rsidRPr="002E5189" w:rsidRDefault="00737284" w:rsidP="00F479BB">
      <w:pPr>
        <w:rPr>
          <w:lang w:val="sr-Latn-ME"/>
        </w:rPr>
      </w:pPr>
    </w:p>
    <w:p w14:paraId="3FDAF00F" w14:textId="77777777" w:rsidR="00737284" w:rsidRPr="002E5189" w:rsidRDefault="00737284" w:rsidP="00F479BB">
      <w:pPr>
        <w:rPr>
          <w:lang w:val="sr-Latn-ME"/>
        </w:rPr>
      </w:pPr>
    </w:p>
    <w:p w14:paraId="4D384A43" w14:textId="77777777" w:rsidR="00737284" w:rsidRPr="002E5189" w:rsidRDefault="00737284" w:rsidP="00F479BB">
      <w:pPr>
        <w:rPr>
          <w:lang w:val="sr-Latn-ME"/>
        </w:rPr>
      </w:pPr>
    </w:p>
    <w:p w14:paraId="0385CBE1" w14:textId="77777777" w:rsidR="00737284" w:rsidRPr="002E5189" w:rsidRDefault="00737284" w:rsidP="00F479BB">
      <w:pPr>
        <w:rPr>
          <w:lang w:val="sr-Latn-ME"/>
        </w:rPr>
      </w:pPr>
    </w:p>
    <w:p w14:paraId="3EEB1A8E" w14:textId="77777777" w:rsidR="00737284" w:rsidRPr="002E5189" w:rsidRDefault="00737284" w:rsidP="00F479BB">
      <w:pPr>
        <w:rPr>
          <w:lang w:val="sr-Latn-ME"/>
        </w:rPr>
      </w:pPr>
    </w:p>
    <w:p w14:paraId="5C668CAE" w14:textId="77777777" w:rsidR="00737284" w:rsidRPr="002E5189" w:rsidRDefault="00737284" w:rsidP="00F479BB">
      <w:pPr>
        <w:rPr>
          <w:lang w:val="sr-Latn-ME"/>
        </w:rPr>
      </w:pPr>
    </w:p>
    <w:p w14:paraId="652FD9E8" w14:textId="77777777" w:rsidR="00737284" w:rsidRPr="002E5189" w:rsidRDefault="00737284" w:rsidP="00F479BB">
      <w:pPr>
        <w:rPr>
          <w:lang w:val="sr-Latn-ME"/>
        </w:rPr>
      </w:pPr>
    </w:p>
    <w:p w14:paraId="77C78C4B" w14:textId="77777777" w:rsidR="00737284" w:rsidRPr="002E5189" w:rsidRDefault="00737284" w:rsidP="00F479BB">
      <w:pPr>
        <w:rPr>
          <w:lang w:val="sr-Latn-ME"/>
        </w:rPr>
      </w:pPr>
    </w:p>
    <w:p w14:paraId="3D5E127B" w14:textId="77777777" w:rsidR="00737284" w:rsidRPr="002E5189" w:rsidRDefault="00737284" w:rsidP="00F479BB">
      <w:pPr>
        <w:rPr>
          <w:lang w:val="sr-Latn-ME"/>
        </w:rPr>
      </w:pPr>
    </w:p>
    <w:p w14:paraId="5CF7CEA0" w14:textId="77777777" w:rsidR="00737284" w:rsidRPr="002E5189" w:rsidRDefault="00737284" w:rsidP="00F479BB">
      <w:pPr>
        <w:rPr>
          <w:lang w:val="sr-Latn-ME"/>
        </w:rPr>
      </w:pPr>
    </w:p>
    <w:p w14:paraId="29BEB714" w14:textId="77777777" w:rsidR="00737284" w:rsidRPr="002E5189" w:rsidRDefault="00737284" w:rsidP="00F479BB">
      <w:pPr>
        <w:rPr>
          <w:lang w:val="sr-Latn-ME"/>
        </w:rPr>
      </w:pPr>
    </w:p>
    <w:p w14:paraId="148243C6" w14:textId="77777777" w:rsidR="00FF66E1" w:rsidRPr="002E5189" w:rsidRDefault="00FF66E1" w:rsidP="00A87368">
      <w:pPr>
        <w:jc w:val="center"/>
        <w:outlineLvl w:val="0"/>
        <w:rPr>
          <w:lang w:val="sr-Latn-ME"/>
        </w:rPr>
      </w:pPr>
      <w:r w:rsidRPr="002E5189">
        <w:rPr>
          <w:lang w:val="sr-Latn-ME"/>
        </w:rPr>
        <w:t xml:space="preserve">Podgorica, </w:t>
      </w:r>
      <w:r w:rsidR="00ED5381" w:rsidRPr="002E5189">
        <w:rPr>
          <w:lang w:val="sr-Latn-ME"/>
        </w:rPr>
        <w:t>febru</w:t>
      </w:r>
      <w:r w:rsidR="00497096" w:rsidRPr="002E5189">
        <w:rPr>
          <w:lang w:val="sr-Latn-ME"/>
        </w:rPr>
        <w:t>ar 2022</w:t>
      </w:r>
      <w:r w:rsidRPr="002E5189">
        <w:rPr>
          <w:lang w:val="sr-Latn-ME"/>
        </w:rPr>
        <w:t xml:space="preserve">. </w:t>
      </w:r>
      <w:r w:rsidR="00737284" w:rsidRPr="002E5189">
        <w:rPr>
          <w:lang w:val="sr-Latn-ME"/>
        </w:rPr>
        <w:t>godine</w:t>
      </w:r>
    </w:p>
    <w:p w14:paraId="646EBDAC" w14:textId="77777777" w:rsidR="000514A2" w:rsidRPr="002E5189" w:rsidRDefault="000514A2" w:rsidP="00A87368">
      <w:pPr>
        <w:jc w:val="center"/>
        <w:outlineLvl w:val="0"/>
        <w:rPr>
          <w:lang w:val="sr-Latn-ME"/>
        </w:rPr>
      </w:pPr>
    </w:p>
    <w:p w14:paraId="076F58EA" w14:textId="77777777" w:rsidR="00B8733A" w:rsidRPr="002E5189" w:rsidRDefault="00FD0414" w:rsidP="001D1036">
      <w:pPr>
        <w:jc w:val="center"/>
        <w:outlineLvl w:val="0"/>
        <w:rPr>
          <w:lang w:val="sr-Latn-ME"/>
        </w:rPr>
      </w:pPr>
      <w:r w:rsidRPr="002E5189">
        <w:rPr>
          <w:sz w:val="28"/>
          <w:szCs w:val="28"/>
          <w:lang w:val="sr-Latn-ME"/>
        </w:rPr>
        <w:br w:type="page"/>
      </w:r>
    </w:p>
    <w:p w14:paraId="55B2ABEC" w14:textId="77777777" w:rsidR="00D53CEE" w:rsidRPr="002E5189" w:rsidRDefault="0006335C" w:rsidP="000F2822">
      <w:pPr>
        <w:pStyle w:val="Heading1"/>
        <w:shd w:val="clear" w:color="auto" w:fill="DEEAF6"/>
        <w:rPr>
          <w:rStyle w:val="Emphasis"/>
          <w:rFonts w:ascii="Times New Roman" w:hAnsi="Times New Roman" w:cs="Times New Roman"/>
          <w:b w:val="0"/>
          <w:i w:val="0"/>
          <w:lang w:val="sr-Latn-ME"/>
        </w:rPr>
      </w:pPr>
      <w:r w:rsidRPr="002E5189">
        <w:rPr>
          <w:rStyle w:val="Emphasis"/>
          <w:rFonts w:ascii="Times New Roman" w:hAnsi="Times New Roman" w:cs="Times New Roman"/>
          <w:b w:val="0"/>
          <w:i w:val="0"/>
          <w:lang w:val="sr-Latn-ME"/>
        </w:rPr>
        <w:lastRenderedPageBreak/>
        <w:t>I</w:t>
      </w:r>
      <w:r w:rsidR="00EC46ED" w:rsidRPr="002E5189">
        <w:rPr>
          <w:rStyle w:val="Emphasis"/>
          <w:rFonts w:ascii="Times New Roman" w:hAnsi="Times New Roman" w:cs="Times New Roman"/>
          <w:b w:val="0"/>
          <w:i w:val="0"/>
          <w:lang w:val="sr-Latn-ME"/>
        </w:rPr>
        <w:t>.</w:t>
      </w:r>
      <w:r w:rsidRPr="002E5189">
        <w:rPr>
          <w:rStyle w:val="Emphasis"/>
          <w:rFonts w:ascii="Times New Roman" w:hAnsi="Times New Roman" w:cs="Times New Roman"/>
          <w:b w:val="0"/>
          <w:i w:val="0"/>
          <w:lang w:val="sr-Latn-ME"/>
        </w:rPr>
        <w:t xml:space="preserve"> </w:t>
      </w:r>
      <w:r w:rsidR="00D53CEE" w:rsidRPr="002E5189">
        <w:rPr>
          <w:rStyle w:val="Emphasis"/>
          <w:rFonts w:ascii="Times New Roman" w:hAnsi="Times New Roman" w:cs="Times New Roman"/>
          <w:b w:val="0"/>
          <w:i w:val="0"/>
          <w:lang w:val="sr-Latn-ME"/>
        </w:rPr>
        <w:t xml:space="preserve">PRAVNI SISTEM EVROPSKE UNIJE </w:t>
      </w:r>
    </w:p>
    <w:p w14:paraId="427A6F4D" w14:textId="77777777" w:rsidR="00737284" w:rsidRPr="002E5189" w:rsidRDefault="00737284" w:rsidP="007F4556">
      <w:pPr>
        <w:jc w:val="both"/>
        <w:rPr>
          <w:color w:val="000000"/>
          <w:lang w:val="sr-Latn-ME"/>
        </w:rPr>
      </w:pPr>
    </w:p>
    <w:p w14:paraId="6E0CAC65" w14:textId="77777777" w:rsidR="00F11C71" w:rsidRPr="002E5189" w:rsidRDefault="00F11C71" w:rsidP="007F4556">
      <w:pPr>
        <w:jc w:val="both"/>
        <w:rPr>
          <w:i/>
          <w:color w:val="000000"/>
          <w:lang w:val="sr-Latn-ME"/>
        </w:rPr>
      </w:pPr>
      <w:r w:rsidRPr="002E5189">
        <w:rPr>
          <w:color w:val="000000"/>
          <w:lang w:val="sr-Latn-ME"/>
        </w:rPr>
        <w:t>Evro</w:t>
      </w:r>
      <w:r w:rsidR="00887D62" w:rsidRPr="002E5189">
        <w:rPr>
          <w:color w:val="000000"/>
          <w:lang w:val="sr-Latn-ME"/>
        </w:rPr>
        <w:t>pska unija danas je zajednica 27</w:t>
      </w:r>
      <w:r w:rsidRPr="002E5189">
        <w:rPr>
          <w:color w:val="000000"/>
          <w:lang w:val="sr-Latn-ME"/>
        </w:rPr>
        <w:t xml:space="preserve"> država u ko</w:t>
      </w:r>
      <w:r w:rsidR="00F95B6E" w:rsidRPr="002E5189">
        <w:rPr>
          <w:color w:val="000000"/>
          <w:lang w:val="sr-Latn-ME"/>
        </w:rPr>
        <w:t>joj se službeno komunicira na 24</w:t>
      </w:r>
      <w:r w:rsidRPr="002E5189">
        <w:rPr>
          <w:color w:val="000000"/>
          <w:lang w:val="sr-Latn-ME"/>
        </w:rPr>
        <w:t xml:space="preserve"> jezika, gdje se zajedničke politike sprovode preko veoma razgranatog mehanizma institucija koje objedinjava i uređuje pravna tekovina Unije, tzv. </w:t>
      </w:r>
      <w:r w:rsidRPr="002E5189">
        <w:rPr>
          <w:i/>
          <w:color w:val="000000"/>
          <w:lang w:val="sr-Latn-ME"/>
        </w:rPr>
        <w:t xml:space="preserve">acquis. </w:t>
      </w:r>
    </w:p>
    <w:p w14:paraId="773E8D35" w14:textId="77777777" w:rsidR="007561C9" w:rsidRPr="002E5189" w:rsidRDefault="007561C9" w:rsidP="007F4556">
      <w:pPr>
        <w:jc w:val="both"/>
        <w:rPr>
          <w:i/>
          <w:color w:val="000000"/>
          <w:lang w:val="sr-Latn-ME"/>
        </w:rPr>
      </w:pPr>
    </w:p>
    <w:p w14:paraId="35BC2776" w14:textId="77777777" w:rsidR="007F4556" w:rsidRPr="002E5189" w:rsidRDefault="007F4556" w:rsidP="000F2822">
      <w:pPr>
        <w:pBdr>
          <w:top w:val="single" w:sz="4" w:space="1" w:color="auto"/>
          <w:left w:val="single" w:sz="4" w:space="4" w:color="auto"/>
          <w:bottom w:val="single" w:sz="4" w:space="1" w:color="auto"/>
          <w:right w:val="single" w:sz="4" w:space="4" w:color="auto"/>
        </w:pBdr>
        <w:shd w:val="clear" w:color="auto" w:fill="DEEAF6"/>
        <w:jc w:val="both"/>
        <w:rPr>
          <w:lang w:val="sr-Latn-ME"/>
        </w:rPr>
      </w:pPr>
      <w:r w:rsidRPr="002E5189">
        <w:rPr>
          <w:i/>
          <w:lang w:val="sr-Latn-ME"/>
        </w:rPr>
        <w:t>Istorijat</w:t>
      </w:r>
      <w:r w:rsidRPr="002E5189">
        <w:rPr>
          <w:lang w:val="sr-Latn-ME"/>
        </w:rPr>
        <w:t xml:space="preserve">: </w:t>
      </w:r>
      <w:r w:rsidR="00C2227A" w:rsidRPr="002E5189">
        <w:rPr>
          <w:rStyle w:val="tekst1"/>
          <w:rFonts w:ascii="Times New Roman" w:hAnsi="Times New Roman"/>
          <w:sz w:val="24"/>
          <w:szCs w:val="24"/>
          <w:lang w:val="sr-Latn-ME"/>
        </w:rPr>
        <w:t>Od samog početka njenog stvaranja, u temelje Evropske (ekonomske) zajednice ugrađene su sve osnovne velike ideje i vrijednosti: garancija mira, jednakost, sloboda, solidarnost, lična i kolektivna bezbjednost. Da bi se takva, ipak uopštena načela ostvarivala, morala su biti stavljena u okvir vladavine zakona, u osnovne dokumente EU: od</w:t>
      </w:r>
      <w:r w:rsidR="00C2227A" w:rsidRPr="002E5189">
        <w:rPr>
          <w:rStyle w:val="tekst1"/>
          <w:rFonts w:ascii="Times New Roman" w:hAnsi="Times New Roman"/>
          <w:i/>
          <w:sz w:val="24"/>
          <w:szCs w:val="24"/>
          <w:lang w:val="sr-Latn-ME"/>
        </w:rPr>
        <w:t xml:space="preserve"> </w:t>
      </w:r>
      <w:r w:rsidR="00C2227A" w:rsidRPr="002E5189">
        <w:rPr>
          <w:rStyle w:val="dynamic-style-131"/>
          <w:rFonts w:ascii="Times New Roman" w:hAnsi="Times New Roman"/>
          <w:i w:val="0"/>
          <w:sz w:val="24"/>
          <w:szCs w:val="24"/>
          <w:lang w:val="sr-Latn-ME"/>
        </w:rPr>
        <w:t>Pariskog</w:t>
      </w:r>
      <w:r w:rsidR="00C2227A" w:rsidRPr="002E5189">
        <w:rPr>
          <w:rStyle w:val="tekst1"/>
          <w:rFonts w:ascii="Times New Roman" w:hAnsi="Times New Roman"/>
          <w:sz w:val="24"/>
          <w:szCs w:val="24"/>
          <w:lang w:val="sr-Latn-ME"/>
        </w:rPr>
        <w:t xml:space="preserve"> i</w:t>
      </w:r>
      <w:r w:rsidR="00C2227A" w:rsidRPr="002E5189">
        <w:rPr>
          <w:rStyle w:val="tekst1"/>
          <w:rFonts w:ascii="Times New Roman" w:hAnsi="Times New Roman"/>
          <w:i/>
          <w:sz w:val="24"/>
          <w:szCs w:val="24"/>
          <w:lang w:val="sr-Latn-ME"/>
        </w:rPr>
        <w:t xml:space="preserve"> </w:t>
      </w:r>
      <w:r w:rsidR="00C2227A" w:rsidRPr="002E5189">
        <w:rPr>
          <w:rStyle w:val="dynamic-style-131"/>
          <w:rFonts w:ascii="Times New Roman" w:hAnsi="Times New Roman"/>
          <w:i w:val="0"/>
          <w:sz w:val="24"/>
          <w:szCs w:val="24"/>
          <w:lang w:val="sr-Latn-ME"/>
        </w:rPr>
        <w:t>Rimskih ugovora,</w:t>
      </w:r>
      <w:r w:rsidR="00C2227A" w:rsidRPr="002E5189">
        <w:rPr>
          <w:rStyle w:val="tekst1"/>
          <w:rFonts w:ascii="Times New Roman" w:hAnsi="Times New Roman"/>
          <w:i/>
          <w:sz w:val="24"/>
          <w:szCs w:val="24"/>
          <w:lang w:val="sr-Latn-ME"/>
        </w:rPr>
        <w:t xml:space="preserve"> </w:t>
      </w:r>
      <w:r w:rsidR="00C2227A" w:rsidRPr="002E5189">
        <w:rPr>
          <w:rStyle w:val="tekst1"/>
          <w:rFonts w:ascii="Times New Roman" w:hAnsi="Times New Roman"/>
          <w:sz w:val="24"/>
          <w:szCs w:val="24"/>
          <w:lang w:val="sr-Latn-ME"/>
        </w:rPr>
        <w:t>preko</w:t>
      </w:r>
      <w:r w:rsidR="00C2227A" w:rsidRPr="002E5189">
        <w:rPr>
          <w:rStyle w:val="tekst1"/>
          <w:rFonts w:ascii="Times New Roman" w:hAnsi="Times New Roman"/>
          <w:i/>
          <w:sz w:val="24"/>
          <w:szCs w:val="24"/>
          <w:lang w:val="sr-Latn-ME"/>
        </w:rPr>
        <w:t xml:space="preserve"> </w:t>
      </w:r>
      <w:r w:rsidR="00C2227A" w:rsidRPr="002E5189">
        <w:rPr>
          <w:rStyle w:val="dynamic-style-131"/>
          <w:rFonts w:ascii="Times New Roman" w:hAnsi="Times New Roman"/>
          <w:i w:val="0"/>
          <w:sz w:val="24"/>
          <w:szCs w:val="24"/>
          <w:lang w:val="sr-Latn-ME"/>
        </w:rPr>
        <w:t>Jedinstvenog evropskog akta</w:t>
      </w:r>
      <w:r w:rsidR="00C2227A" w:rsidRPr="002E5189">
        <w:rPr>
          <w:rStyle w:val="tekst1"/>
          <w:rFonts w:ascii="Times New Roman" w:hAnsi="Times New Roman"/>
          <w:i/>
          <w:sz w:val="24"/>
          <w:szCs w:val="24"/>
          <w:lang w:val="sr-Latn-ME"/>
        </w:rPr>
        <w:t xml:space="preserve">, </w:t>
      </w:r>
      <w:r w:rsidR="00C2227A" w:rsidRPr="002E5189">
        <w:rPr>
          <w:rStyle w:val="tekst1"/>
          <w:rFonts w:ascii="Times New Roman" w:hAnsi="Times New Roman"/>
          <w:sz w:val="24"/>
          <w:szCs w:val="24"/>
          <w:lang w:val="sr-Latn-ME"/>
        </w:rPr>
        <w:t>do</w:t>
      </w:r>
      <w:r w:rsidR="00C2227A" w:rsidRPr="002E5189">
        <w:rPr>
          <w:rStyle w:val="tekst1"/>
          <w:rFonts w:ascii="Times New Roman" w:hAnsi="Times New Roman"/>
          <w:i/>
          <w:sz w:val="24"/>
          <w:szCs w:val="24"/>
          <w:lang w:val="sr-Latn-ME"/>
        </w:rPr>
        <w:t xml:space="preserve"> </w:t>
      </w:r>
      <w:r w:rsidR="00C2227A" w:rsidRPr="002E5189">
        <w:rPr>
          <w:rStyle w:val="dynamic-style-131"/>
          <w:rFonts w:ascii="Times New Roman" w:hAnsi="Times New Roman"/>
          <w:i w:val="0"/>
          <w:sz w:val="24"/>
          <w:szCs w:val="24"/>
          <w:lang w:val="sr-Latn-ME"/>
        </w:rPr>
        <w:t>Ugovora o Uniji, koji je dopunjen ugovorima iz Amsterdama i Nice, kao i Lisabonskim ugovorom.</w:t>
      </w:r>
      <w:r w:rsidR="00C2227A" w:rsidRPr="002E5189">
        <w:rPr>
          <w:rStyle w:val="tekst1"/>
          <w:rFonts w:ascii="Times New Roman" w:hAnsi="Times New Roman"/>
          <w:i/>
          <w:sz w:val="24"/>
          <w:szCs w:val="24"/>
          <w:lang w:val="sr-Latn-ME"/>
        </w:rPr>
        <w:t xml:space="preserve"> </w:t>
      </w:r>
      <w:r w:rsidR="00C2227A" w:rsidRPr="002E5189">
        <w:rPr>
          <w:rStyle w:val="tekst1"/>
          <w:rFonts w:ascii="Times New Roman" w:hAnsi="Times New Roman"/>
          <w:sz w:val="24"/>
          <w:szCs w:val="24"/>
          <w:lang w:val="sr-Latn-ME"/>
        </w:rPr>
        <w:t xml:space="preserve">Sve to zajedno čini </w:t>
      </w:r>
      <w:r w:rsidR="00C2227A" w:rsidRPr="002E5189">
        <w:rPr>
          <w:rStyle w:val="dynamic-style-131"/>
          <w:rFonts w:ascii="Times New Roman" w:hAnsi="Times New Roman"/>
          <w:sz w:val="24"/>
          <w:szCs w:val="24"/>
          <w:lang w:val="sr-Latn-ME"/>
        </w:rPr>
        <w:t>evropsko primarno zakonodavstvo</w:t>
      </w:r>
      <w:r w:rsidR="00C2227A" w:rsidRPr="002E5189">
        <w:rPr>
          <w:rStyle w:val="tekst1"/>
          <w:rFonts w:ascii="Times New Roman" w:hAnsi="Times New Roman"/>
          <w:sz w:val="24"/>
          <w:szCs w:val="24"/>
          <w:lang w:val="sr-Latn-ME"/>
        </w:rPr>
        <w:t>. Na osnovama takve regulative, a za potrebe složene ekonomske, političke, monetarne i socijalne integracije, „proizvode</w:t>
      </w:r>
      <w:r w:rsidR="00E83E90" w:rsidRPr="002E5189">
        <w:rPr>
          <w:rStyle w:val="tekst1"/>
          <w:rFonts w:ascii="Times New Roman" w:hAnsi="Times New Roman"/>
          <w:sz w:val="24"/>
          <w:szCs w:val="24"/>
          <w:lang w:val="sr-Latn-ME"/>
        </w:rPr>
        <w:t>“</w:t>
      </w:r>
      <w:r w:rsidR="00C2227A" w:rsidRPr="002E5189">
        <w:rPr>
          <w:rStyle w:val="tekst1"/>
          <w:rFonts w:ascii="Times New Roman" w:hAnsi="Times New Roman"/>
          <w:sz w:val="24"/>
          <w:szCs w:val="24"/>
          <w:lang w:val="sr-Latn-ME"/>
        </w:rPr>
        <w:t xml:space="preserve"> se zatim brojni drugi propisi (dugoročnijeg ili privremenog karaktera). To je </w:t>
      </w:r>
      <w:r w:rsidR="00C2227A" w:rsidRPr="002E5189">
        <w:rPr>
          <w:rStyle w:val="dynamic-style-131"/>
          <w:rFonts w:ascii="Times New Roman" w:hAnsi="Times New Roman"/>
          <w:sz w:val="24"/>
          <w:szCs w:val="24"/>
          <w:lang w:val="sr-Latn-ME"/>
        </w:rPr>
        <w:t xml:space="preserve">sekundarno zakonodavstvo </w:t>
      </w:r>
      <w:r w:rsidR="00C2227A" w:rsidRPr="002E5189">
        <w:rPr>
          <w:rStyle w:val="dynamic-style-131"/>
          <w:rFonts w:ascii="Times New Roman" w:hAnsi="Times New Roman"/>
          <w:i w:val="0"/>
          <w:sz w:val="24"/>
          <w:szCs w:val="24"/>
          <w:lang w:val="sr-Latn-ME"/>
        </w:rPr>
        <w:t>EU</w:t>
      </w:r>
      <w:r w:rsidR="00C2227A" w:rsidRPr="002E5189">
        <w:rPr>
          <w:rStyle w:val="tekst1"/>
          <w:rFonts w:ascii="Times New Roman" w:hAnsi="Times New Roman"/>
          <w:sz w:val="24"/>
          <w:szCs w:val="24"/>
          <w:lang w:val="sr-Latn-ME"/>
        </w:rPr>
        <w:t xml:space="preserve">, koje prije stupanja na snagu prolazi i složenu proceduru odlučivanja u institucionalnom trouglu: Savjet – Evropska komisija – Parlament. Iako je u osnovi riječ o </w:t>
      </w:r>
      <w:r w:rsidR="00C2227A" w:rsidRPr="002E5189">
        <w:rPr>
          <w:rStyle w:val="dynamic-style-131"/>
          <w:rFonts w:ascii="Times New Roman" w:hAnsi="Times New Roman"/>
          <w:sz w:val="24"/>
          <w:szCs w:val="24"/>
          <w:lang w:val="sr-Latn-ME"/>
        </w:rPr>
        <w:t>nadnacionalnim propisima</w:t>
      </w:r>
      <w:r w:rsidR="00C2227A" w:rsidRPr="002E5189">
        <w:rPr>
          <w:rStyle w:val="tekst1"/>
          <w:rFonts w:ascii="Times New Roman" w:hAnsi="Times New Roman"/>
          <w:sz w:val="24"/>
          <w:szCs w:val="24"/>
          <w:lang w:val="sr-Latn-ME"/>
        </w:rPr>
        <w:t>, oni uvijek moraju uvažavati nacionalni suverenitet zemalja članica Evropske unije i njihove i</w:t>
      </w:r>
      <w:r w:rsidR="009C15F1" w:rsidRPr="002E5189">
        <w:rPr>
          <w:rStyle w:val="tekst1"/>
          <w:rFonts w:ascii="Times New Roman" w:hAnsi="Times New Roman"/>
          <w:sz w:val="24"/>
          <w:szCs w:val="24"/>
          <w:lang w:val="sr-Latn-ME"/>
        </w:rPr>
        <w:t>nterese. Tu spadaju: regulative</w:t>
      </w:r>
      <w:r w:rsidR="00C2227A" w:rsidRPr="002E5189">
        <w:rPr>
          <w:rStyle w:val="nabrajanje1"/>
          <w:rFonts w:ascii="Times New Roman" w:eastAsia="MS Mincho" w:hAnsi="Times New Roman"/>
          <w:sz w:val="24"/>
          <w:szCs w:val="24"/>
          <w:lang w:val="sr-Latn-ME"/>
        </w:rPr>
        <w:t>, direktive i odluke – kao obavezujući pravni akti za sve dr</w:t>
      </w:r>
      <w:r w:rsidR="007625F3" w:rsidRPr="002E5189">
        <w:rPr>
          <w:rStyle w:val="nabrajanje1"/>
          <w:rFonts w:ascii="Times New Roman" w:eastAsia="MS Mincho" w:hAnsi="Times New Roman"/>
          <w:sz w:val="24"/>
          <w:szCs w:val="24"/>
          <w:lang w:val="sr-Latn-ME"/>
        </w:rPr>
        <w:t>ž</w:t>
      </w:r>
      <w:r w:rsidR="00C2227A" w:rsidRPr="002E5189">
        <w:rPr>
          <w:rStyle w:val="nabrajanje1"/>
          <w:rFonts w:ascii="Times New Roman" w:eastAsia="MS Mincho" w:hAnsi="Times New Roman"/>
          <w:sz w:val="24"/>
          <w:szCs w:val="24"/>
          <w:lang w:val="sr-Latn-ME"/>
        </w:rPr>
        <w:t xml:space="preserve">ave članice; te preporuke i mišljenja – kao neobavezujući pravni akti. </w:t>
      </w:r>
    </w:p>
    <w:p w14:paraId="0E42A16D" w14:textId="77777777" w:rsidR="00C2227A" w:rsidRPr="002E5189" w:rsidRDefault="00C2227A" w:rsidP="007F4556">
      <w:pPr>
        <w:jc w:val="both"/>
        <w:rPr>
          <w:lang w:val="sr-Latn-ME"/>
        </w:rPr>
      </w:pPr>
    </w:p>
    <w:p w14:paraId="2D3797FC" w14:textId="77777777" w:rsidR="007F4556" w:rsidRPr="002E5189" w:rsidRDefault="007F4556" w:rsidP="007F4556">
      <w:pPr>
        <w:jc w:val="both"/>
        <w:rPr>
          <w:lang w:val="sr-Latn-ME"/>
        </w:rPr>
      </w:pPr>
      <w:r w:rsidRPr="002E5189">
        <w:rPr>
          <w:lang w:val="sr-Latn-ME"/>
        </w:rPr>
        <w:t xml:space="preserve">Sveukupno evropsko pravo najčešće se naziva </w:t>
      </w:r>
      <w:r w:rsidR="004E0BFA" w:rsidRPr="002E5189">
        <w:rPr>
          <w:lang w:val="sr-Latn-ME"/>
        </w:rPr>
        <w:t>pravna tekovina Unije (</w:t>
      </w:r>
      <w:r w:rsidRPr="002E5189">
        <w:rPr>
          <w:bCs/>
          <w:i/>
          <w:lang w:val="sr-Latn-ME"/>
        </w:rPr>
        <w:t>acquis</w:t>
      </w:r>
      <w:r w:rsidR="004E0BFA" w:rsidRPr="002E5189">
        <w:rPr>
          <w:bCs/>
          <w:iCs/>
          <w:lang w:val="sr-Latn-ME"/>
        </w:rPr>
        <w:t>)</w:t>
      </w:r>
      <w:r w:rsidRPr="002E5189">
        <w:rPr>
          <w:i/>
          <w:lang w:val="sr-Latn-ME"/>
        </w:rPr>
        <w:t xml:space="preserve"> </w:t>
      </w:r>
      <w:r w:rsidRPr="002E5189">
        <w:rPr>
          <w:lang w:val="sr-Latn-ME"/>
        </w:rPr>
        <w:t>i predstavlja širok pojam koji obuhvata:</w:t>
      </w:r>
    </w:p>
    <w:p w14:paraId="48CE59AA" w14:textId="77777777" w:rsidR="007F4556" w:rsidRPr="002E5189" w:rsidRDefault="007F4556" w:rsidP="007F4556">
      <w:pPr>
        <w:numPr>
          <w:ilvl w:val="0"/>
          <w:numId w:val="5"/>
        </w:numPr>
        <w:jc w:val="both"/>
        <w:rPr>
          <w:lang w:val="sr-Latn-ME"/>
        </w:rPr>
      </w:pPr>
      <w:r w:rsidRPr="002E5189">
        <w:rPr>
          <w:lang w:val="sr-Latn-ME"/>
        </w:rPr>
        <w:t xml:space="preserve">načela i političke ciljeve </w:t>
      </w:r>
      <w:r w:rsidR="008E085F" w:rsidRPr="002E5189">
        <w:rPr>
          <w:lang w:val="sr-Latn-ME"/>
        </w:rPr>
        <w:t xml:space="preserve">ugovora </w:t>
      </w:r>
      <w:r w:rsidRPr="002E5189">
        <w:rPr>
          <w:lang w:val="sr-Latn-ME"/>
        </w:rPr>
        <w:t>o osnivanju</w:t>
      </w:r>
      <w:r w:rsidR="007625F3" w:rsidRPr="002E5189">
        <w:rPr>
          <w:lang w:val="sr-Latn-ME"/>
        </w:rPr>
        <w:t>,</w:t>
      </w:r>
      <w:r w:rsidRPr="002E5189">
        <w:rPr>
          <w:lang w:val="sr-Latn-ME"/>
        </w:rPr>
        <w:t xml:space="preserve"> </w:t>
      </w:r>
    </w:p>
    <w:p w14:paraId="2F52B4A9" w14:textId="77777777" w:rsidR="007F4556" w:rsidRPr="002E5189" w:rsidRDefault="007F4556" w:rsidP="007F4556">
      <w:pPr>
        <w:numPr>
          <w:ilvl w:val="0"/>
          <w:numId w:val="5"/>
        </w:numPr>
        <w:jc w:val="both"/>
        <w:rPr>
          <w:lang w:val="sr-Latn-ME"/>
        </w:rPr>
      </w:pPr>
      <w:r w:rsidRPr="002E5189">
        <w:rPr>
          <w:lang w:val="sr-Latn-ME"/>
        </w:rPr>
        <w:t xml:space="preserve">zakonodavstvo koje je donijeto radi primjene </w:t>
      </w:r>
      <w:r w:rsidR="007834DC" w:rsidRPr="002E5189">
        <w:rPr>
          <w:lang w:val="sr-Latn-ME"/>
        </w:rPr>
        <w:t xml:space="preserve">ugovora </w:t>
      </w:r>
      <w:r w:rsidRPr="002E5189">
        <w:rPr>
          <w:lang w:val="sr-Latn-ME"/>
        </w:rPr>
        <w:t>i praksu Suda pravde</w:t>
      </w:r>
      <w:r w:rsidR="007625F3" w:rsidRPr="002E5189">
        <w:rPr>
          <w:lang w:val="sr-Latn-ME"/>
        </w:rPr>
        <w:t xml:space="preserve">, </w:t>
      </w:r>
    </w:p>
    <w:p w14:paraId="12E9926F" w14:textId="77777777" w:rsidR="007F4556" w:rsidRPr="002E5189" w:rsidRDefault="007F4556" w:rsidP="007F4556">
      <w:pPr>
        <w:numPr>
          <w:ilvl w:val="0"/>
          <w:numId w:val="5"/>
        </w:numPr>
        <w:jc w:val="both"/>
        <w:rPr>
          <w:lang w:val="sr-Latn-ME"/>
        </w:rPr>
      </w:pPr>
      <w:r w:rsidRPr="002E5189">
        <w:rPr>
          <w:lang w:val="sr-Latn-ME"/>
        </w:rPr>
        <w:t>deklaracije i rezolucije EU</w:t>
      </w:r>
      <w:r w:rsidR="007625F3" w:rsidRPr="002E5189">
        <w:rPr>
          <w:lang w:val="sr-Latn-ME"/>
        </w:rPr>
        <w:t>,</w:t>
      </w:r>
    </w:p>
    <w:p w14:paraId="25A37A67" w14:textId="77777777" w:rsidR="007F4556" w:rsidRPr="002E5189" w:rsidRDefault="007F4556" w:rsidP="007F4556">
      <w:pPr>
        <w:numPr>
          <w:ilvl w:val="0"/>
          <w:numId w:val="5"/>
        </w:numPr>
        <w:jc w:val="both"/>
        <w:rPr>
          <w:lang w:val="sr-Latn-ME"/>
        </w:rPr>
      </w:pPr>
      <w:r w:rsidRPr="002E5189">
        <w:rPr>
          <w:lang w:val="sr-Latn-ME"/>
        </w:rPr>
        <w:t xml:space="preserve">mjere koje se odnose na zajedničku </w:t>
      </w:r>
      <w:r w:rsidR="00A61196" w:rsidRPr="002E5189">
        <w:rPr>
          <w:lang w:val="sr-Latn-ME"/>
        </w:rPr>
        <w:t>vanjsku</w:t>
      </w:r>
      <w:r w:rsidRPr="002E5189">
        <w:rPr>
          <w:lang w:val="sr-Latn-ME"/>
        </w:rPr>
        <w:t xml:space="preserve"> i bezbjednosnu politiku</w:t>
      </w:r>
      <w:r w:rsidR="007625F3" w:rsidRPr="002E5189">
        <w:rPr>
          <w:lang w:val="sr-Latn-ME"/>
        </w:rPr>
        <w:t>,</w:t>
      </w:r>
    </w:p>
    <w:p w14:paraId="0B9B7F3D" w14:textId="77777777" w:rsidR="007F4556" w:rsidRPr="002E5189" w:rsidRDefault="007F4556" w:rsidP="007F4556">
      <w:pPr>
        <w:numPr>
          <w:ilvl w:val="0"/>
          <w:numId w:val="5"/>
        </w:numPr>
        <w:jc w:val="both"/>
        <w:rPr>
          <w:lang w:val="sr-Latn-ME"/>
        </w:rPr>
      </w:pPr>
      <w:r w:rsidRPr="002E5189">
        <w:rPr>
          <w:lang w:val="sr-Latn-ME"/>
        </w:rPr>
        <w:t>mjere koje se odnose na pravosuđe i unutrašnje poslove</w:t>
      </w:r>
      <w:r w:rsidR="007625F3" w:rsidRPr="002E5189">
        <w:rPr>
          <w:lang w:val="sr-Latn-ME"/>
        </w:rPr>
        <w:t>,</w:t>
      </w:r>
    </w:p>
    <w:p w14:paraId="676CF504" w14:textId="77777777" w:rsidR="00D06FAD" w:rsidRPr="002E5189" w:rsidRDefault="00D06FAD" w:rsidP="007F4556">
      <w:pPr>
        <w:numPr>
          <w:ilvl w:val="0"/>
          <w:numId w:val="5"/>
        </w:numPr>
        <w:jc w:val="both"/>
        <w:rPr>
          <w:lang w:val="sr-Latn-ME"/>
        </w:rPr>
      </w:pPr>
      <w:r w:rsidRPr="002E5189">
        <w:rPr>
          <w:lang w:val="sr-Latn-ME"/>
        </w:rPr>
        <w:t xml:space="preserve">međunarodne sporazume u nadležnosti EU koje su zaključile </w:t>
      </w:r>
      <w:r w:rsidR="00C2227A" w:rsidRPr="002E5189">
        <w:rPr>
          <w:lang w:val="sr-Latn-ME"/>
        </w:rPr>
        <w:t xml:space="preserve">Unija </w:t>
      </w:r>
      <w:r w:rsidRPr="002E5189">
        <w:rPr>
          <w:lang w:val="sr-Latn-ME"/>
        </w:rPr>
        <w:t>i države članice</w:t>
      </w:r>
      <w:r w:rsidR="007625F3" w:rsidRPr="002E5189">
        <w:rPr>
          <w:lang w:val="sr-Latn-ME"/>
        </w:rPr>
        <w:t>.</w:t>
      </w:r>
    </w:p>
    <w:p w14:paraId="5A007A96" w14:textId="77777777" w:rsidR="00654D18" w:rsidRPr="002E5189" w:rsidRDefault="00D06FAD"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     </w:t>
      </w:r>
    </w:p>
    <w:p w14:paraId="5F6BA80E" w14:textId="77777777" w:rsidR="00D53CEE" w:rsidRPr="002E5189" w:rsidRDefault="00654D18" w:rsidP="000F2822">
      <w:pPr>
        <w:pStyle w:val="Heading1"/>
        <w:shd w:val="clear" w:color="auto" w:fill="DEEAF6"/>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1.</w:t>
      </w:r>
      <w:r w:rsidR="00D53CEE" w:rsidRPr="002E5189">
        <w:rPr>
          <w:rStyle w:val="Emphasis"/>
          <w:rFonts w:ascii="Times New Roman" w:hAnsi="Times New Roman" w:cs="Times New Roman"/>
          <w:b w:val="0"/>
          <w:i w:val="0"/>
          <w:sz w:val="24"/>
          <w:szCs w:val="24"/>
          <w:lang w:val="sr-Latn-ME"/>
        </w:rPr>
        <w:t xml:space="preserve"> IZVORI PRAVA  EVROPSKE UNIJE </w:t>
      </w:r>
    </w:p>
    <w:p w14:paraId="401AF994" w14:textId="77777777" w:rsidR="00654D18" w:rsidRPr="002E5189" w:rsidRDefault="00654D18" w:rsidP="00A6330A">
      <w:pPr>
        <w:jc w:val="both"/>
        <w:rPr>
          <w:sz w:val="22"/>
          <w:szCs w:val="22"/>
          <w:lang w:val="sr-Latn-ME"/>
        </w:rPr>
      </w:pPr>
    </w:p>
    <w:p w14:paraId="65E56A18" w14:textId="77777777" w:rsidR="00C84652" w:rsidRPr="002E5189" w:rsidRDefault="00F621D6" w:rsidP="00A6330A">
      <w:pPr>
        <w:jc w:val="both"/>
        <w:rPr>
          <w:rStyle w:val="trecaCharChar"/>
          <w:rFonts w:ascii="Times New Roman" w:hAnsi="Times New Roman" w:cs="Times New Roman"/>
          <w:b w:val="0"/>
          <w:sz w:val="24"/>
          <w:szCs w:val="24"/>
          <w:lang w:val="sr-Latn-ME"/>
        </w:rPr>
      </w:pPr>
      <w:r w:rsidRPr="002E5189">
        <w:rPr>
          <w:lang w:val="sr-Latn-ME"/>
        </w:rPr>
        <w:t xml:space="preserve">Pravni sistem EU razlikuje </w:t>
      </w:r>
      <w:r w:rsidR="00D569F4" w:rsidRPr="002E5189">
        <w:rPr>
          <w:lang w:val="sr-Latn-ME"/>
        </w:rPr>
        <w:t xml:space="preserve">se </w:t>
      </w:r>
      <w:r w:rsidRPr="002E5189">
        <w:rPr>
          <w:lang w:val="sr-Latn-ME"/>
        </w:rPr>
        <w:t xml:space="preserve">od nacionalnog i međunarodnog prava i označava se kao pravni sistem </w:t>
      </w:r>
      <w:r w:rsidRPr="002E5189">
        <w:rPr>
          <w:i/>
          <w:lang w:val="sr-Latn-ME"/>
        </w:rPr>
        <w:t>sui generis</w:t>
      </w:r>
      <w:r w:rsidRPr="002E5189">
        <w:rPr>
          <w:lang w:val="sr-Latn-ME"/>
        </w:rPr>
        <w:t xml:space="preserve">. </w:t>
      </w:r>
      <w:r w:rsidR="004908D8" w:rsidRPr="002E5189">
        <w:rPr>
          <w:lang w:val="sr-Latn-ME"/>
        </w:rPr>
        <w:t xml:space="preserve">Pravna </w:t>
      </w:r>
      <w:r w:rsidR="00A90C4A" w:rsidRPr="002E5189">
        <w:rPr>
          <w:lang w:val="sr-Latn-ME"/>
        </w:rPr>
        <w:t>tekovina</w:t>
      </w:r>
      <w:r w:rsidR="00CD1E11" w:rsidRPr="002E5189">
        <w:rPr>
          <w:lang w:val="sr-Latn-ME"/>
        </w:rPr>
        <w:t xml:space="preserve"> EU</w:t>
      </w:r>
      <w:r w:rsidRPr="002E5189">
        <w:rPr>
          <w:lang w:val="sr-Latn-ME"/>
        </w:rPr>
        <w:t xml:space="preserve"> ne odnosi </w:t>
      </w:r>
      <w:r w:rsidR="00D569F4" w:rsidRPr="002E5189">
        <w:rPr>
          <w:lang w:val="sr-Latn-ME"/>
        </w:rPr>
        <w:t xml:space="preserve">se </w:t>
      </w:r>
      <w:r w:rsidRPr="002E5189">
        <w:rPr>
          <w:lang w:val="sr-Latn-ME"/>
        </w:rPr>
        <w:t xml:space="preserve">samo na države članice, već i na fizička i pravna lica u njima. Pravo EU čini skup propisa koji se dijeli u dvije grupe - primarne i sekundarne. </w:t>
      </w:r>
      <w:r w:rsidRPr="002E5189">
        <w:rPr>
          <w:rStyle w:val="trecaCharChar"/>
          <w:rFonts w:ascii="Times New Roman" w:hAnsi="Times New Roman" w:cs="Times New Roman"/>
          <w:b w:val="0"/>
          <w:sz w:val="24"/>
          <w:szCs w:val="24"/>
          <w:lang w:val="sr-Latn-ME"/>
        </w:rPr>
        <w:t>Primarne izvore</w:t>
      </w:r>
      <w:r w:rsidRPr="002E5189">
        <w:rPr>
          <w:lang w:val="sr-Latn-ME"/>
        </w:rPr>
        <w:t xml:space="preserve"> stvaraju države članice EU prilikom </w:t>
      </w:r>
      <w:r w:rsidRPr="002E5189">
        <w:rPr>
          <w:rStyle w:val="trecaCharChar"/>
          <w:rFonts w:ascii="Times New Roman" w:hAnsi="Times New Roman" w:cs="Times New Roman"/>
          <w:b w:val="0"/>
          <w:sz w:val="24"/>
          <w:szCs w:val="24"/>
          <w:lang w:val="sr-Latn-ME"/>
        </w:rPr>
        <w:t>uređivanja međusobnih odnosa</w:t>
      </w:r>
      <w:r w:rsidRPr="002E5189">
        <w:rPr>
          <w:lang w:val="sr-Latn-ME"/>
        </w:rPr>
        <w:t xml:space="preserve"> i sama EU </w:t>
      </w:r>
      <w:r w:rsidRPr="002E5189">
        <w:rPr>
          <w:rStyle w:val="trecaCharChar"/>
          <w:rFonts w:ascii="Times New Roman" w:hAnsi="Times New Roman" w:cs="Times New Roman"/>
          <w:b w:val="0"/>
          <w:sz w:val="24"/>
          <w:szCs w:val="24"/>
          <w:lang w:val="sr-Latn-ME"/>
        </w:rPr>
        <w:t>zaključivanjem sporazuma</w:t>
      </w:r>
      <w:r w:rsidRPr="002E5189">
        <w:rPr>
          <w:lang w:val="sr-Latn-ME"/>
        </w:rPr>
        <w:t xml:space="preserve"> sa trećim državama i međunarodnim organizacijama. </w:t>
      </w:r>
      <w:r w:rsidRPr="002E5189">
        <w:rPr>
          <w:rStyle w:val="trecaCharChar"/>
          <w:rFonts w:ascii="Times New Roman" w:hAnsi="Times New Roman" w:cs="Times New Roman"/>
          <w:b w:val="0"/>
          <w:sz w:val="24"/>
          <w:szCs w:val="24"/>
          <w:lang w:val="sr-Latn-ME"/>
        </w:rPr>
        <w:t xml:space="preserve">Primarno </w:t>
      </w:r>
      <w:r w:rsidR="005129BE" w:rsidRPr="002E5189">
        <w:rPr>
          <w:rStyle w:val="trecaCharChar"/>
          <w:rFonts w:ascii="Times New Roman" w:hAnsi="Times New Roman" w:cs="Times New Roman"/>
          <w:b w:val="0"/>
          <w:sz w:val="24"/>
          <w:szCs w:val="24"/>
          <w:lang w:val="sr-Latn-ME"/>
        </w:rPr>
        <w:t xml:space="preserve">zakonodavstvo </w:t>
      </w:r>
      <w:r w:rsidRPr="002E5189">
        <w:rPr>
          <w:rStyle w:val="trecaCharChar"/>
          <w:rFonts w:ascii="Times New Roman" w:hAnsi="Times New Roman" w:cs="Times New Roman"/>
          <w:b w:val="0"/>
          <w:sz w:val="24"/>
          <w:szCs w:val="24"/>
          <w:lang w:val="sr-Latn-ME"/>
        </w:rPr>
        <w:t>ima prednost u odnosu na sekundarno.</w:t>
      </w:r>
    </w:p>
    <w:p w14:paraId="2D2417ED" w14:textId="77777777" w:rsidR="00C84652" w:rsidRPr="002E5189" w:rsidRDefault="00C84652" w:rsidP="00A6330A">
      <w:pPr>
        <w:jc w:val="both"/>
        <w:rPr>
          <w:lang w:val="sr-Latn-ME"/>
        </w:rPr>
      </w:pPr>
    </w:p>
    <w:p w14:paraId="5CB6A694" w14:textId="77777777" w:rsidR="00D53CEE" w:rsidRPr="002E5189" w:rsidRDefault="00D53CEE" w:rsidP="00A6330A">
      <w:pPr>
        <w:jc w:val="both"/>
        <w:rPr>
          <w:lang w:val="sr-Latn-ME"/>
        </w:rPr>
      </w:pPr>
      <w:r w:rsidRPr="002E5189">
        <w:rPr>
          <w:lang w:val="sr-Latn-ME"/>
        </w:rPr>
        <w:t>Primarne izvore prava čine:</w:t>
      </w:r>
    </w:p>
    <w:p w14:paraId="6621608B" w14:textId="77777777" w:rsidR="00547664" w:rsidRPr="002E5189" w:rsidRDefault="00547664" w:rsidP="00A6330A">
      <w:pPr>
        <w:jc w:val="both"/>
        <w:rPr>
          <w:lang w:val="sr-Latn-ME"/>
        </w:rPr>
      </w:pPr>
    </w:p>
    <w:p w14:paraId="29819A1A" w14:textId="77777777" w:rsidR="00D53CEE" w:rsidRPr="002E5189" w:rsidRDefault="00A6330A" w:rsidP="00A6330A">
      <w:pPr>
        <w:ind w:firstLine="720"/>
        <w:jc w:val="both"/>
        <w:rPr>
          <w:lang w:val="sr-Latn-ME"/>
        </w:rPr>
      </w:pPr>
      <w:r w:rsidRPr="002E5189">
        <w:rPr>
          <w:rStyle w:val="trecaCharChar"/>
          <w:rFonts w:ascii="Times New Roman" w:hAnsi="Times New Roman" w:cs="Times New Roman"/>
          <w:b w:val="0"/>
          <w:sz w:val="24"/>
          <w:szCs w:val="24"/>
          <w:lang w:val="sr-Latn-ME"/>
        </w:rPr>
        <w:t>a)</w:t>
      </w:r>
      <w:r w:rsidRPr="002E5189">
        <w:rPr>
          <w:lang w:val="sr-Latn-ME"/>
        </w:rPr>
        <w:t xml:space="preserve"> </w:t>
      </w:r>
      <w:r w:rsidR="00D53CEE" w:rsidRPr="002E5189">
        <w:rPr>
          <w:lang w:val="sr-Latn-ME"/>
        </w:rPr>
        <w:t xml:space="preserve"> </w:t>
      </w:r>
      <w:r w:rsidR="00D53CEE" w:rsidRPr="002E5189">
        <w:rPr>
          <w:rStyle w:val="trecaCharChar"/>
          <w:rFonts w:ascii="Times New Roman" w:hAnsi="Times New Roman" w:cs="Times New Roman"/>
          <w:sz w:val="24"/>
          <w:szCs w:val="24"/>
          <w:lang w:val="sr-Latn-ME"/>
        </w:rPr>
        <w:t>Osnivački ugovori</w:t>
      </w:r>
      <w:r w:rsidR="00D53CEE" w:rsidRPr="002E5189">
        <w:rPr>
          <w:lang w:val="sr-Latn-ME"/>
        </w:rPr>
        <w:t xml:space="preserve"> kojima su uređena osnovna pitanja nastanka i rada </w:t>
      </w:r>
      <w:r w:rsidR="00C2227A" w:rsidRPr="002E5189">
        <w:rPr>
          <w:lang w:val="sr-Latn-ME"/>
        </w:rPr>
        <w:t>Unije</w:t>
      </w:r>
      <w:r w:rsidR="00D53CEE" w:rsidRPr="002E5189">
        <w:rPr>
          <w:lang w:val="sr-Latn-ME"/>
        </w:rPr>
        <w:t xml:space="preserve">, te samim tim predstavljaju osobeni ustavni okvir njihovog postojanja. Osnovni ugovori su: Ugovor o osnivanju Evropske zajednice za ugalj i čelik (zaključen na period od 50 godina, prestao da važi 2002. godine); Ugovor o osnivanju Evropske ekonomske zajednice; Ugovor o osnivanju Evropske zajednice za atomsku energiju; Jedinstveni evropski akt kojim su izmijenjeni i dopunjeni osnivački ugovori; Ugovor o osnivanju Evropske unije; Ugovor iz Amsterdama; Ugovor iz Nice; </w:t>
      </w:r>
      <w:r w:rsidR="00C2227A" w:rsidRPr="002E5189">
        <w:rPr>
          <w:lang w:val="sr-Latn-ME"/>
        </w:rPr>
        <w:t xml:space="preserve">Lisabonski ugovor; </w:t>
      </w:r>
      <w:r w:rsidR="00F34D2A" w:rsidRPr="002E5189">
        <w:rPr>
          <w:lang w:val="sr-Latn-ME"/>
        </w:rPr>
        <w:lastRenderedPageBreak/>
        <w:t xml:space="preserve">ugovori </w:t>
      </w:r>
      <w:r w:rsidR="00D53CEE" w:rsidRPr="002E5189">
        <w:rPr>
          <w:lang w:val="sr-Latn-ME"/>
        </w:rPr>
        <w:t xml:space="preserve">o spajanju organa tri zajednice i </w:t>
      </w:r>
      <w:r w:rsidR="00F34D2A" w:rsidRPr="002E5189">
        <w:rPr>
          <w:lang w:val="sr-Latn-ME"/>
        </w:rPr>
        <w:t xml:space="preserve">ugovori </w:t>
      </w:r>
      <w:r w:rsidR="00D53CEE" w:rsidRPr="002E5189">
        <w:rPr>
          <w:lang w:val="sr-Latn-ME"/>
        </w:rPr>
        <w:t>o pristupanju novih država članica tokom procesa evropskih integracija od početnih šest do današnjih 2</w:t>
      </w:r>
      <w:r w:rsidR="009C15F1" w:rsidRPr="002E5189">
        <w:rPr>
          <w:lang w:val="sr-Latn-ME"/>
        </w:rPr>
        <w:t>7</w:t>
      </w:r>
      <w:r w:rsidR="00D53CEE" w:rsidRPr="002E5189">
        <w:rPr>
          <w:lang w:val="sr-Latn-ME"/>
        </w:rPr>
        <w:t xml:space="preserve"> država članica. </w:t>
      </w:r>
    </w:p>
    <w:p w14:paraId="6C01969C" w14:textId="77777777" w:rsidR="00D53CEE" w:rsidRPr="002E5189" w:rsidRDefault="00D53CEE" w:rsidP="00A6330A">
      <w:pPr>
        <w:jc w:val="both"/>
        <w:rPr>
          <w:lang w:val="sr-Latn-ME"/>
        </w:rPr>
      </w:pPr>
    </w:p>
    <w:p w14:paraId="13FBBD3C" w14:textId="77777777" w:rsidR="00D53CEE" w:rsidRPr="002E5189" w:rsidRDefault="00A6330A" w:rsidP="00A6330A">
      <w:pPr>
        <w:ind w:firstLine="720"/>
        <w:jc w:val="both"/>
        <w:rPr>
          <w:lang w:val="sr-Latn-ME"/>
        </w:rPr>
      </w:pPr>
      <w:r w:rsidRPr="002E5189">
        <w:rPr>
          <w:rStyle w:val="trecaCharChar"/>
          <w:rFonts w:ascii="Times New Roman" w:hAnsi="Times New Roman" w:cs="Times New Roman"/>
          <w:b w:val="0"/>
          <w:sz w:val="24"/>
          <w:szCs w:val="24"/>
          <w:lang w:val="sr-Latn-ME"/>
        </w:rPr>
        <w:t>b)</w:t>
      </w:r>
      <w:r w:rsidR="00D53CEE" w:rsidRPr="002E5189">
        <w:rPr>
          <w:lang w:val="sr-Latn-ME"/>
        </w:rPr>
        <w:t xml:space="preserve"> </w:t>
      </w:r>
      <w:r w:rsidR="00D53CEE" w:rsidRPr="002E5189">
        <w:rPr>
          <w:rStyle w:val="trecaCharChar"/>
          <w:rFonts w:ascii="Times New Roman" w:hAnsi="Times New Roman" w:cs="Times New Roman"/>
          <w:sz w:val="24"/>
          <w:szCs w:val="24"/>
          <w:lang w:val="sr-Latn-ME"/>
        </w:rPr>
        <w:t>Opšta pravna načela</w:t>
      </w:r>
      <w:r w:rsidR="00D53CEE" w:rsidRPr="002E5189">
        <w:rPr>
          <w:lang w:val="sr-Latn-ME"/>
        </w:rPr>
        <w:t xml:space="preserve"> koriste se prilikom primjene prava EU u popunjavanju pravnih praznina i prilikom utvrđivanja pravog značenja nejasnih odredaba pozitivnog prava EU. Polaznu osnovu za utvrđivanje opštih pravnih načela predstavljaju načela koja su zajednička za pravne poretke država članica.</w:t>
      </w:r>
    </w:p>
    <w:p w14:paraId="3B976344" w14:textId="77777777" w:rsidR="00D53CEE" w:rsidRPr="002E5189" w:rsidRDefault="00D53CEE" w:rsidP="00F479BB">
      <w:pPr>
        <w:rPr>
          <w:lang w:val="sr-Latn-ME"/>
        </w:rPr>
      </w:pPr>
    </w:p>
    <w:p w14:paraId="39C7F195" w14:textId="77777777" w:rsidR="00D53CEE" w:rsidRPr="002E5189" w:rsidRDefault="00A6330A" w:rsidP="00A6330A">
      <w:pPr>
        <w:ind w:firstLine="720"/>
        <w:jc w:val="both"/>
        <w:rPr>
          <w:lang w:val="sr-Latn-ME"/>
        </w:rPr>
      </w:pPr>
      <w:r w:rsidRPr="002E5189">
        <w:rPr>
          <w:rStyle w:val="trecaCharChar"/>
          <w:rFonts w:ascii="Times New Roman" w:hAnsi="Times New Roman" w:cs="Times New Roman"/>
          <w:b w:val="0"/>
          <w:sz w:val="24"/>
          <w:szCs w:val="24"/>
          <w:lang w:val="sr-Latn-ME"/>
        </w:rPr>
        <w:t>c)</w:t>
      </w:r>
      <w:r w:rsidR="00D53CEE" w:rsidRPr="002E5189">
        <w:rPr>
          <w:rStyle w:val="trecaCharChar"/>
          <w:rFonts w:ascii="Times New Roman" w:hAnsi="Times New Roman" w:cs="Times New Roman"/>
          <w:b w:val="0"/>
          <w:sz w:val="24"/>
          <w:szCs w:val="24"/>
          <w:lang w:val="sr-Latn-ME"/>
        </w:rPr>
        <w:t xml:space="preserve"> </w:t>
      </w:r>
      <w:r w:rsidR="00D53CEE" w:rsidRPr="002E5189">
        <w:rPr>
          <w:rStyle w:val="trecaCharChar"/>
          <w:rFonts w:ascii="Times New Roman" w:hAnsi="Times New Roman" w:cs="Times New Roman"/>
          <w:sz w:val="24"/>
          <w:szCs w:val="24"/>
          <w:lang w:val="sr-Latn-ME"/>
        </w:rPr>
        <w:t>Međunarodni sporazumi</w:t>
      </w:r>
      <w:r w:rsidR="00D53CEE" w:rsidRPr="002E5189">
        <w:rPr>
          <w:lang w:val="sr-Latn-ME"/>
        </w:rPr>
        <w:t xml:space="preserve"> </w:t>
      </w:r>
      <w:r w:rsidR="00C2227A" w:rsidRPr="002E5189">
        <w:rPr>
          <w:lang w:val="sr-Latn-ME"/>
        </w:rPr>
        <w:t>Evropske unije</w:t>
      </w:r>
      <w:r w:rsidR="00D53CEE" w:rsidRPr="002E5189">
        <w:rPr>
          <w:lang w:val="sr-Latn-ME"/>
        </w:rPr>
        <w:t xml:space="preserve"> čine sporazume koj</w:t>
      </w:r>
      <w:r w:rsidR="00D366FA" w:rsidRPr="002E5189">
        <w:rPr>
          <w:lang w:val="sr-Latn-ME"/>
        </w:rPr>
        <w:t>e</w:t>
      </w:r>
      <w:r w:rsidR="00D53CEE" w:rsidRPr="002E5189">
        <w:rPr>
          <w:lang w:val="sr-Latn-ME"/>
        </w:rPr>
        <w:t xml:space="preserve"> Evropska </w:t>
      </w:r>
      <w:r w:rsidR="00C2227A" w:rsidRPr="002E5189">
        <w:rPr>
          <w:lang w:val="sr-Latn-ME"/>
        </w:rPr>
        <w:t xml:space="preserve">unija </w:t>
      </w:r>
      <w:r w:rsidR="00D53CEE" w:rsidRPr="002E5189">
        <w:rPr>
          <w:lang w:val="sr-Latn-ME"/>
        </w:rPr>
        <w:t xml:space="preserve">zaključuje sa trećim državama i međunarodnim organizacijama. Najznačajniji međunarodni sporazumi su  trgovinski sporazumi, sporazumi o saradnji i sporazumi o pridruživanju, odnosno o stabilizaciji i pridruživanju. </w:t>
      </w:r>
    </w:p>
    <w:p w14:paraId="468BBEB7" w14:textId="77777777" w:rsidR="00D53CEE" w:rsidRPr="002E5189" w:rsidRDefault="00D53CEE" w:rsidP="00F479BB">
      <w:pPr>
        <w:rPr>
          <w:lang w:val="sr-Latn-ME"/>
        </w:rPr>
      </w:pPr>
    </w:p>
    <w:p w14:paraId="7A20474C" w14:textId="77777777" w:rsidR="00925D51" w:rsidRPr="002E5189" w:rsidRDefault="00925D51" w:rsidP="00925D51">
      <w:pPr>
        <w:jc w:val="both"/>
        <w:rPr>
          <w:lang w:val="sr-Latn-ME"/>
        </w:rPr>
      </w:pPr>
      <w:r w:rsidRPr="002E5189">
        <w:rPr>
          <w:lang w:val="sr-Latn-ME"/>
        </w:rPr>
        <w:t xml:space="preserve">Pored primarnog </w:t>
      </w:r>
      <w:r w:rsidR="00A3445C" w:rsidRPr="002E5189">
        <w:rPr>
          <w:lang w:val="sr-Latn-ME"/>
        </w:rPr>
        <w:t>zakonodavstva</w:t>
      </w:r>
      <w:r w:rsidRPr="002E5189">
        <w:rPr>
          <w:lang w:val="sr-Latn-ME"/>
        </w:rPr>
        <w:t xml:space="preserve">, najobimniji dio posla na prevođenju odnosi se na tzv. </w:t>
      </w:r>
      <w:r w:rsidRPr="002E5189">
        <w:rPr>
          <w:rStyle w:val="trecaCharChar"/>
          <w:rFonts w:ascii="Times New Roman" w:hAnsi="Times New Roman" w:cs="Times New Roman"/>
          <w:b w:val="0"/>
          <w:sz w:val="24"/>
          <w:szCs w:val="24"/>
          <w:lang w:val="sr-Latn-ME"/>
        </w:rPr>
        <w:t>sekundarno zakonodavstvo</w:t>
      </w:r>
      <w:r w:rsidRPr="002E5189">
        <w:rPr>
          <w:lang w:val="sr-Latn-ME"/>
        </w:rPr>
        <w:t xml:space="preserve">, odnosno </w:t>
      </w:r>
      <w:r w:rsidRPr="002E5189">
        <w:rPr>
          <w:rStyle w:val="trecaCharChar"/>
          <w:rFonts w:ascii="Times New Roman" w:hAnsi="Times New Roman" w:cs="Times New Roman"/>
          <w:b w:val="0"/>
          <w:sz w:val="24"/>
          <w:szCs w:val="24"/>
          <w:lang w:val="sr-Latn-ME"/>
        </w:rPr>
        <w:t>propise koje donose institucije EU</w:t>
      </w:r>
      <w:r w:rsidRPr="002E5189">
        <w:rPr>
          <w:lang w:val="sr-Latn-ME"/>
        </w:rPr>
        <w:t xml:space="preserve">. Danas se u EU primjenjuje više od 20.000 različitih akata sekundarnog prava. </w:t>
      </w:r>
      <w:r w:rsidRPr="002E5189">
        <w:rPr>
          <w:rStyle w:val="trecaCharChar"/>
          <w:rFonts w:ascii="Times New Roman" w:hAnsi="Times New Roman" w:cs="Times New Roman"/>
          <w:b w:val="0"/>
          <w:sz w:val="24"/>
          <w:szCs w:val="24"/>
          <w:lang w:val="sr-Latn-ME"/>
        </w:rPr>
        <w:t>Sekundarni izvori prava EU su propisi opšte primjene</w:t>
      </w:r>
      <w:r w:rsidRPr="002E5189">
        <w:rPr>
          <w:lang w:val="sr-Latn-ME"/>
        </w:rPr>
        <w:t xml:space="preserve">, a razvile su ih institucije EU u okviru ovlašćenja koja su im povjerena. Ti propisi mogu biti </w:t>
      </w:r>
      <w:r w:rsidRPr="002E5189">
        <w:rPr>
          <w:rStyle w:val="trecaCharChar"/>
          <w:rFonts w:ascii="Times New Roman" w:hAnsi="Times New Roman" w:cs="Times New Roman"/>
          <w:b w:val="0"/>
          <w:sz w:val="24"/>
          <w:szCs w:val="24"/>
          <w:lang w:val="sr-Latn-ME"/>
        </w:rPr>
        <w:t>obavezujući i neobavezujući</w:t>
      </w:r>
      <w:r w:rsidRPr="002E5189">
        <w:rPr>
          <w:lang w:val="sr-Latn-ME"/>
        </w:rPr>
        <w:t xml:space="preserve">, u skladu sa članom </w:t>
      </w:r>
      <w:r w:rsidR="00C2227A" w:rsidRPr="002E5189">
        <w:rPr>
          <w:lang w:val="sr-Latn-ME"/>
        </w:rPr>
        <w:t>288 Lisabonskog ugovora</w:t>
      </w:r>
      <w:r w:rsidRPr="002E5189">
        <w:rPr>
          <w:lang w:val="sr-Latn-ME"/>
        </w:rPr>
        <w:t xml:space="preserve">. </w:t>
      </w:r>
    </w:p>
    <w:p w14:paraId="435C2020" w14:textId="77777777" w:rsidR="00D53CEE" w:rsidRPr="002E5189" w:rsidRDefault="00D53CEE" w:rsidP="00A6330A">
      <w:pPr>
        <w:jc w:val="both"/>
        <w:rPr>
          <w:lang w:val="sr-Latn-ME"/>
        </w:rPr>
      </w:pPr>
    </w:p>
    <w:p w14:paraId="40494CA8" w14:textId="77777777" w:rsidR="00D53CEE" w:rsidRPr="002E5189" w:rsidRDefault="00D53CEE" w:rsidP="00A6330A">
      <w:pPr>
        <w:jc w:val="both"/>
        <w:outlineLvl w:val="0"/>
        <w:rPr>
          <w:lang w:val="sr-Latn-ME"/>
        </w:rPr>
      </w:pPr>
      <w:r w:rsidRPr="002E5189">
        <w:rPr>
          <w:rStyle w:val="trecaCharChar"/>
          <w:rFonts w:ascii="Times New Roman" w:hAnsi="Times New Roman" w:cs="Times New Roman"/>
          <w:b w:val="0"/>
          <w:sz w:val="24"/>
          <w:szCs w:val="24"/>
          <w:lang w:val="sr-Latn-ME"/>
        </w:rPr>
        <w:t>Obavezujuće sekundarne izvore</w:t>
      </w:r>
      <w:r w:rsidRPr="002E5189">
        <w:rPr>
          <w:lang w:val="sr-Latn-ME"/>
        </w:rPr>
        <w:t xml:space="preserve"> </w:t>
      </w:r>
      <w:r w:rsidRPr="002E5189">
        <w:rPr>
          <w:rStyle w:val="trecaCharChar"/>
          <w:rFonts w:ascii="Times New Roman" w:hAnsi="Times New Roman" w:cs="Times New Roman"/>
          <w:b w:val="0"/>
          <w:sz w:val="24"/>
          <w:szCs w:val="24"/>
          <w:lang w:val="sr-Latn-ME"/>
        </w:rPr>
        <w:t>prava</w:t>
      </w:r>
      <w:r w:rsidRPr="002E5189">
        <w:rPr>
          <w:lang w:val="sr-Latn-ME"/>
        </w:rPr>
        <w:t xml:space="preserve"> čine regulative, direktive i odluke. </w:t>
      </w:r>
    </w:p>
    <w:p w14:paraId="570EAB7C" w14:textId="77777777" w:rsidR="00547664" w:rsidRPr="002E5189" w:rsidRDefault="00547664" w:rsidP="00A6330A">
      <w:pPr>
        <w:jc w:val="both"/>
        <w:outlineLvl w:val="0"/>
        <w:rPr>
          <w:lang w:val="sr-Latn-ME"/>
        </w:rPr>
      </w:pPr>
    </w:p>
    <w:p w14:paraId="68D5A7CF" w14:textId="77777777" w:rsidR="00D53CEE" w:rsidRPr="002E5189" w:rsidRDefault="00D53CEE" w:rsidP="00325939">
      <w:pPr>
        <w:ind w:firstLine="720"/>
        <w:jc w:val="both"/>
        <w:rPr>
          <w:lang w:val="sr-Latn-ME"/>
        </w:rPr>
      </w:pPr>
      <w:r w:rsidRPr="002E5189">
        <w:rPr>
          <w:rStyle w:val="trecaCharChar"/>
          <w:rFonts w:ascii="Times New Roman" w:hAnsi="Times New Roman" w:cs="Times New Roman"/>
          <w:sz w:val="24"/>
          <w:szCs w:val="24"/>
          <w:lang w:val="sr-Latn-ME"/>
        </w:rPr>
        <w:t>Regulative</w:t>
      </w:r>
      <w:r w:rsidRPr="002E5189">
        <w:rPr>
          <w:lang w:val="sr-Latn-ME"/>
        </w:rPr>
        <w:t>, koje se ponekad u literaturi navode i kao</w:t>
      </w:r>
      <w:r w:rsidR="00D569F4" w:rsidRPr="002E5189">
        <w:rPr>
          <w:lang w:val="sr-Latn-ME"/>
        </w:rPr>
        <w:t xml:space="preserve"> pravila, pravilnici ili uredbe</w:t>
      </w:r>
      <w:r w:rsidR="007402CE" w:rsidRPr="002E5189">
        <w:rPr>
          <w:lang w:val="sr-Latn-ME"/>
        </w:rPr>
        <w:t xml:space="preserve"> </w:t>
      </w:r>
      <w:r w:rsidRPr="002E5189">
        <w:rPr>
          <w:lang w:val="sr-Latn-ME"/>
        </w:rPr>
        <w:t xml:space="preserve">(engleski: </w:t>
      </w:r>
      <w:r w:rsidRPr="002E5189">
        <w:rPr>
          <w:i/>
          <w:lang w:val="sr-Latn-ME"/>
        </w:rPr>
        <w:t>regulation</w:t>
      </w:r>
      <w:r w:rsidRPr="002E5189">
        <w:rPr>
          <w:lang w:val="sr-Latn-ME"/>
        </w:rPr>
        <w:t xml:space="preserve">, francuski: </w:t>
      </w:r>
      <w:r w:rsidRPr="002E5189">
        <w:rPr>
          <w:i/>
          <w:lang w:val="sr-Latn-ME"/>
        </w:rPr>
        <w:t>règlement</w:t>
      </w:r>
      <w:r w:rsidRPr="002E5189">
        <w:rPr>
          <w:lang w:val="sr-Latn-ME"/>
        </w:rPr>
        <w:t xml:space="preserve">, njemački: </w:t>
      </w:r>
      <w:r w:rsidRPr="002E5189">
        <w:rPr>
          <w:i/>
          <w:lang w:val="sr-Latn-ME"/>
        </w:rPr>
        <w:t>Verordnung</w:t>
      </w:r>
      <w:r w:rsidRPr="002E5189">
        <w:rPr>
          <w:lang w:val="sr-Latn-ME"/>
        </w:rPr>
        <w:t xml:space="preserve">) imaju </w:t>
      </w:r>
      <w:r w:rsidRPr="002E5189">
        <w:rPr>
          <w:rStyle w:val="trecaCharChar"/>
          <w:rFonts w:ascii="Times New Roman" w:hAnsi="Times New Roman" w:cs="Times New Roman"/>
          <w:b w:val="0"/>
          <w:sz w:val="24"/>
          <w:szCs w:val="24"/>
          <w:lang w:val="sr-Latn-ME"/>
        </w:rPr>
        <w:t>opštu primjenu</w:t>
      </w:r>
      <w:r w:rsidR="00FB76BD" w:rsidRPr="002E5189">
        <w:rPr>
          <w:rStyle w:val="trecaCharChar"/>
          <w:rFonts w:ascii="Times New Roman" w:hAnsi="Times New Roman" w:cs="Times New Roman"/>
          <w:b w:val="0"/>
          <w:sz w:val="24"/>
          <w:szCs w:val="24"/>
          <w:lang w:val="sr-Latn-ME"/>
        </w:rPr>
        <w:t xml:space="preserve"> u svim državama članicama EU</w:t>
      </w:r>
      <w:r w:rsidRPr="002E5189">
        <w:rPr>
          <w:lang w:val="sr-Latn-ME"/>
        </w:rPr>
        <w:t>, obavezujuće su u cjel</w:t>
      </w:r>
      <w:r w:rsidR="00D569F4" w:rsidRPr="002E5189">
        <w:rPr>
          <w:lang w:val="sr-Latn-ME"/>
        </w:rPr>
        <w:t xml:space="preserve">ini </w:t>
      </w:r>
      <w:r w:rsidRPr="002E5189">
        <w:rPr>
          <w:lang w:val="sr-Latn-ME"/>
        </w:rPr>
        <w:t xml:space="preserve">i neposredno se primjenjuju. </w:t>
      </w:r>
      <w:r w:rsidR="00FB76BD" w:rsidRPr="002E5189">
        <w:rPr>
          <w:lang w:val="sr-Latn-ME"/>
        </w:rPr>
        <w:t xml:space="preserve">One imaju nadnacionalno pravno dejstvo te stupanjem na snagu automatski su primjenjive u pravnim sistemima država članica. </w:t>
      </w:r>
    </w:p>
    <w:p w14:paraId="6793A263" w14:textId="77777777" w:rsidR="00D53CEE" w:rsidRPr="002E5189" w:rsidRDefault="00D53CEE" w:rsidP="00F479BB">
      <w:pPr>
        <w:rPr>
          <w:lang w:val="sr-Latn-ME"/>
        </w:rPr>
      </w:pPr>
    </w:p>
    <w:p w14:paraId="25C9A947" w14:textId="77777777" w:rsidR="00D53CEE" w:rsidRPr="002E5189" w:rsidRDefault="00D53CEE" w:rsidP="00A6330A">
      <w:pPr>
        <w:ind w:firstLine="720"/>
        <w:jc w:val="both"/>
        <w:rPr>
          <w:lang w:val="sr-Latn-ME"/>
        </w:rPr>
      </w:pPr>
      <w:r w:rsidRPr="002E5189">
        <w:rPr>
          <w:rStyle w:val="trecaCharChar"/>
          <w:rFonts w:ascii="Times New Roman" w:hAnsi="Times New Roman" w:cs="Times New Roman"/>
          <w:sz w:val="24"/>
          <w:szCs w:val="24"/>
          <w:lang w:val="sr-Latn-ME"/>
        </w:rPr>
        <w:t>Direktive</w:t>
      </w:r>
      <w:r w:rsidRPr="002E5189">
        <w:rPr>
          <w:lang w:val="sr-Latn-ME"/>
        </w:rPr>
        <w:t xml:space="preserve"> (engleski: </w:t>
      </w:r>
      <w:r w:rsidRPr="002E5189">
        <w:rPr>
          <w:i/>
          <w:lang w:val="sr-Latn-ME"/>
        </w:rPr>
        <w:t>directive</w:t>
      </w:r>
      <w:r w:rsidRPr="002E5189">
        <w:rPr>
          <w:lang w:val="sr-Latn-ME"/>
        </w:rPr>
        <w:t xml:space="preserve">, francuski: </w:t>
      </w:r>
      <w:r w:rsidRPr="002E5189">
        <w:rPr>
          <w:i/>
          <w:lang w:val="sr-Latn-ME"/>
        </w:rPr>
        <w:t>directive</w:t>
      </w:r>
      <w:r w:rsidRPr="002E5189">
        <w:rPr>
          <w:lang w:val="sr-Latn-ME"/>
        </w:rPr>
        <w:t xml:space="preserve">, njemački: </w:t>
      </w:r>
      <w:r w:rsidRPr="002E5189">
        <w:rPr>
          <w:i/>
          <w:lang w:val="sr-Latn-ME"/>
        </w:rPr>
        <w:t>Richtlinie</w:t>
      </w:r>
      <w:r w:rsidRPr="002E5189">
        <w:rPr>
          <w:lang w:val="sr-Latn-ME"/>
        </w:rPr>
        <w:t xml:space="preserve">), prema članu </w:t>
      </w:r>
      <w:r w:rsidR="00C2227A" w:rsidRPr="002E5189">
        <w:rPr>
          <w:lang w:val="sr-Latn-ME"/>
        </w:rPr>
        <w:t>288 Lisabonskog ugovora</w:t>
      </w:r>
      <w:r w:rsidRPr="002E5189">
        <w:rPr>
          <w:lang w:val="sr-Latn-ME"/>
        </w:rPr>
        <w:t xml:space="preserve">, </w:t>
      </w:r>
      <w:r w:rsidRPr="002E5189">
        <w:rPr>
          <w:rStyle w:val="trecaCharChar"/>
          <w:rFonts w:ascii="Times New Roman" w:hAnsi="Times New Roman" w:cs="Times New Roman"/>
          <w:b w:val="0"/>
          <w:sz w:val="24"/>
          <w:szCs w:val="24"/>
          <w:lang w:val="sr-Latn-ME"/>
        </w:rPr>
        <w:t>opisuju cilj koji je obavezan za države članice i rok za njihovo postizanje</w:t>
      </w:r>
      <w:r w:rsidRPr="002E5189">
        <w:rPr>
          <w:lang w:val="sr-Latn-ME"/>
        </w:rPr>
        <w:t xml:space="preserve"> (uvođenje određene zabrane, promjena standarda i slično), ali je u nadležnosti država da odaberu oblik i način postizanja tog cilja. </w:t>
      </w:r>
    </w:p>
    <w:p w14:paraId="446FBF31" w14:textId="77777777" w:rsidR="00D53CEE" w:rsidRPr="002E5189" w:rsidRDefault="00D53CEE" w:rsidP="00F479BB">
      <w:pPr>
        <w:rPr>
          <w:lang w:val="sr-Latn-ME"/>
        </w:rPr>
      </w:pPr>
    </w:p>
    <w:p w14:paraId="0E068FB3" w14:textId="77777777" w:rsidR="00D53CEE" w:rsidRPr="002E5189" w:rsidRDefault="00D53CEE" w:rsidP="00A6330A">
      <w:pPr>
        <w:ind w:firstLine="720"/>
        <w:jc w:val="both"/>
        <w:rPr>
          <w:lang w:val="sr-Latn-ME"/>
        </w:rPr>
      </w:pPr>
      <w:r w:rsidRPr="002E5189">
        <w:rPr>
          <w:rStyle w:val="trecaCharChar"/>
          <w:rFonts w:ascii="Times New Roman" w:hAnsi="Times New Roman" w:cs="Times New Roman"/>
          <w:sz w:val="24"/>
          <w:szCs w:val="24"/>
          <w:lang w:val="sr-Latn-ME"/>
        </w:rPr>
        <w:t>Odluka</w:t>
      </w:r>
      <w:r w:rsidRPr="002E5189">
        <w:rPr>
          <w:lang w:val="sr-Latn-ME"/>
        </w:rPr>
        <w:t xml:space="preserve"> (engleski: </w:t>
      </w:r>
      <w:r w:rsidRPr="002E5189">
        <w:rPr>
          <w:i/>
          <w:lang w:val="sr-Latn-ME"/>
        </w:rPr>
        <w:t>decision</w:t>
      </w:r>
      <w:r w:rsidRPr="002E5189">
        <w:rPr>
          <w:lang w:val="sr-Latn-ME"/>
        </w:rPr>
        <w:t xml:space="preserve">, francuski: </w:t>
      </w:r>
      <w:r w:rsidRPr="002E5189">
        <w:rPr>
          <w:i/>
          <w:lang w:val="sr-Latn-ME"/>
        </w:rPr>
        <w:t>décision</w:t>
      </w:r>
      <w:r w:rsidRPr="002E5189">
        <w:rPr>
          <w:lang w:val="sr-Latn-ME"/>
        </w:rPr>
        <w:t xml:space="preserve">, njemački: </w:t>
      </w:r>
      <w:r w:rsidRPr="002E5189">
        <w:rPr>
          <w:i/>
          <w:lang w:val="sr-Latn-ME"/>
        </w:rPr>
        <w:t>Entscheidung</w:t>
      </w:r>
      <w:r w:rsidRPr="002E5189">
        <w:rPr>
          <w:lang w:val="sr-Latn-ME"/>
        </w:rPr>
        <w:t xml:space="preserve">) pojedinačni </w:t>
      </w:r>
      <w:r w:rsidR="00D569F4" w:rsidRPr="002E5189">
        <w:rPr>
          <w:lang w:val="sr-Latn-ME"/>
        </w:rPr>
        <w:t xml:space="preserve">je </w:t>
      </w:r>
      <w:r w:rsidRPr="002E5189">
        <w:rPr>
          <w:lang w:val="sr-Latn-ME"/>
        </w:rPr>
        <w:t>administrativni akt koji obavezuje samo one kojima je upućen - države, pravna i fizička lica. Prema pravnom dejstvu, odluke se mogu podijeliti na izvršne, upravne i kvazi sudske. Odluke, dakle, nemaju opšti ka</w:t>
      </w:r>
      <w:r w:rsidR="00B11BD6" w:rsidRPr="002E5189">
        <w:rPr>
          <w:lang w:val="sr-Latn-ME"/>
        </w:rPr>
        <w:t>rakter. One obavezuju u cjelini</w:t>
      </w:r>
      <w:r w:rsidRPr="002E5189">
        <w:rPr>
          <w:lang w:val="sr-Latn-ME"/>
        </w:rPr>
        <w:t xml:space="preserve"> i </w:t>
      </w:r>
      <w:r w:rsidR="00B11BD6" w:rsidRPr="002E5189">
        <w:rPr>
          <w:lang w:val="sr-Latn-ME"/>
        </w:rPr>
        <w:t>neposredno</w:t>
      </w:r>
      <w:r w:rsidRPr="002E5189">
        <w:rPr>
          <w:lang w:val="sr-Latn-ME"/>
        </w:rPr>
        <w:t xml:space="preserve"> se primjenjuju. Regulišu konkretne situacije i upućene su pojedinačnim subjektima, državama članicama ili fizičkim i pravnim licima. </w:t>
      </w:r>
    </w:p>
    <w:p w14:paraId="2CC371C9" w14:textId="77777777" w:rsidR="00D53CEE" w:rsidRPr="002E5189" w:rsidRDefault="00D53CEE"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Neobavezujući </w:t>
      </w:r>
      <w:r w:rsidR="004A0F32" w:rsidRPr="002E5189">
        <w:rPr>
          <w:rFonts w:ascii="Times New Roman" w:hAnsi="Times New Roman" w:cs="Times New Roman"/>
          <w:b w:val="0"/>
          <w:sz w:val="24"/>
          <w:szCs w:val="24"/>
          <w:lang w:val="sr-Latn-ME"/>
        </w:rPr>
        <w:t xml:space="preserve">sekundarni </w:t>
      </w:r>
      <w:r w:rsidRPr="002E5189">
        <w:rPr>
          <w:rFonts w:ascii="Times New Roman" w:hAnsi="Times New Roman" w:cs="Times New Roman"/>
          <w:b w:val="0"/>
          <w:sz w:val="24"/>
          <w:szCs w:val="24"/>
          <w:lang w:val="sr-Latn-ME"/>
        </w:rPr>
        <w:t xml:space="preserve">pravni akti su: </w:t>
      </w:r>
    </w:p>
    <w:p w14:paraId="60F108DB" w14:textId="77777777" w:rsidR="00D53CEE" w:rsidRPr="002E5189" w:rsidRDefault="00A6330A" w:rsidP="00F34D2A">
      <w:pPr>
        <w:pStyle w:val="treca"/>
        <w:ind w:firstLine="720"/>
        <w:jc w:val="both"/>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a) </w:t>
      </w:r>
      <w:r w:rsidR="00737284" w:rsidRPr="002E5189">
        <w:rPr>
          <w:rFonts w:ascii="Times New Roman" w:hAnsi="Times New Roman" w:cs="Times New Roman"/>
          <w:sz w:val="24"/>
          <w:szCs w:val="24"/>
          <w:lang w:val="sr-Latn-ME"/>
        </w:rPr>
        <w:t>p</w:t>
      </w:r>
      <w:r w:rsidR="00D53CEE" w:rsidRPr="002E5189">
        <w:rPr>
          <w:rFonts w:ascii="Times New Roman" w:hAnsi="Times New Roman" w:cs="Times New Roman"/>
          <w:sz w:val="24"/>
          <w:szCs w:val="24"/>
          <w:lang w:val="sr-Latn-ME"/>
        </w:rPr>
        <w:t>reporuka</w:t>
      </w:r>
      <w:r w:rsidR="00D53CEE" w:rsidRPr="002E5189">
        <w:rPr>
          <w:rFonts w:ascii="Times New Roman" w:hAnsi="Times New Roman" w:cs="Times New Roman"/>
          <w:b w:val="0"/>
          <w:sz w:val="24"/>
          <w:szCs w:val="24"/>
          <w:lang w:val="sr-Latn-ME"/>
        </w:rPr>
        <w:t xml:space="preserve"> (engleski: </w:t>
      </w:r>
      <w:r w:rsidR="00D53CEE" w:rsidRPr="002E5189">
        <w:rPr>
          <w:rFonts w:ascii="Times New Roman" w:hAnsi="Times New Roman" w:cs="Times New Roman"/>
          <w:b w:val="0"/>
          <w:i/>
          <w:sz w:val="24"/>
          <w:szCs w:val="24"/>
          <w:lang w:val="sr-Latn-ME"/>
        </w:rPr>
        <w:t>recommendation</w:t>
      </w:r>
      <w:r w:rsidR="00D53CEE" w:rsidRPr="002E5189">
        <w:rPr>
          <w:rFonts w:ascii="Times New Roman" w:hAnsi="Times New Roman" w:cs="Times New Roman"/>
          <w:b w:val="0"/>
          <w:sz w:val="24"/>
          <w:szCs w:val="24"/>
          <w:lang w:val="sr-Latn-ME"/>
        </w:rPr>
        <w:t xml:space="preserve">, francuski: </w:t>
      </w:r>
      <w:r w:rsidR="00D53CEE" w:rsidRPr="002E5189">
        <w:rPr>
          <w:rFonts w:ascii="Times New Roman" w:hAnsi="Times New Roman" w:cs="Times New Roman"/>
          <w:b w:val="0"/>
          <w:i/>
          <w:sz w:val="24"/>
          <w:szCs w:val="24"/>
          <w:lang w:val="sr-Latn-ME"/>
        </w:rPr>
        <w:t>recommandation</w:t>
      </w:r>
      <w:r w:rsidR="00D53CEE" w:rsidRPr="002E5189">
        <w:rPr>
          <w:rFonts w:ascii="Times New Roman" w:hAnsi="Times New Roman" w:cs="Times New Roman"/>
          <w:b w:val="0"/>
          <w:sz w:val="24"/>
          <w:szCs w:val="24"/>
          <w:lang w:val="sr-Latn-ME"/>
        </w:rPr>
        <w:t xml:space="preserve">, njemački: </w:t>
      </w:r>
      <w:r w:rsidR="00D53CEE" w:rsidRPr="002E5189">
        <w:rPr>
          <w:rFonts w:ascii="Times New Roman" w:hAnsi="Times New Roman" w:cs="Times New Roman"/>
          <w:b w:val="0"/>
          <w:i/>
          <w:sz w:val="24"/>
          <w:szCs w:val="24"/>
          <w:lang w:val="sr-Latn-ME"/>
        </w:rPr>
        <w:t>Empfehlung</w:t>
      </w:r>
      <w:r w:rsidR="00D53CEE" w:rsidRPr="002E5189">
        <w:rPr>
          <w:rFonts w:ascii="Times New Roman" w:hAnsi="Times New Roman" w:cs="Times New Roman"/>
          <w:b w:val="0"/>
          <w:sz w:val="24"/>
          <w:szCs w:val="24"/>
          <w:lang w:val="sr-Latn-ME"/>
        </w:rPr>
        <w:t xml:space="preserve">) i </w:t>
      </w:r>
      <w:r w:rsidR="00D53CEE" w:rsidRPr="002E5189">
        <w:rPr>
          <w:rFonts w:ascii="Times New Roman" w:hAnsi="Times New Roman" w:cs="Times New Roman"/>
          <w:sz w:val="24"/>
          <w:szCs w:val="24"/>
          <w:lang w:val="sr-Latn-ME"/>
        </w:rPr>
        <w:t>mišljenje</w:t>
      </w:r>
      <w:r w:rsidR="00D53CEE" w:rsidRPr="002E5189">
        <w:rPr>
          <w:rFonts w:ascii="Times New Roman" w:hAnsi="Times New Roman" w:cs="Times New Roman"/>
          <w:b w:val="0"/>
          <w:sz w:val="24"/>
          <w:szCs w:val="24"/>
          <w:lang w:val="sr-Latn-ME"/>
        </w:rPr>
        <w:t xml:space="preserve"> (engleski: </w:t>
      </w:r>
      <w:r w:rsidR="00D53CEE" w:rsidRPr="002E5189">
        <w:rPr>
          <w:rFonts w:ascii="Times New Roman" w:hAnsi="Times New Roman" w:cs="Times New Roman"/>
          <w:b w:val="0"/>
          <w:i/>
          <w:sz w:val="24"/>
          <w:szCs w:val="24"/>
          <w:lang w:val="sr-Latn-ME"/>
        </w:rPr>
        <w:t>opinion</w:t>
      </w:r>
      <w:r w:rsidR="00D53CEE" w:rsidRPr="002E5189">
        <w:rPr>
          <w:rFonts w:ascii="Times New Roman" w:hAnsi="Times New Roman" w:cs="Times New Roman"/>
          <w:b w:val="0"/>
          <w:sz w:val="24"/>
          <w:szCs w:val="24"/>
          <w:lang w:val="sr-Latn-ME"/>
        </w:rPr>
        <w:t xml:space="preserve">, francuski: </w:t>
      </w:r>
      <w:r w:rsidR="00D53CEE" w:rsidRPr="002E5189">
        <w:rPr>
          <w:rFonts w:ascii="Times New Roman" w:hAnsi="Times New Roman" w:cs="Times New Roman"/>
          <w:b w:val="0"/>
          <w:i/>
          <w:sz w:val="24"/>
          <w:szCs w:val="24"/>
          <w:lang w:val="sr-Latn-ME"/>
        </w:rPr>
        <w:t>avis</w:t>
      </w:r>
      <w:r w:rsidR="00D53CEE" w:rsidRPr="002E5189">
        <w:rPr>
          <w:rFonts w:ascii="Times New Roman" w:hAnsi="Times New Roman" w:cs="Times New Roman"/>
          <w:b w:val="0"/>
          <w:sz w:val="24"/>
          <w:szCs w:val="24"/>
          <w:lang w:val="sr-Latn-ME"/>
        </w:rPr>
        <w:t xml:space="preserve">, njemački: </w:t>
      </w:r>
      <w:r w:rsidR="00D53CEE" w:rsidRPr="002E5189">
        <w:rPr>
          <w:rFonts w:ascii="Times New Roman" w:hAnsi="Times New Roman" w:cs="Times New Roman"/>
          <w:b w:val="0"/>
          <w:i/>
          <w:sz w:val="24"/>
          <w:szCs w:val="24"/>
          <w:lang w:val="sr-Latn-ME"/>
        </w:rPr>
        <w:t>Stellungnahme</w:t>
      </w:r>
      <w:r w:rsidR="00D53CEE" w:rsidRPr="002E5189">
        <w:rPr>
          <w:rFonts w:ascii="Times New Roman" w:hAnsi="Times New Roman" w:cs="Times New Roman"/>
          <w:b w:val="0"/>
          <w:sz w:val="24"/>
          <w:szCs w:val="24"/>
          <w:lang w:val="sr-Latn-ME"/>
        </w:rPr>
        <w:t>)</w:t>
      </w:r>
      <w:r w:rsidR="0082039B" w:rsidRPr="002E5189">
        <w:rPr>
          <w:rFonts w:ascii="Times New Roman" w:hAnsi="Times New Roman" w:cs="Times New Roman"/>
          <w:b w:val="0"/>
          <w:sz w:val="24"/>
          <w:szCs w:val="24"/>
          <w:lang w:val="sr-Latn-ME"/>
        </w:rPr>
        <w:t xml:space="preserve"> pravno</w:t>
      </w:r>
      <w:r w:rsidR="00D53CEE" w:rsidRPr="002E5189">
        <w:rPr>
          <w:rFonts w:ascii="Times New Roman" w:hAnsi="Times New Roman" w:cs="Times New Roman"/>
          <w:b w:val="0"/>
          <w:sz w:val="24"/>
          <w:szCs w:val="24"/>
          <w:lang w:val="sr-Latn-ME"/>
        </w:rPr>
        <w:t xml:space="preserve"> su neobavezujući akti i više predstavljaju </w:t>
      </w:r>
      <w:r w:rsidR="00E83E90" w:rsidRPr="002E5189">
        <w:rPr>
          <w:rFonts w:ascii="Times New Roman" w:hAnsi="Times New Roman" w:cs="Times New Roman"/>
          <w:b w:val="0"/>
          <w:sz w:val="24"/>
          <w:szCs w:val="24"/>
          <w:lang w:val="sr-Latn-ME"/>
        </w:rPr>
        <w:t>„</w:t>
      </w:r>
      <w:r w:rsidR="00D53CEE" w:rsidRPr="002E5189">
        <w:rPr>
          <w:rFonts w:ascii="Times New Roman" w:hAnsi="Times New Roman" w:cs="Times New Roman"/>
          <w:b w:val="0"/>
          <w:sz w:val="24"/>
          <w:szCs w:val="24"/>
          <w:lang w:val="sr-Latn-ME"/>
        </w:rPr>
        <w:t>korisne smjernice</w:t>
      </w:r>
      <w:r w:rsidR="00E83E90" w:rsidRPr="002E5189">
        <w:rPr>
          <w:rFonts w:ascii="Times New Roman" w:hAnsi="Times New Roman" w:cs="Times New Roman"/>
          <w:b w:val="0"/>
          <w:sz w:val="24"/>
          <w:szCs w:val="24"/>
          <w:lang w:val="sr-Latn-ME"/>
        </w:rPr>
        <w:t>“</w:t>
      </w:r>
      <w:r w:rsidR="00D53CEE" w:rsidRPr="002E5189">
        <w:rPr>
          <w:rFonts w:ascii="Times New Roman" w:hAnsi="Times New Roman" w:cs="Times New Roman"/>
          <w:b w:val="0"/>
          <w:sz w:val="24"/>
          <w:szCs w:val="24"/>
          <w:lang w:val="sr-Latn-ME"/>
        </w:rPr>
        <w:t xml:space="preserve"> Sudovi ih uzimaju u obzir u postupku tumačenja i primjene domaćeg prava.</w:t>
      </w:r>
    </w:p>
    <w:p w14:paraId="19ED956C" w14:textId="77777777" w:rsidR="00A6330A" w:rsidRPr="002E5189" w:rsidRDefault="00A6330A" w:rsidP="00A6330A">
      <w:pPr>
        <w:jc w:val="both"/>
        <w:rPr>
          <w:lang w:val="sr-Latn-ME"/>
        </w:rPr>
      </w:pPr>
    </w:p>
    <w:p w14:paraId="4A8A1E3C" w14:textId="77777777" w:rsidR="00C84652" w:rsidRPr="002E5189" w:rsidRDefault="00A6330A" w:rsidP="00737284">
      <w:pPr>
        <w:ind w:firstLine="720"/>
        <w:jc w:val="both"/>
        <w:rPr>
          <w:lang w:val="sr-Latn-ME"/>
        </w:rPr>
      </w:pPr>
      <w:r w:rsidRPr="002E5189">
        <w:rPr>
          <w:rStyle w:val="trecaCharChar"/>
          <w:rFonts w:ascii="Times New Roman" w:hAnsi="Times New Roman" w:cs="Times New Roman"/>
          <w:b w:val="0"/>
          <w:sz w:val="24"/>
          <w:szCs w:val="24"/>
          <w:lang w:val="sr-Latn-ME"/>
        </w:rPr>
        <w:t xml:space="preserve">b) </w:t>
      </w:r>
      <w:r w:rsidR="00D53CEE" w:rsidRPr="002E5189">
        <w:rPr>
          <w:rStyle w:val="trecaCharChar"/>
          <w:rFonts w:ascii="Times New Roman" w:hAnsi="Times New Roman" w:cs="Times New Roman"/>
          <w:b w:val="0"/>
          <w:sz w:val="24"/>
          <w:szCs w:val="24"/>
          <w:lang w:val="sr-Latn-ME"/>
        </w:rPr>
        <w:t>Ostali sekundarni pravni akti</w:t>
      </w:r>
      <w:r w:rsidR="00D53CEE" w:rsidRPr="002E5189">
        <w:rPr>
          <w:lang w:val="sr-Latn-ME"/>
        </w:rPr>
        <w:t xml:space="preserve"> su pravila kojima se uređuje način rada organa EU, uputstva, preporuke ili mišljenja jednog organa upućena drugom organu Unije, zatim odluke o osnivanju raznih odbora i pomoćnih tijela, kao i statuti tih tijela i drugo.</w:t>
      </w:r>
    </w:p>
    <w:p w14:paraId="2FB6C102" w14:textId="77777777" w:rsidR="00CF039A" w:rsidRPr="002E5189" w:rsidRDefault="00CF039A"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 xml:space="preserve">Presude </w:t>
      </w:r>
      <w:r w:rsidR="00C2227A" w:rsidRPr="002E5189">
        <w:rPr>
          <w:rFonts w:ascii="Times New Roman" w:hAnsi="Times New Roman" w:cs="Times New Roman"/>
          <w:b w:val="0"/>
          <w:sz w:val="24"/>
          <w:szCs w:val="24"/>
          <w:lang w:val="sr-Latn-ME"/>
        </w:rPr>
        <w:t>S</w:t>
      </w:r>
      <w:r w:rsidRPr="002E5189">
        <w:rPr>
          <w:rFonts w:ascii="Times New Roman" w:hAnsi="Times New Roman" w:cs="Times New Roman"/>
          <w:b w:val="0"/>
          <w:sz w:val="24"/>
          <w:szCs w:val="24"/>
          <w:lang w:val="sr-Latn-ME"/>
        </w:rPr>
        <w:t>uda pravde</w:t>
      </w:r>
      <w:r w:rsidR="00C2227A" w:rsidRPr="002E5189">
        <w:rPr>
          <w:rFonts w:ascii="Times New Roman" w:hAnsi="Times New Roman" w:cs="Times New Roman"/>
          <w:b w:val="0"/>
          <w:sz w:val="24"/>
          <w:szCs w:val="24"/>
          <w:lang w:val="sr-Latn-ME"/>
        </w:rPr>
        <w:t xml:space="preserve"> Evropske unije</w:t>
      </w:r>
      <w:r w:rsidR="00D3674F" w:rsidRPr="002E5189">
        <w:rPr>
          <w:rFonts w:ascii="Times New Roman" w:hAnsi="Times New Roman" w:cs="Times New Roman"/>
          <w:b w:val="0"/>
          <w:sz w:val="24"/>
          <w:szCs w:val="24"/>
          <w:lang w:val="sr-Latn-ME"/>
        </w:rPr>
        <w:t>:</w:t>
      </w:r>
    </w:p>
    <w:p w14:paraId="11174212" w14:textId="77777777" w:rsidR="00CF039A" w:rsidRPr="002E5189" w:rsidRDefault="00CF039A" w:rsidP="00F479BB">
      <w:pPr>
        <w:rPr>
          <w:lang w:val="sr-Latn-ME"/>
        </w:rPr>
      </w:pPr>
    </w:p>
    <w:p w14:paraId="444E65EF" w14:textId="77777777" w:rsidR="00CF039A" w:rsidRPr="002E5189" w:rsidRDefault="001566B7" w:rsidP="00CF039A">
      <w:pPr>
        <w:jc w:val="both"/>
        <w:rPr>
          <w:lang w:val="sr-Latn-ME"/>
        </w:rPr>
      </w:pPr>
      <w:r w:rsidRPr="002E5189">
        <w:rPr>
          <w:lang w:val="sr-Latn-ME"/>
        </w:rPr>
        <w:t>S o</w:t>
      </w:r>
      <w:r w:rsidR="00D8370B" w:rsidRPr="002E5189">
        <w:rPr>
          <w:lang w:val="sr-Latn-ME"/>
        </w:rPr>
        <w:t xml:space="preserve">bzirom na </w:t>
      </w:r>
      <w:r w:rsidR="00653688" w:rsidRPr="002E5189">
        <w:rPr>
          <w:lang w:val="sr-Latn-ME"/>
        </w:rPr>
        <w:t>važnu</w:t>
      </w:r>
      <w:r w:rsidR="00D8370B" w:rsidRPr="002E5189">
        <w:rPr>
          <w:lang w:val="sr-Latn-ME"/>
        </w:rPr>
        <w:t xml:space="preserve"> ulogu koju ima</w:t>
      </w:r>
      <w:r w:rsidR="00653688" w:rsidRPr="002E5189">
        <w:rPr>
          <w:lang w:val="sr-Latn-ME"/>
        </w:rPr>
        <w:t>ju</w:t>
      </w:r>
      <w:r w:rsidR="00D8370B" w:rsidRPr="002E5189">
        <w:rPr>
          <w:lang w:val="sr-Latn-ME"/>
        </w:rPr>
        <w:t xml:space="preserve"> u tumačenju prava </w:t>
      </w:r>
      <w:r w:rsidR="00C2227A" w:rsidRPr="002E5189">
        <w:rPr>
          <w:lang w:val="sr-Latn-ME"/>
        </w:rPr>
        <w:t xml:space="preserve">Unije </w:t>
      </w:r>
      <w:r w:rsidR="00D8370B" w:rsidRPr="002E5189">
        <w:rPr>
          <w:lang w:val="sr-Latn-ME"/>
        </w:rPr>
        <w:t xml:space="preserve">i ustanovljavanju nepisanih pravnih principa, kao izvori prava nezaobilazno se moraju istaći i interpretativni instrumenti </w:t>
      </w:r>
      <w:r w:rsidR="00C2227A" w:rsidRPr="002E5189">
        <w:rPr>
          <w:lang w:val="sr-Latn-ME"/>
        </w:rPr>
        <w:t>Suda pravde Evropske unije</w:t>
      </w:r>
      <w:r w:rsidR="00D8370B" w:rsidRPr="002E5189">
        <w:rPr>
          <w:lang w:val="sr-Latn-ME"/>
        </w:rPr>
        <w:t xml:space="preserve"> i </w:t>
      </w:r>
      <w:r w:rsidR="00AD7424" w:rsidRPr="002E5189">
        <w:rPr>
          <w:lang w:val="sr-Latn-ME"/>
        </w:rPr>
        <w:t xml:space="preserve">Opšteg suda (nekadašnjeg </w:t>
      </w:r>
      <w:r w:rsidR="00A56111" w:rsidRPr="002E5189">
        <w:rPr>
          <w:lang w:val="sr-Latn-ME"/>
        </w:rPr>
        <w:t>Prvostepenog suda</w:t>
      </w:r>
      <w:r w:rsidR="00AD7424" w:rsidRPr="002E5189">
        <w:rPr>
          <w:lang w:val="sr-Latn-ME"/>
        </w:rPr>
        <w:t>)</w:t>
      </w:r>
      <w:r w:rsidR="00CF039A" w:rsidRPr="002E5189">
        <w:rPr>
          <w:lang w:val="sr-Latn-ME"/>
        </w:rPr>
        <w:t>. U tom smislu, presude</w:t>
      </w:r>
      <w:r w:rsidR="00CF039A" w:rsidRPr="002E5189">
        <w:rPr>
          <w:rStyle w:val="trecaCharChar"/>
          <w:rFonts w:ascii="Times New Roman" w:hAnsi="Times New Roman" w:cs="Times New Roman"/>
          <w:b w:val="0"/>
          <w:sz w:val="24"/>
          <w:szCs w:val="24"/>
          <w:lang w:val="sr-Latn-ME"/>
        </w:rPr>
        <w:t xml:space="preserve"> </w:t>
      </w:r>
      <w:r w:rsidR="00C2227A" w:rsidRPr="002E5189">
        <w:rPr>
          <w:lang w:val="sr-Latn-ME"/>
        </w:rPr>
        <w:t>Suda pravde Evropske unije</w:t>
      </w:r>
      <w:r w:rsidR="00CF039A" w:rsidRPr="002E5189">
        <w:rPr>
          <w:lang w:val="sr-Latn-ME"/>
        </w:rPr>
        <w:t xml:space="preserve"> detaljnije razrađuju ideje zakonodavca i pomažu u određivanju djelokruga i načina primjene propisa. </w:t>
      </w:r>
      <w:r w:rsidR="00625900" w:rsidRPr="002E5189">
        <w:rPr>
          <w:lang w:val="sr-Latn-ME"/>
        </w:rPr>
        <w:t>S</w:t>
      </w:r>
      <w:r w:rsidR="00CF039A" w:rsidRPr="002E5189">
        <w:rPr>
          <w:lang w:val="sr-Latn-ME"/>
        </w:rPr>
        <w:t>ud pravde ima zadatak da nadgleda sprovođenje prava</w:t>
      </w:r>
      <w:r w:rsidR="00CD1E11" w:rsidRPr="002E5189">
        <w:rPr>
          <w:lang w:val="sr-Latn-ME"/>
        </w:rPr>
        <w:t xml:space="preserve"> EU</w:t>
      </w:r>
      <w:r w:rsidR="00CF039A" w:rsidRPr="002E5189">
        <w:rPr>
          <w:lang w:val="sr-Latn-ME"/>
        </w:rPr>
        <w:t>, ima mogućnost da objašnjava i dopunjava osnivačke ugovore i pravo</w:t>
      </w:r>
      <w:r w:rsidR="00CD1E11" w:rsidRPr="002E5189">
        <w:rPr>
          <w:lang w:val="sr-Latn-ME"/>
        </w:rPr>
        <w:t xml:space="preserve"> EU</w:t>
      </w:r>
      <w:r w:rsidR="00CF039A" w:rsidRPr="002E5189">
        <w:rPr>
          <w:lang w:val="sr-Latn-ME"/>
        </w:rPr>
        <w:t>, odnosno da preciznije definiše pojedine aspekte prava</w:t>
      </w:r>
      <w:r w:rsidR="00CD1E11" w:rsidRPr="002E5189">
        <w:rPr>
          <w:lang w:val="sr-Latn-ME"/>
        </w:rPr>
        <w:t xml:space="preserve"> EU</w:t>
      </w:r>
      <w:r w:rsidR="00CF039A" w:rsidRPr="002E5189">
        <w:rPr>
          <w:lang w:val="sr-Latn-ME"/>
        </w:rPr>
        <w:t xml:space="preserve">. Praksa </w:t>
      </w:r>
      <w:r w:rsidR="00C2227A" w:rsidRPr="002E5189">
        <w:rPr>
          <w:lang w:val="sr-Latn-ME"/>
        </w:rPr>
        <w:t>Suda pravde Evropske unije</w:t>
      </w:r>
      <w:r w:rsidR="00C2227A" w:rsidRPr="002E5189">
        <w:rPr>
          <w:rStyle w:val="trecaCharChar"/>
          <w:rFonts w:ascii="Times New Roman" w:hAnsi="Times New Roman" w:cs="Times New Roman"/>
          <w:b w:val="0"/>
          <w:sz w:val="24"/>
          <w:szCs w:val="24"/>
          <w:lang w:val="sr-Latn-ME"/>
        </w:rPr>
        <w:t xml:space="preserve"> </w:t>
      </w:r>
      <w:r w:rsidR="00CF039A" w:rsidRPr="002E5189">
        <w:rPr>
          <w:lang w:val="sr-Latn-ME"/>
        </w:rPr>
        <w:t xml:space="preserve">definisala je </w:t>
      </w:r>
      <w:r w:rsidR="00653688" w:rsidRPr="002E5189">
        <w:rPr>
          <w:lang w:val="sr-Latn-ME"/>
        </w:rPr>
        <w:t>primat</w:t>
      </w:r>
      <w:r w:rsidR="00CF039A" w:rsidRPr="002E5189">
        <w:rPr>
          <w:lang w:val="sr-Latn-ME"/>
        </w:rPr>
        <w:t xml:space="preserve"> prava</w:t>
      </w:r>
      <w:r w:rsidR="00CD1E11" w:rsidRPr="002E5189">
        <w:rPr>
          <w:lang w:val="sr-Latn-ME"/>
        </w:rPr>
        <w:t xml:space="preserve"> EU</w:t>
      </w:r>
      <w:r w:rsidR="00CF039A" w:rsidRPr="002E5189">
        <w:rPr>
          <w:lang w:val="sr-Latn-ME"/>
        </w:rPr>
        <w:t xml:space="preserve"> nad </w:t>
      </w:r>
      <w:r w:rsidR="00653688" w:rsidRPr="002E5189">
        <w:rPr>
          <w:lang w:val="sr-Latn-ME"/>
        </w:rPr>
        <w:t>domaćim pravom</w:t>
      </w:r>
      <w:r w:rsidR="00CF039A" w:rsidRPr="002E5189">
        <w:rPr>
          <w:lang w:val="sr-Latn-ME"/>
        </w:rPr>
        <w:t xml:space="preserve">. Pored </w:t>
      </w:r>
      <w:r w:rsidR="00653688" w:rsidRPr="002E5189">
        <w:rPr>
          <w:lang w:val="sr-Latn-ME"/>
        </w:rPr>
        <w:t>primata</w:t>
      </w:r>
      <w:r w:rsidR="00CF039A" w:rsidRPr="002E5189">
        <w:rPr>
          <w:lang w:val="sr-Latn-ME"/>
        </w:rPr>
        <w:t xml:space="preserve"> prava</w:t>
      </w:r>
      <w:r w:rsidR="00CD1E11" w:rsidRPr="002E5189">
        <w:rPr>
          <w:lang w:val="sr-Latn-ME"/>
        </w:rPr>
        <w:t xml:space="preserve"> Unije</w:t>
      </w:r>
      <w:r w:rsidR="00CF039A" w:rsidRPr="002E5189">
        <w:rPr>
          <w:lang w:val="sr-Latn-ME"/>
        </w:rPr>
        <w:t>, druga njegova odlika jeste princip neposredne primjenljivosti. Ovaj princip odnosi se na mogućnost individualnih subjekata prava</w:t>
      </w:r>
      <w:r w:rsidR="00CD1E11" w:rsidRPr="002E5189">
        <w:rPr>
          <w:lang w:val="sr-Latn-ME"/>
        </w:rPr>
        <w:t xml:space="preserve"> EU</w:t>
      </w:r>
      <w:r w:rsidR="00CF039A" w:rsidRPr="002E5189">
        <w:rPr>
          <w:lang w:val="sr-Latn-ME"/>
        </w:rPr>
        <w:t xml:space="preserve"> da zahtijevaju od domaćeg suda da zaštiti njihova prava koja proističu neposredno iz ugovora ili drugih akata</w:t>
      </w:r>
      <w:r w:rsidR="00CD1E11" w:rsidRPr="002E5189">
        <w:rPr>
          <w:lang w:val="sr-Latn-ME"/>
        </w:rPr>
        <w:t xml:space="preserve"> Unije</w:t>
      </w:r>
      <w:r w:rsidR="00CF039A" w:rsidRPr="002E5189">
        <w:rPr>
          <w:lang w:val="sr-Latn-ME"/>
        </w:rPr>
        <w:t>.</w:t>
      </w:r>
    </w:p>
    <w:p w14:paraId="0EA960E9" w14:textId="77777777" w:rsidR="00D8370B" w:rsidRPr="002E5189" w:rsidRDefault="00D8370B" w:rsidP="00F479BB">
      <w:pPr>
        <w:rPr>
          <w:lang w:val="sr-Latn-ME"/>
        </w:rPr>
      </w:pPr>
    </w:p>
    <w:p w14:paraId="12F79161" w14:textId="77777777" w:rsidR="00C84652" w:rsidRPr="002E5189" w:rsidRDefault="00C84652" w:rsidP="00F479BB">
      <w:pPr>
        <w:rPr>
          <w:sz w:val="22"/>
          <w:szCs w:val="22"/>
          <w:lang w:val="sr-Latn-ME"/>
        </w:rPr>
      </w:pPr>
    </w:p>
    <w:p w14:paraId="3E90FBB2" w14:textId="77777777" w:rsidR="009749E6" w:rsidRPr="002E5189" w:rsidRDefault="0006335C" w:rsidP="000F2822">
      <w:pPr>
        <w:pStyle w:val="Heading1"/>
        <w:shd w:val="clear" w:color="auto" w:fill="FFF2CC"/>
        <w:rPr>
          <w:rFonts w:ascii="Times New Roman" w:hAnsi="Times New Roman" w:cs="Times New Roman"/>
          <w:b w:val="0"/>
          <w:lang w:val="sr-Latn-ME"/>
        </w:rPr>
      </w:pPr>
      <w:bookmarkStart w:id="0" w:name="_Toc62304987"/>
      <w:bookmarkStart w:id="1" w:name="_Toc70229997"/>
      <w:bookmarkStart w:id="2" w:name="_Toc62304986"/>
      <w:bookmarkStart w:id="3" w:name="_Toc70229995"/>
      <w:r w:rsidRPr="002E5189">
        <w:rPr>
          <w:rFonts w:ascii="Times New Roman" w:hAnsi="Times New Roman" w:cs="Times New Roman"/>
          <w:b w:val="0"/>
          <w:lang w:val="sr-Latn-ME"/>
        </w:rPr>
        <w:t>II</w:t>
      </w:r>
      <w:r w:rsidR="00EC46ED" w:rsidRPr="002E5189">
        <w:rPr>
          <w:rFonts w:ascii="Times New Roman" w:hAnsi="Times New Roman" w:cs="Times New Roman"/>
          <w:b w:val="0"/>
          <w:lang w:val="sr-Latn-ME"/>
        </w:rPr>
        <w:t>.</w:t>
      </w:r>
      <w:r w:rsidR="007C6AD0" w:rsidRPr="002E5189">
        <w:rPr>
          <w:rFonts w:ascii="Times New Roman" w:hAnsi="Times New Roman" w:cs="Times New Roman"/>
          <w:b w:val="0"/>
          <w:lang w:val="sr-Latn-ME"/>
        </w:rPr>
        <w:t xml:space="preserve"> </w:t>
      </w:r>
      <w:r w:rsidR="009749E6" w:rsidRPr="002E5189">
        <w:rPr>
          <w:rFonts w:ascii="Times New Roman" w:hAnsi="Times New Roman" w:cs="Times New Roman"/>
          <w:b w:val="0"/>
          <w:lang w:val="sr-Latn-ME"/>
        </w:rPr>
        <w:t xml:space="preserve"> </w:t>
      </w:r>
      <w:r w:rsidR="009749E6" w:rsidRPr="002E5189">
        <w:rPr>
          <w:rFonts w:ascii="Times New Roman" w:hAnsi="Times New Roman" w:cs="Times New Roman"/>
          <w:b w:val="0"/>
          <w:szCs w:val="28"/>
          <w:lang w:val="sr-Latn-ME"/>
        </w:rPr>
        <w:t>POSEBNA</w:t>
      </w:r>
      <w:r w:rsidR="009749E6" w:rsidRPr="002E5189">
        <w:rPr>
          <w:rFonts w:ascii="Times New Roman" w:hAnsi="Times New Roman" w:cs="Times New Roman"/>
          <w:b w:val="0"/>
          <w:lang w:val="sr-Latn-ME"/>
        </w:rPr>
        <w:t xml:space="preserve"> UPUTSTVA</w:t>
      </w:r>
      <w:r w:rsidR="007C6AD0" w:rsidRPr="002E5189">
        <w:rPr>
          <w:rFonts w:ascii="Times New Roman" w:hAnsi="Times New Roman" w:cs="Times New Roman"/>
          <w:b w:val="0"/>
          <w:lang w:val="sr-Latn-ME"/>
        </w:rPr>
        <w:t xml:space="preserve"> </w:t>
      </w:r>
      <w:r w:rsidR="00F2291F" w:rsidRPr="002E5189">
        <w:rPr>
          <w:rFonts w:ascii="Times New Roman" w:hAnsi="Times New Roman" w:cs="Times New Roman"/>
          <w:b w:val="0"/>
          <w:lang w:val="sr-Latn-ME"/>
        </w:rPr>
        <w:t>ZA PREVOĐENJE</w:t>
      </w:r>
      <w:r w:rsidR="007C6AD0" w:rsidRPr="002E5189">
        <w:rPr>
          <w:rFonts w:ascii="Times New Roman" w:hAnsi="Times New Roman" w:cs="Times New Roman"/>
          <w:b w:val="0"/>
          <w:lang w:val="sr-Latn-ME"/>
        </w:rPr>
        <w:t xml:space="preserve"> AKATA EVROPSKE UNIJE </w:t>
      </w:r>
    </w:p>
    <w:p w14:paraId="5B14C41D" w14:textId="77777777" w:rsidR="001839D1" w:rsidRPr="002E5189" w:rsidRDefault="001839D1" w:rsidP="001839D1">
      <w:pPr>
        <w:rPr>
          <w:lang w:val="sr-Latn-ME" w:eastAsia="ja-JP"/>
        </w:rPr>
      </w:pPr>
    </w:p>
    <w:p w14:paraId="46B46E51" w14:textId="77777777" w:rsidR="001839D1" w:rsidRPr="002E5189" w:rsidRDefault="001839D1" w:rsidP="000F2822">
      <w:pPr>
        <w:pStyle w:val="Heading1"/>
        <w:shd w:val="clear" w:color="auto" w:fill="FFF2CC"/>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1. NAZIV PRAVNOG AKTA</w:t>
      </w:r>
    </w:p>
    <w:p w14:paraId="12F8F4D7" w14:textId="77777777" w:rsidR="001839D1" w:rsidRPr="002E5189" w:rsidRDefault="001839D1" w:rsidP="00E2009B">
      <w:pPr>
        <w:rPr>
          <w:lang w:val="sr-Latn-ME"/>
        </w:rPr>
      </w:pPr>
    </w:p>
    <w:p w14:paraId="73D5A6A8" w14:textId="77777777" w:rsidR="009749E6" w:rsidRPr="002E5189" w:rsidRDefault="009749E6" w:rsidP="00E2009B">
      <w:pPr>
        <w:rPr>
          <w:lang w:val="sr-Latn-ME"/>
        </w:rPr>
      </w:pPr>
      <w:r w:rsidRPr="002E5189">
        <w:rPr>
          <w:lang w:val="sr-Latn-ME"/>
        </w:rPr>
        <w:t>Naziv pravnog akta sastoji se iz sljedećih djelova:</w:t>
      </w:r>
    </w:p>
    <w:p w14:paraId="666770F7" w14:textId="77777777" w:rsidR="00F60CDC" w:rsidRPr="002E5189" w:rsidRDefault="00AD1F40" w:rsidP="00737284">
      <w:pPr>
        <w:pStyle w:val="treca"/>
        <w:spacing w:after="0"/>
        <w:rPr>
          <w:rFonts w:ascii="Times New Roman" w:hAnsi="Times New Roman" w:cs="Times New Roman"/>
          <w:sz w:val="24"/>
          <w:szCs w:val="24"/>
          <w:lang w:val="sr-Latn-ME"/>
        </w:rPr>
      </w:pPr>
      <w:r w:rsidRPr="002E5189">
        <w:rPr>
          <w:rFonts w:ascii="Times New Roman" w:hAnsi="Times New Roman" w:cs="Times New Roman"/>
          <w:sz w:val="24"/>
          <w:szCs w:val="24"/>
          <w:lang w:val="sr-Latn-ME"/>
        </w:rPr>
        <w:t>v</w:t>
      </w:r>
      <w:r w:rsidR="009749E6" w:rsidRPr="002E5189">
        <w:rPr>
          <w:rFonts w:ascii="Times New Roman" w:hAnsi="Times New Roman" w:cs="Times New Roman"/>
          <w:sz w:val="24"/>
          <w:szCs w:val="24"/>
          <w:lang w:val="sr-Latn-ME"/>
        </w:rPr>
        <w:t>rst</w:t>
      </w:r>
      <w:r w:rsidR="008C6411" w:rsidRPr="002E5189">
        <w:rPr>
          <w:rFonts w:ascii="Times New Roman" w:hAnsi="Times New Roman" w:cs="Times New Roman"/>
          <w:sz w:val="24"/>
          <w:szCs w:val="24"/>
          <w:lang w:val="sr-Latn-ME"/>
        </w:rPr>
        <w:t>a</w:t>
      </w:r>
      <w:r w:rsidR="009749E6" w:rsidRPr="002E5189">
        <w:rPr>
          <w:rFonts w:ascii="Times New Roman" w:hAnsi="Times New Roman" w:cs="Times New Roman"/>
          <w:sz w:val="24"/>
          <w:szCs w:val="24"/>
          <w:lang w:val="sr-Latn-ME"/>
        </w:rPr>
        <w:t xml:space="preserve"> akta</w:t>
      </w:r>
      <w:r w:rsidRPr="002E5189">
        <w:rPr>
          <w:rFonts w:ascii="Times New Roman" w:hAnsi="Times New Roman" w:cs="Times New Roman"/>
          <w:sz w:val="24"/>
          <w:szCs w:val="24"/>
          <w:lang w:val="sr-Latn-ME"/>
        </w:rPr>
        <w:t>,</w:t>
      </w:r>
    </w:p>
    <w:p w14:paraId="2965B057" w14:textId="77777777" w:rsidR="00F60CDC" w:rsidRPr="002E5189" w:rsidRDefault="00F60CDC" w:rsidP="00737284">
      <w:pPr>
        <w:pStyle w:val="treca"/>
        <w:spacing w:after="0"/>
        <w:rPr>
          <w:rFonts w:ascii="Times New Roman" w:hAnsi="Times New Roman" w:cs="Times New Roman"/>
          <w:sz w:val="24"/>
          <w:szCs w:val="24"/>
          <w:lang w:val="sr-Latn-ME"/>
        </w:rPr>
      </w:pPr>
      <w:r w:rsidRPr="002E5189">
        <w:rPr>
          <w:rFonts w:ascii="Times New Roman" w:hAnsi="Times New Roman" w:cs="Times New Roman"/>
          <w:sz w:val="24"/>
          <w:szCs w:val="24"/>
          <w:lang w:val="sr-Latn-ME"/>
        </w:rPr>
        <w:t>broj akta,</w:t>
      </w:r>
    </w:p>
    <w:p w14:paraId="3D2AAFB4" w14:textId="77777777" w:rsidR="00F60CDC" w:rsidRPr="002E5189" w:rsidRDefault="00F60CDC" w:rsidP="00737284">
      <w:pPr>
        <w:pStyle w:val="treca"/>
        <w:spacing w:after="0"/>
        <w:rPr>
          <w:rFonts w:ascii="Times New Roman" w:hAnsi="Times New Roman" w:cs="Times New Roman"/>
          <w:sz w:val="24"/>
          <w:szCs w:val="24"/>
          <w:lang w:val="sr-Latn-ME"/>
        </w:rPr>
      </w:pPr>
      <w:r w:rsidRPr="002E5189">
        <w:rPr>
          <w:rFonts w:ascii="Times New Roman" w:hAnsi="Times New Roman" w:cs="Times New Roman"/>
          <w:sz w:val="24"/>
          <w:szCs w:val="24"/>
          <w:lang w:val="sr-Latn-ME"/>
        </w:rPr>
        <w:t>naziv organa koji donosi akt</w:t>
      </w:r>
      <w:r w:rsidR="00C512A8" w:rsidRPr="002E5189">
        <w:rPr>
          <w:rFonts w:ascii="Times New Roman" w:hAnsi="Times New Roman" w:cs="Times New Roman"/>
          <w:sz w:val="24"/>
          <w:szCs w:val="24"/>
          <w:lang w:val="sr-Latn-ME"/>
        </w:rPr>
        <w:t>,</w:t>
      </w:r>
    </w:p>
    <w:p w14:paraId="29A36BC7" w14:textId="77777777" w:rsidR="009749E6" w:rsidRPr="002E5189" w:rsidRDefault="00AD1F40" w:rsidP="00737284">
      <w:pPr>
        <w:pStyle w:val="treca"/>
        <w:spacing w:after="0"/>
        <w:rPr>
          <w:rFonts w:ascii="Times New Roman" w:hAnsi="Times New Roman" w:cs="Times New Roman"/>
          <w:sz w:val="24"/>
          <w:szCs w:val="24"/>
          <w:lang w:val="sr-Latn-ME"/>
        </w:rPr>
      </w:pPr>
      <w:r w:rsidRPr="002E5189">
        <w:rPr>
          <w:rFonts w:ascii="Times New Roman" w:hAnsi="Times New Roman" w:cs="Times New Roman"/>
          <w:sz w:val="24"/>
          <w:szCs w:val="24"/>
          <w:lang w:val="sr-Latn-ME"/>
        </w:rPr>
        <w:t>d</w:t>
      </w:r>
      <w:r w:rsidR="009749E6" w:rsidRPr="002E5189">
        <w:rPr>
          <w:rFonts w:ascii="Times New Roman" w:hAnsi="Times New Roman" w:cs="Times New Roman"/>
          <w:sz w:val="24"/>
          <w:szCs w:val="24"/>
          <w:lang w:val="sr-Latn-ME"/>
        </w:rPr>
        <w:t>atum</w:t>
      </w:r>
      <w:r w:rsidR="00F60CDC" w:rsidRPr="002E5189">
        <w:rPr>
          <w:rFonts w:ascii="Times New Roman" w:hAnsi="Times New Roman" w:cs="Times New Roman"/>
          <w:sz w:val="24"/>
          <w:szCs w:val="24"/>
          <w:lang w:val="sr-Latn-ME"/>
        </w:rPr>
        <w:t xml:space="preserve"> donošenja</w:t>
      </w:r>
      <w:r w:rsidR="009749E6" w:rsidRPr="002E5189">
        <w:rPr>
          <w:rFonts w:ascii="Times New Roman" w:hAnsi="Times New Roman" w:cs="Times New Roman"/>
          <w:sz w:val="24"/>
          <w:szCs w:val="24"/>
          <w:lang w:val="sr-Latn-ME"/>
        </w:rPr>
        <w:t xml:space="preserve"> akta</w:t>
      </w:r>
      <w:r w:rsidRPr="002E5189">
        <w:rPr>
          <w:rFonts w:ascii="Times New Roman" w:hAnsi="Times New Roman" w:cs="Times New Roman"/>
          <w:sz w:val="24"/>
          <w:szCs w:val="24"/>
          <w:lang w:val="sr-Latn-ME"/>
        </w:rPr>
        <w:t>,</w:t>
      </w:r>
    </w:p>
    <w:p w14:paraId="7D6A6D88" w14:textId="77777777" w:rsidR="009749E6" w:rsidRPr="002E5189" w:rsidRDefault="00AD1F40" w:rsidP="00737284">
      <w:pPr>
        <w:pStyle w:val="treca"/>
        <w:spacing w:after="0"/>
        <w:rPr>
          <w:rFonts w:ascii="Times New Roman" w:hAnsi="Times New Roman" w:cs="Times New Roman"/>
          <w:sz w:val="24"/>
          <w:szCs w:val="24"/>
          <w:lang w:val="sr-Latn-ME"/>
        </w:rPr>
      </w:pPr>
      <w:r w:rsidRPr="002E5189">
        <w:rPr>
          <w:rFonts w:ascii="Times New Roman" w:hAnsi="Times New Roman" w:cs="Times New Roman"/>
          <w:sz w:val="24"/>
          <w:szCs w:val="24"/>
          <w:lang w:val="sr-Latn-ME"/>
        </w:rPr>
        <w:t>p</w:t>
      </w:r>
      <w:r w:rsidR="009749E6" w:rsidRPr="002E5189">
        <w:rPr>
          <w:rFonts w:ascii="Times New Roman" w:hAnsi="Times New Roman" w:cs="Times New Roman"/>
          <w:sz w:val="24"/>
          <w:szCs w:val="24"/>
          <w:lang w:val="sr-Latn-ME"/>
        </w:rPr>
        <w:t>redmet akta</w:t>
      </w:r>
      <w:r w:rsidRPr="002E5189">
        <w:rPr>
          <w:rFonts w:ascii="Times New Roman" w:hAnsi="Times New Roman" w:cs="Times New Roman"/>
          <w:sz w:val="24"/>
          <w:szCs w:val="24"/>
          <w:lang w:val="sr-Latn-ME"/>
        </w:rPr>
        <w:t>,</w:t>
      </w:r>
    </w:p>
    <w:p w14:paraId="76F8FC1B" w14:textId="77777777" w:rsidR="00F9058D" w:rsidRPr="002E5189" w:rsidRDefault="00AD1F40" w:rsidP="00737284">
      <w:pPr>
        <w:pStyle w:val="treca"/>
        <w:spacing w:after="0"/>
        <w:rPr>
          <w:rFonts w:ascii="Times New Roman" w:hAnsi="Times New Roman" w:cs="Times New Roman"/>
          <w:b w:val="0"/>
          <w:sz w:val="24"/>
          <w:szCs w:val="24"/>
          <w:lang w:val="sr-Latn-ME"/>
        </w:rPr>
      </w:pPr>
      <w:r w:rsidRPr="002E5189">
        <w:rPr>
          <w:rFonts w:ascii="Times New Roman" w:hAnsi="Times New Roman" w:cs="Times New Roman"/>
          <w:sz w:val="24"/>
          <w:szCs w:val="24"/>
          <w:lang w:val="sr-Latn-ME"/>
        </w:rPr>
        <w:t>i</w:t>
      </w:r>
      <w:r w:rsidR="009749E6" w:rsidRPr="002E5189">
        <w:rPr>
          <w:rFonts w:ascii="Times New Roman" w:hAnsi="Times New Roman" w:cs="Times New Roman"/>
          <w:sz w:val="24"/>
          <w:szCs w:val="24"/>
          <w:lang w:val="sr-Latn-ME"/>
        </w:rPr>
        <w:t>nformativn</w:t>
      </w:r>
      <w:r w:rsidR="00F60CDC" w:rsidRPr="002E5189">
        <w:rPr>
          <w:rFonts w:ascii="Times New Roman" w:hAnsi="Times New Roman" w:cs="Times New Roman"/>
          <w:sz w:val="24"/>
          <w:szCs w:val="24"/>
          <w:lang w:val="sr-Latn-ME"/>
        </w:rPr>
        <w:t>i</w:t>
      </w:r>
      <w:r w:rsidR="009749E6" w:rsidRPr="002E5189">
        <w:rPr>
          <w:rFonts w:ascii="Times New Roman" w:hAnsi="Times New Roman" w:cs="Times New Roman"/>
          <w:sz w:val="24"/>
          <w:szCs w:val="24"/>
          <w:lang w:val="sr-Latn-ME"/>
        </w:rPr>
        <w:t xml:space="preserve"> dodat</w:t>
      </w:r>
      <w:r w:rsidR="00F60CDC" w:rsidRPr="002E5189">
        <w:rPr>
          <w:rFonts w:ascii="Times New Roman" w:hAnsi="Times New Roman" w:cs="Times New Roman"/>
          <w:sz w:val="24"/>
          <w:szCs w:val="24"/>
          <w:lang w:val="sr-Latn-ME"/>
        </w:rPr>
        <w:t>ak</w:t>
      </w:r>
      <w:r w:rsidRPr="002E5189">
        <w:rPr>
          <w:rFonts w:ascii="Times New Roman" w:hAnsi="Times New Roman" w:cs="Times New Roman"/>
          <w:b w:val="0"/>
          <w:sz w:val="24"/>
          <w:szCs w:val="24"/>
          <w:lang w:val="sr-Latn-ME"/>
        </w:rPr>
        <w:t>.</w:t>
      </w:r>
      <w:r w:rsidR="009749E6" w:rsidRPr="002E5189">
        <w:rPr>
          <w:rFonts w:ascii="Times New Roman" w:hAnsi="Times New Roman" w:cs="Times New Roman"/>
          <w:b w:val="0"/>
          <w:sz w:val="24"/>
          <w:szCs w:val="24"/>
          <w:lang w:val="sr-Latn-ME"/>
        </w:rPr>
        <w:t xml:space="preserve"> </w:t>
      </w:r>
    </w:p>
    <w:p w14:paraId="48EC81D5" w14:textId="77777777" w:rsidR="00737284" w:rsidRPr="002E5189" w:rsidRDefault="00737284" w:rsidP="00737284">
      <w:pPr>
        <w:pStyle w:val="treca"/>
        <w:spacing w:after="0"/>
        <w:rPr>
          <w:rFonts w:ascii="Times New Roman" w:hAnsi="Times New Roman" w:cs="Times New Roman"/>
          <w:b w:val="0"/>
          <w:sz w:val="24"/>
          <w:szCs w:val="24"/>
          <w:lang w:val="sr-Latn-M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
        <w:gridCol w:w="8644"/>
      </w:tblGrid>
      <w:tr w:rsidR="008C6411" w:rsidRPr="002E5189" w14:paraId="26113988" w14:textId="77777777" w:rsidTr="000F2822">
        <w:trPr>
          <w:trHeight w:val="811"/>
        </w:trPr>
        <w:tc>
          <w:tcPr>
            <w:tcW w:w="882" w:type="dxa"/>
            <w:shd w:val="clear" w:color="auto" w:fill="FFF2CC"/>
          </w:tcPr>
          <w:p w14:paraId="343DA31E" w14:textId="77777777" w:rsidR="008C6411" w:rsidRPr="002E5189" w:rsidRDefault="008C6411" w:rsidP="00F9058D">
            <w:pPr>
              <w:jc w:val="both"/>
              <w:rPr>
                <w:sz w:val="22"/>
                <w:szCs w:val="22"/>
                <w:lang w:val="sr-Latn-ME"/>
              </w:rPr>
            </w:pPr>
            <w:r w:rsidRPr="002E5189">
              <w:rPr>
                <w:sz w:val="22"/>
                <w:szCs w:val="22"/>
                <w:lang w:val="sr-Latn-ME"/>
              </w:rPr>
              <w:t>EN</w:t>
            </w:r>
          </w:p>
        </w:tc>
        <w:tc>
          <w:tcPr>
            <w:tcW w:w="0" w:type="auto"/>
            <w:shd w:val="clear" w:color="auto" w:fill="FFF2CC"/>
          </w:tcPr>
          <w:p w14:paraId="3BA78E77" w14:textId="77777777" w:rsidR="008C6411" w:rsidRPr="002E5189" w:rsidRDefault="008C6411" w:rsidP="00F9058D">
            <w:pPr>
              <w:jc w:val="both"/>
              <w:rPr>
                <w:sz w:val="22"/>
                <w:szCs w:val="22"/>
                <w:lang w:val="sr-Latn-ME"/>
              </w:rPr>
            </w:pPr>
            <w:r w:rsidRPr="002E5189">
              <w:rPr>
                <w:sz w:val="22"/>
                <w:szCs w:val="22"/>
                <w:lang w:val="sr-Latn-ME"/>
              </w:rPr>
              <w:t>Council Regulation (EC) No 1206/2001 of 28 May 2001 on cooperation between the courts of the Member States in the taking of evidence in civil or commercial matters</w:t>
            </w:r>
          </w:p>
        </w:tc>
      </w:tr>
      <w:tr w:rsidR="008C6411" w:rsidRPr="002E5189" w14:paraId="5C6765CD" w14:textId="77777777" w:rsidTr="000F2822">
        <w:trPr>
          <w:trHeight w:val="834"/>
        </w:trPr>
        <w:tc>
          <w:tcPr>
            <w:tcW w:w="882" w:type="dxa"/>
            <w:shd w:val="clear" w:color="auto" w:fill="FFF2CC"/>
          </w:tcPr>
          <w:p w14:paraId="7DD8E920" w14:textId="77777777" w:rsidR="008C6411" w:rsidRPr="002E5189" w:rsidRDefault="008C6411" w:rsidP="00F9058D">
            <w:pPr>
              <w:jc w:val="both"/>
              <w:rPr>
                <w:sz w:val="22"/>
                <w:szCs w:val="22"/>
                <w:lang w:val="sr-Latn-ME"/>
              </w:rPr>
            </w:pPr>
            <w:r w:rsidRPr="002E5189">
              <w:rPr>
                <w:sz w:val="22"/>
                <w:szCs w:val="22"/>
                <w:lang w:val="sr-Latn-ME"/>
              </w:rPr>
              <w:t>CG</w:t>
            </w:r>
          </w:p>
        </w:tc>
        <w:tc>
          <w:tcPr>
            <w:tcW w:w="0" w:type="auto"/>
            <w:shd w:val="clear" w:color="auto" w:fill="FFF2CC"/>
          </w:tcPr>
          <w:p w14:paraId="05745ED9" w14:textId="77777777" w:rsidR="008C6411" w:rsidRPr="002E5189" w:rsidRDefault="008C6411" w:rsidP="00D3674F">
            <w:pPr>
              <w:jc w:val="both"/>
              <w:rPr>
                <w:sz w:val="22"/>
                <w:szCs w:val="22"/>
                <w:lang w:val="sr-Latn-ME"/>
              </w:rPr>
            </w:pPr>
            <w:r w:rsidRPr="002E5189">
              <w:rPr>
                <w:sz w:val="22"/>
                <w:szCs w:val="22"/>
                <w:lang w:val="sr-Latn-ME"/>
              </w:rPr>
              <w:t xml:space="preserve">Regulativa Savjeta (EZ) br. 1206/2001 od 28. maja 2001. </w:t>
            </w:r>
            <w:r w:rsidR="00E83B88" w:rsidRPr="002E5189">
              <w:rPr>
                <w:sz w:val="22"/>
                <w:szCs w:val="22"/>
                <w:lang w:val="sr-Latn-ME"/>
              </w:rPr>
              <w:t xml:space="preserve">godine </w:t>
            </w:r>
            <w:r w:rsidRPr="002E5189">
              <w:rPr>
                <w:sz w:val="22"/>
                <w:szCs w:val="22"/>
                <w:lang w:val="sr-Latn-ME"/>
              </w:rPr>
              <w:t xml:space="preserve">o saradnji između sudova država članica u pribavljanju dokaza u građanskim i privrednim </w:t>
            </w:r>
            <w:r w:rsidR="00D3674F" w:rsidRPr="002E5189">
              <w:rPr>
                <w:sz w:val="22"/>
                <w:szCs w:val="22"/>
                <w:lang w:val="sr-Latn-ME"/>
              </w:rPr>
              <w:t>stvarima</w:t>
            </w:r>
          </w:p>
        </w:tc>
      </w:tr>
    </w:tbl>
    <w:p w14:paraId="05B94171" w14:textId="77777777" w:rsidR="008C6411" w:rsidRPr="002E5189" w:rsidRDefault="008C6411" w:rsidP="00FD0414">
      <w:pPr>
        <w:pStyle w:val="treca"/>
        <w:rPr>
          <w:rFonts w:ascii="Times New Roman" w:hAnsi="Times New Roman" w:cs="Times New Roman"/>
          <w:b w:val="0"/>
          <w:lang w:val="sr-Latn-ME"/>
        </w:rPr>
      </w:pPr>
    </w:p>
    <w:p w14:paraId="2F1048F8" w14:textId="77777777" w:rsidR="00F9058D" w:rsidRPr="002E5189" w:rsidRDefault="00F9058D" w:rsidP="00FD0414">
      <w:pPr>
        <w:pStyle w:val="treca"/>
        <w:rPr>
          <w:rFonts w:ascii="Times New Roman" w:hAnsi="Times New Roman" w:cs="Times New Roman"/>
          <w:b w:val="0"/>
          <w:lang w:val="sr-Latn-ME"/>
        </w:rPr>
      </w:pPr>
    </w:p>
    <w:p w14:paraId="1ECC1F6C" w14:textId="77777777" w:rsidR="00C67220" w:rsidRPr="002E5189" w:rsidRDefault="00C67220" w:rsidP="00A87368">
      <w:pPr>
        <w:outlineLvl w:val="0"/>
        <w:rPr>
          <w:rFonts w:eastAsia="MS Mincho"/>
          <w:bCs/>
          <w:sz w:val="22"/>
          <w:szCs w:val="22"/>
          <w:lang w:val="sr-Latn-ME" w:eastAsia="ja-JP"/>
        </w:rPr>
      </w:pPr>
    </w:p>
    <w:p w14:paraId="17DE3719" w14:textId="77777777" w:rsidR="00F9058D" w:rsidRPr="002E5189" w:rsidRDefault="00F9058D" w:rsidP="00A87368">
      <w:pPr>
        <w:outlineLvl w:val="0"/>
        <w:rPr>
          <w:lang w:val="sr-Latn-ME"/>
        </w:rPr>
      </w:pPr>
    </w:p>
    <w:p w14:paraId="42F46AC9" w14:textId="77777777" w:rsidR="005375CE" w:rsidRPr="002E5189" w:rsidRDefault="005375CE" w:rsidP="00325939">
      <w:pPr>
        <w:numPr>
          <w:ilvl w:val="1"/>
          <w:numId w:val="28"/>
        </w:numPr>
        <w:outlineLvl w:val="0"/>
        <w:rPr>
          <w:lang w:val="sr-Latn-ME"/>
        </w:rPr>
      </w:pPr>
      <w:r w:rsidRPr="002E5189">
        <w:rPr>
          <w:lang w:val="sr-Latn-ME"/>
        </w:rPr>
        <w:t xml:space="preserve">VRSTA </w:t>
      </w:r>
      <w:bookmarkEnd w:id="0"/>
      <w:bookmarkEnd w:id="1"/>
      <w:r w:rsidRPr="002E5189">
        <w:rPr>
          <w:lang w:val="sr-Latn-ME"/>
        </w:rPr>
        <w:t>AKTA</w:t>
      </w:r>
    </w:p>
    <w:p w14:paraId="35B17D68" w14:textId="77777777" w:rsidR="00F9058D" w:rsidRPr="002E5189" w:rsidRDefault="00F9058D" w:rsidP="00325939">
      <w:pPr>
        <w:outlineLvl w:val="0"/>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4286"/>
        <w:gridCol w:w="4271"/>
      </w:tblGrid>
      <w:tr w:rsidR="00F9058D" w:rsidRPr="002E5189" w14:paraId="29879ABA" w14:textId="77777777" w:rsidTr="000F2822">
        <w:tc>
          <w:tcPr>
            <w:tcW w:w="1101" w:type="dxa"/>
            <w:shd w:val="clear" w:color="auto" w:fill="FFF2CC"/>
          </w:tcPr>
          <w:p w14:paraId="7524D732" w14:textId="77777777" w:rsidR="00F9058D" w:rsidRPr="002E5189" w:rsidRDefault="00F9058D" w:rsidP="000D55CC">
            <w:pPr>
              <w:outlineLvl w:val="0"/>
              <w:rPr>
                <w:rFonts w:eastAsia="MS Mincho"/>
                <w:lang w:val="sr-Latn-ME"/>
              </w:rPr>
            </w:pPr>
            <w:r w:rsidRPr="002E5189">
              <w:rPr>
                <w:rFonts w:eastAsia="MS Mincho"/>
                <w:lang w:val="sr-Latn-ME"/>
              </w:rPr>
              <w:t>1.</w:t>
            </w:r>
          </w:p>
        </w:tc>
        <w:tc>
          <w:tcPr>
            <w:tcW w:w="4394" w:type="dxa"/>
            <w:shd w:val="clear" w:color="auto" w:fill="FFF2CC"/>
          </w:tcPr>
          <w:p w14:paraId="21607FE5" w14:textId="77777777" w:rsidR="00F9058D" w:rsidRPr="00E02E02" w:rsidRDefault="00F9058D" w:rsidP="000D55CC">
            <w:pPr>
              <w:outlineLvl w:val="0"/>
              <w:rPr>
                <w:rFonts w:eastAsia="MS Mincho"/>
              </w:rPr>
            </w:pPr>
            <w:r w:rsidRPr="00E02E02">
              <w:rPr>
                <w:rFonts w:eastAsia="MS Mincho"/>
              </w:rPr>
              <w:t>regulation</w:t>
            </w:r>
          </w:p>
        </w:tc>
        <w:tc>
          <w:tcPr>
            <w:tcW w:w="4365" w:type="dxa"/>
            <w:shd w:val="clear" w:color="auto" w:fill="FFF2CC"/>
          </w:tcPr>
          <w:p w14:paraId="0E1728DF" w14:textId="77777777" w:rsidR="00F9058D" w:rsidRPr="002E5189" w:rsidRDefault="00F9058D" w:rsidP="000D55CC">
            <w:pPr>
              <w:outlineLvl w:val="0"/>
              <w:rPr>
                <w:rFonts w:eastAsia="MS Mincho"/>
                <w:lang w:val="sr-Latn-ME"/>
              </w:rPr>
            </w:pPr>
            <w:r w:rsidRPr="002E5189">
              <w:rPr>
                <w:rFonts w:eastAsia="MS Mincho"/>
                <w:lang w:val="sr-Latn-ME"/>
              </w:rPr>
              <w:t>regulativa</w:t>
            </w:r>
          </w:p>
        </w:tc>
      </w:tr>
      <w:tr w:rsidR="00F9058D" w:rsidRPr="002E5189" w14:paraId="518B70D1" w14:textId="77777777" w:rsidTr="000F2822">
        <w:tc>
          <w:tcPr>
            <w:tcW w:w="1101" w:type="dxa"/>
            <w:shd w:val="clear" w:color="auto" w:fill="FFF2CC"/>
          </w:tcPr>
          <w:p w14:paraId="52478F63" w14:textId="77777777" w:rsidR="00F9058D" w:rsidRPr="002E5189" w:rsidRDefault="00F9058D" w:rsidP="000D55CC">
            <w:pPr>
              <w:outlineLvl w:val="0"/>
              <w:rPr>
                <w:rFonts w:eastAsia="MS Mincho"/>
                <w:lang w:val="sr-Latn-ME"/>
              </w:rPr>
            </w:pPr>
            <w:r w:rsidRPr="002E5189">
              <w:rPr>
                <w:rFonts w:eastAsia="MS Mincho"/>
                <w:lang w:val="sr-Latn-ME"/>
              </w:rPr>
              <w:lastRenderedPageBreak/>
              <w:t>2.</w:t>
            </w:r>
          </w:p>
        </w:tc>
        <w:tc>
          <w:tcPr>
            <w:tcW w:w="4394" w:type="dxa"/>
            <w:shd w:val="clear" w:color="auto" w:fill="FFF2CC"/>
          </w:tcPr>
          <w:p w14:paraId="1E549D30" w14:textId="77777777" w:rsidR="00F9058D" w:rsidRPr="00E02E02" w:rsidRDefault="00F9058D" w:rsidP="000D55CC">
            <w:pPr>
              <w:outlineLvl w:val="0"/>
              <w:rPr>
                <w:rFonts w:eastAsia="MS Mincho"/>
              </w:rPr>
            </w:pPr>
            <w:r w:rsidRPr="00E02E02">
              <w:rPr>
                <w:rFonts w:eastAsia="MS Mincho"/>
              </w:rPr>
              <w:t>delegated regulation</w:t>
            </w:r>
          </w:p>
        </w:tc>
        <w:tc>
          <w:tcPr>
            <w:tcW w:w="4365" w:type="dxa"/>
            <w:shd w:val="clear" w:color="auto" w:fill="FFF2CC"/>
          </w:tcPr>
          <w:p w14:paraId="2F1EF435" w14:textId="77777777" w:rsidR="00F9058D" w:rsidRPr="002E5189" w:rsidRDefault="00F9058D" w:rsidP="000D55CC">
            <w:pPr>
              <w:outlineLvl w:val="0"/>
              <w:rPr>
                <w:rFonts w:eastAsia="MS Mincho"/>
                <w:lang w:val="sr-Latn-ME"/>
              </w:rPr>
            </w:pPr>
            <w:r w:rsidRPr="002E5189">
              <w:rPr>
                <w:rFonts w:eastAsia="MS Mincho"/>
                <w:lang w:val="sr-Latn-ME"/>
              </w:rPr>
              <w:t>delegirana regulativa</w:t>
            </w:r>
          </w:p>
        </w:tc>
      </w:tr>
      <w:tr w:rsidR="00F9058D" w:rsidRPr="002E5189" w14:paraId="145002C8" w14:textId="77777777" w:rsidTr="000F2822">
        <w:tc>
          <w:tcPr>
            <w:tcW w:w="1101" w:type="dxa"/>
            <w:shd w:val="clear" w:color="auto" w:fill="FFF2CC"/>
          </w:tcPr>
          <w:p w14:paraId="6D73DA6A" w14:textId="77777777" w:rsidR="00F9058D" w:rsidRPr="002E5189" w:rsidRDefault="00F9058D" w:rsidP="000D55CC">
            <w:pPr>
              <w:outlineLvl w:val="0"/>
              <w:rPr>
                <w:rFonts w:eastAsia="MS Mincho"/>
                <w:lang w:val="sr-Latn-ME"/>
              </w:rPr>
            </w:pPr>
            <w:r w:rsidRPr="002E5189">
              <w:rPr>
                <w:rFonts w:eastAsia="MS Mincho"/>
                <w:lang w:val="sr-Latn-ME"/>
              </w:rPr>
              <w:t>3.</w:t>
            </w:r>
          </w:p>
        </w:tc>
        <w:tc>
          <w:tcPr>
            <w:tcW w:w="4394" w:type="dxa"/>
            <w:shd w:val="clear" w:color="auto" w:fill="FFF2CC"/>
          </w:tcPr>
          <w:p w14:paraId="108F0235" w14:textId="77777777" w:rsidR="00F9058D" w:rsidRPr="00E02E02" w:rsidRDefault="00F9058D" w:rsidP="000D55CC">
            <w:pPr>
              <w:outlineLvl w:val="0"/>
              <w:rPr>
                <w:rFonts w:eastAsia="MS Mincho"/>
              </w:rPr>
            </w:pPr>
            <w:r w:rsidRPr="00E02E02">
              <w:rPr>
                <w:rFonts w:eastAsia="MS Mincho"/>
              </w:rPr>
              <w:t>implementing regulation</w:t>
            </w:r>
          </w:p>
        </w:tc>
        <w:tc>
          <w:tcPr>
            <w:tcW w:w="4365" w:type="dxa"/>
            <w:shd w:val="clear" w:color="auto" w:fill="FFF2CC"/>
          </w:tcPr>
          <w:p w14:paraId="59545BBB" w14:textId="77777777" w:rsidR="00F9058D" w:rsidRPr="002E5189" w:rsidRDefault="00F9058D" w:rsidP="000D55CC">
            <w:pPr>
              <w:outlineLvl w:val="0"/>
              <w:rPr>
                <w:rFonts w:eastAsia="MS Mincho"/>
                <w:lang w:val="sr-Latn-ME"/>
              </w:rPr>
            </w:pPr>
            <w:r w:rsidRPr="002E5189">
              <w:rPr>
                <w:rFonts w:eastAsia="MS Mincho"/>
                <w:lang w:val="sr-Latn-ME"/>
              </w:rPr>
              <w:t>sprovedbena regulativa</w:t>
            </w:r>
          </w:p>
        </w:tc>
      </w:tr>
      <w:tr w:rsidR="00F9058D" w:rsidRPr="002E5189" w14:paraId="142887DF" w14:textId="77777777" w:rsidTr="000F2822">
        <w:tc>
          <w:tcPr>
            <w:tcW w:w="1101" w:type="dxa"/>
            <w:shd w:val="clear" w:color="auto" w:fill="FFF2CC"/>
          </w:tcPr>
          <w:p w14:paraId="5C877112" w14:textId="77777777" w:rsidR="00F9058D" w:rsidRPr="002E5189" w:rsidRDefault="00F9058D" w:rsidP="000D55CC">
            <w:pPr>
              <w:outlineLvl w:val="0"/>
              <w:rPr>
                <w:rFonts w:eastAsia="MS Mincho"/>
                <w:lang w:val="sr-Latn-ME"/>
              </w:rPr>
            </w:pPr>
            <w:r w:rsidRPr="002E5189">
              <w:rPr>
                <w:rFonts w:eastAsia="MS Mincho"/>
                <w:lang w:val="sr-Latn-ME"/>
              </w:rPr>
              <w:t>4.</w:t>
            </w:r>
          </w:p>
        </w:tc>
        <w:tc>
          <w:tcPr>
            <w:tcW w:w="4394" w:type="dxa"/>
            <w:shd w:val="clear" w:color="auto" w:fill="FFF2CC"/>
          </w:tcPr>
          <w:p w14:paraId="5309A524" w14:textId="77777777" w:rsidR="00F9058D" w:rsidRPr="00E02E02" w:rsidRDefault="00F9058D" w:rsidP="000D55CC">
            <w:pPr>
              <w:outlineLvl w:val="0"/>
              <w:rPr>
                <w:rFonts w:eastAsia="MS Mincho"/>
              </w:rPr>
            </w:pPr>
            <w:r w:rsidRPr="00E02E02">
              <w:rPr>
                <w:rFonts w:eastAsia="MS Mincho"/>
              </w:rPr>
              <w:t>directive</w:t>
            </w:r>
          </w:p>
        </w:tc>
        <w:tc>
          <w:tcPr>
            <w:tcW w:w="4365" w:type="dxa"/>
            <w:shd w:val="clear" w:color="auto" w:fill="FFF2CC"/>
          </w:tcPr>
          <w:p w14:paraId="34113B9B" w14:textId="77777777" w:rsidR="00F9058D" w:rsidRPr="002E5189" w:rsidRDefault="00F9058D" w:rsidP="000D55CC">
            <w:pPr>
              <w:outlineLvl w:val="0"/>
              <w:rPr>
                <w:rFonts w:eastAsia="MS Mincho"/>
                <w:lang w:val="sr-Latn-ME"/>
              </w:rPr>
            </w:pPr>
            <w:r w:rsidRPr="002E5189">
              <w:rPr>
                <w:rFonts w:eastAsia="MS Mincho"/>
                <w:lang w:val="sr-Latn-ME"/>
              </w:rPr>
              <w:t>direktiva</w:t>
            </w:r>
          </w:p>
        </w:tc>
      </w:tr>
      <w:tr w:rsidR="00F9058D" w:rsidRPr="002E5189" w14:paraId="0B80AAF9" w14:textId="77777777" w:rsidTr="000F2822">
        <w:tc>
          <w:tcPr>
            <w:tcW w:w="1101" w:type="dxa"/>
            <w:shd w:val="clear" w:color="auto" w:fill="FFF2CC"/>
          </w:tcPr>
          <w:p w14:paraId="71F13254" w14:textId="77777777" w:rsidR="00F9058D" w:rsidRPr="002E5189" w:rsidRDefault="00F9058D" w:rsidP="000D55CC">
            <w:pPr>
              <w:outlineLvl w:val="0"/>
              <w:rPr>
                <w:rFonts w:eastAsia="MS Mincho"/>
                <w:lang w:val="sr-Latn-ME"/>
              </w:rPr>
            </w:pPr>
            <w:r w:rsidRPr="002E5189">
              <w:rPr>
                <w:rFonts w:eastAsia="MS Mincho"/>
                <w:lang w:val="sr-Latn-ME"/>
              </w:rPr>
              <w:t>5.</w:t>
            </w:r>
          </w:p>
        </w:tc>
        <w:tc>
          <w:tcPr>
            <w:tcW w:w="4394" w:type="dxa"/>
            <w:shd w:val="clear" w:color="auto" w:fill="FFF2CC"/>
          </w:tcPr>
          <w:p w14:paraId="4D24A2D2" w14:textId="77777777" w:rsidR="00F9058D" w:rsidRPr="00E02E02" w:rsidRDefault="00F9058D" w:rsidP="000D55CC">
            <w:pPr>
              <w:outlineLvl w:val="0"/>
              <w:rPr>
                <w:rFonts w:eastAsia="MS Mincho"/>
              </w:rPr>
            </w:pPr>
            <w:r w:rsidRPr="00E02E02">
              <w:rPr>
                <w:rFonts w:eastAsia="MS Mincho"/>
              </w:rPr>
              <w:t xml:space="preserve">delegated directive </w:t>
            </w:r>
          </w:p>
        </w:tc>
        <w:tc>
          <w:tcPr>
            <w:tcW w:w="4365" w:type="dxa"/>
            <w:shd w:val="clear" w:color="auto" w:fill="FFF2CC"/>
          </w:tcPr>
          <w:p w14:paraId="1187381F" w14:textId="77777777" w:rsidR="00F9058D" w:rsidRPr="002E5189" w:rsidRDefault="00F9058D" w:rsidP="000D55CC">
            <w:pPr>
              <w:outlineLvl w:val="0"/>
              <w:rPr>
                <w:rFonts w:eastAsia="MS Mincho"/>
                <w:lang w:val="sr-Latn-ME"/>
              </w:rPr>
            </w:pPr>
            <w:r w:rsidRPr="002E5189">
              <w:rPr>
                <w:rFonts w:eastAsia="MS Mincho"/>
                <w:lang w:val="sr-Latn-ME"/>
              </w:rPr>
              <w:t>delegirana direktiva</w:t>
            </w:r>
          </w:p>
        </w:tc>
      </w:tr>
      <w:tr w:rsidR="00F9058D" w:rsidRPr="002E5189" w14:paraId="7B3FDC95" w14:textId="77777777" w:rsidTr="000F2822">
        <w:tc>
          <w:tcPr>
            <w:tcW w:w="1101" w:type="dxa"/>
            <w:shd w:val="clear" w:color="auto" w:fill="FFF2CC"/>
          </w:tcPr>
          <w:p w14:paraId="622BBE4A" w14:textId="77777777" w:rsidR="00F9058D" w:rsidRPr="002E5189" w:rsidRDefault="00F9058D" w:rsidP="000D55CC">
            <w:pPr>
              <w:outlineLvl w:val="0"/>
              <w:rPr>
                <w:rFonts w:eastAsia="MS Mincho"/>
                <w:lang w:val="sr-Latn-ME"/>
              </w:rPr>
            </w:pPr>
            <w:r w:rsidRPr="002E5189">
              <w:rPr>
                <w:rFonts w:eastAsia="MS Mincho"/>
                <w:lang w:val="sr-Latn-ME"/>
              </w:rPr>
              <w:t>6.</w:t>
            </w:r>
          </w:p>
        </w:tc>
        <w:tc>
          <w:tcPr>
            <w:tcW w:w="4394" w:type="dxa"/>
            <w:shd w:val="clear" w:color="auto" w:fill="FFF2CC"/>
          </w:tcPr>
          <w:p w14:paraId="433000B0" w14:textId="77777777" w:rsidR="00F9058D" w:rsidRPr="00E02E02" w:rsidRDefault="00F9058D" w:rsidP="000D55CC">
            <w:pPr>
              <w:outlineLvl w:val="0"/>
              <w:rPr>
                <w:rFonts w:eastAsia="MS Mincho"/>
              </w:rPr>
            </w:pPr>
            <w:r w:rsidRPr="00E02E02">
              <w:rPr>
                <w:rFonts w:eastAsia="MS Mincho"/>
              </w:rPr>
              <w:t>implementing directive</w:t>
            </w:r>
          </w:p>
        </w:tc>
        <w:tc>
          <w:tcPr>
            <w:tcW w:w="4365" w:type="dxa"/>
            <w:shd w:val="clear" w:color="auto" w:fill="FFF2CC"/>
          </w:tcPr>
          <w:p w14:paraId="239737AE" w14:textId="77777777" w:rsidR="00F9058D" w:rsidRPr="002E5189" w:rsidRDefault="00F9058D" w:rsidP="000D55CC">
            <w:pPr>
              <w:outlineLvl w:val="0"/>
              <w:rPr>
                <w:rFonts w:eastAsia="MS Mincho"/>
                <w:lang w:val="sr-Latn-ME"/>
              </w:rPr>
            </w:pPr>
            <w:r w:rsidRPr="002E5189">
              <w:rPr>
                <w:rFonts w:eastAsia="MS Mincho"/>
                <w:lang w:val="sr-Latn-ME"/>
              </w:rPr>
              <w:t xml:space="preserve">sprovedbena direktiva </w:t>
            </w:r>
          </w:p>
        </w:tc>
      </w:tr>
      <w:tr w:rsidR="00F9058D" w:rsidRPr="002E5189" w14:paraId="2E23AEBF" w14:textId="77777777" w:rsidTr="000F2822">
        <w:tc>
          <w:tcPr>
            <w:tcW w:w="1101" w:type="dxa"/>
            <w:shd w:val="clear" w:color="auto" w:fill="FFF2CC"/>
          </w:tcPr>
          <w:p w14:paraId="5BFE402E" w14:textId="77777777" w:rsidR="00F9058D" w:rsidRPr="002E5189" w:rsidRDefault="00F9058D" w:rsidP="000D55CC">
            <w:pPr>
              <w:outlineLvl w:val="0"/>
              <w:rPr>
                <w:rFonts w:eastAsia="MS Mincho"/>
                <w:lang w:val="sr-Latn-ME"/>
              </w:rPr>
            </w:pPr>
            <w:r w:rsidRPr="002E5189">
              <w:rPr>
                <w:rFonts w:eastAsia="MS Mincho"/>
                <w:lang w:val="sr-Latn-ME"/>
              </w:rPr>
              <w:t>7.</w:t>
            </w:r>
          </w:p>
        </w:tc>
        <w:tc>
          <w:tcPr>
            <w:tcW w:w="4394" w:type="dxa"/>
            <w:shd w:val="clear" w:color="auto" w:fill="FFF2CC"/>
          </w:tcPr>
          <w:p w14:paraId="43F10EE2" w14:textId="77777777" w:rsidR="00F9058D" w:rsidRPr="00E02E02" w:rsidRDefault="00030DB6" w:rsidP="000D55CC">
            <w:pPr>
              <w:outlineLvl w:val="0"/>
              <w:rPr>
                <w:rFonts w:eastAsia="MS Mincho"/>
              </w:rPr>
            </w:pPr>
            <w:r w:rsidRPr="00E02E02">
              <w:rPr>
                <w:rFonts w:eastAsia="MS Mincho"/>
              </w:rPr>
              <w:t xml:space="preserve">decision </w:t>
            </w:r>
          </w:p>
        </w:tc>
        <w:tc>
          <w:tcPr>
            <w:tcW w:w="4365" w:type="dxa"/>
            <w:shd w:val="clear" w:color="auto" w:fill="FFF2CC"/>
          </w:tcPr>
          <w:p w14:paraId="11D4DCB4" w14:textId="77777777" w:rsidR="00F9058D" w:rsidRPr="002E5189" w:rsidRDefault="00030DB6" w:rsidP="000D55CC">
            <w:pPr>
              <w:outlineLvl w:val="0"/>
              <w:rPr>
                <w:rFonts w:eastAsia="MS Mincho"/>
                <w:lang w:val="sr-Latn-ME"/>
              </w:rPr>
            </w:pPr>
            <w:r w:rsidRPr="002E5189">
              <w:rPr>
                <w:rFonts w:eastAsia="MS Mincho"/>
                <w:lang w:val="sr-Latn-ME"/>
              </w:rPr>
              <w:t>odluka</w:t>
            </w:r>
          </w:p>
        </w:tc>
      </w:tr>
      <w:tr w:rsidR="00F9058D" w:rsidRPr="002E5189" w14:paraId="081B15B1" w14:textId="77777777" w:rsidTr="000F2822">
        <w:tc>
          <w:tcPr>
            <w:tcW w:w="1101" w:type="dxa"/>
            <w:shd w:val="clear" w:color="auto" w:fill="FFF2CC"/>
          </w:tcPr>
          <w:p w14:paraId="29F3A88F" w14:textId="77777777" w:rsidR="00F9058D" w:rsidRPr="002E5189" w:rsidRDefault="00F9058D" w:rsidP="000D55CC">
            <w:pPr>
              <w:outlineLvl w:val="0"/>
              <w:rPr>
                <w:rFonts w:eastAsia="MS Mincho"/>
                <w:lang w:val="sr-Latn-ME"/>
              </w:rPr>
            </w:pPr>
            <w:r w:rsidRPr="002E5189">
              <w:rPr>
                <w:rFonts w:eastAsia="MS Mincho"/>
                <w:lang w:val="sr-Latn-ME"/>
              </w:rPr>
              <w:t>8.</w:t>
            </w:r>
          </w:p>
        </w:tc>
        <w:tc>
          <w:tcPr>
            <w:tcW w:w="4394" w:type="dxa"/>
            <w:shd w:val="clear" w:color="auto" w:fill="FFF2CC"/>
          </w:tcPr>
          <w:p w14:paraId="03964142" w14:textId="77777777" w:rsidR="00F9058D" w:rsidRPr="00E02E02" w:rsidRDefault="00030DB6" w:rsidP="000D55CC">
            <w:pPr>
              <w:outlineLvl w:val="0"/>
              <w:rPr>
                <w:rFonts w:eastAsia="MS Mincho"/>
              </w:rPr>
            </w:pPr>
            <w:r w:rsidRPr="00E02E02">
              <w:rPr>
                <w:rFonts w:eastAsia="MS Mincho"/>
              </w:rPr>
              <w:t xml:space="preserve">delegated decision </w:t>
            </w:r>
          </w:p>
        </w:tc>
        <w:tc>
          <w:tcPr>
            <w:tcW w:w="4365" w:type="dxa"/>
            <w:shd w:val="clear" w:color="auto" w:fill="FFF2CC"/>
          </w:tcPr>
          <w:p w14:paraId="36522325" w14:textId="77777777" w:rsidR="00F9058D" w:rsidRPr="002E5189" w:rsidRDefault="00030DB6" w:rsidP="000D55CC">
            <w:pPr>
              <w:outlineLvl w:val="0"/>
              <w:rPr>
                <w:rFonts w:eastAsia="MS Mincho"/>
                <w:lang w:val="sr-Latn-ME"/>
              </w:rPr>
            </w:pPr>
            <w:r w:rsidRPr="002E5189">
              <w:rPr>
                <w:rFonts w:eastAsia="MS Mincho"/>
                <w:lang w:val="sr-Latn-ME"/>
              </w:rPr>
              <w:t xml:space="preserve">delegirana odluka </w:t>
            </w:r>
          </w:p>
        </w:tc>
      </w:tr>
      <w:tr w:rsidR="00F9058D" w:rsidRPr="002E5189" w14:paraId="4C8D5502" w14:textId="77777777" w:rsidTr="000F2822">
        <w:tc>
          <w:tcPr>
            <w:tcW w:w="1101" w:type="dxa"/>
            <w:shd w:val="clear" w:color="auto" w:fill="FFF2CC"/>
          </w:tcPr>
          <w:p w14:paraId="121BD336" w14:textId="77777777" w:rsidR="00F9058D" w:rsidRPr="002E5189" w:rsidRDefault="00F9058D" w:rsidP="000D55CC">
            <w:pPr>
              <w:outlineLvl w:val="0"/>
              <w:rPr>
                <w:rFonts w:eastAsia="MS Mincho"/>
                <w:lang w:val="sr-Latn-ME"/>
              </w:rPr>
            </w:pPr>
            <w:r w:rsidRPr="002E5189">
              <w:rPr>
                <w:rFonts w:eastAsia="MS Mincho"/>
                <w:lang w:val="sr-Latn-ME"/>
              </w:rPr>
              <w:t>9.</w:t>
            </w:r>
          </w:p>
        </w:tc>
        <w:tc>
          <w:tcPr>
            <w:tcW w:w="4394" w:type="dxa"/>
            <w:shd w:val="clear" w:color="auto" w:fill="FFF2CC"/>
          </w:tcPr>
          <w:p w14:paraId="50828307" w14:textId="77777777" w:rsidR="00F9058D" w:rsidRPr="00E02E02" w:rsidRDefault="00253B2F" w:rsidP="000D55CC">
            <w:pPr>
              <w:outlineLvl w:val="0"/>
              <w:rPr>
                <w:rFonts w:eastAsia="MS Mincho"/>
              </w:rPr>
            </w:pPr>
            <w:r w:rsidRPr="00E02E02">
              <w:rPr>
                <w:rFonts w:eastAsia="MS Mincho"/>
              </w:rPr>
              <w:t>implementing decision</w:t>
            </w:r>
          </w:p>
        </w:tc>
        <w:tc>
          <w:tcPr>
            <w:tcW w:w="4365" w:type="dxa"/>
            <w:shd w:val="clear" w:color="auto" w:fill="FFF2CC"/>
          </w:tcPr>
          <w:p w14:paraId="39E9772A" w14:textId="77777777" w:rsidR="00F9058D" w:rsidRPr="002E5189" w:rsidRDefault="00253B2F" w:rsidP="000D55CC">
            <w:pPr>
              <w:outlineLvl w:val="0"/>
              <w:rPr>
                <w:rFonts w:eastAsia="MS Mincho"/>
                <w:lang w:val="sr-Latn-ME"/>
              </w:rPr>
            </w:pPr>
            <w:r w:rsidRPr="002E5189">
              <w:rPr>
                <w:rFonts w:eastAsia="MS Mincho"/>
                <w:lang w:val="sr-Latn-ME"/>
              </w:rPr>
              <w:t xml:space="preserve">sprovedbena odluka </w:t>
            </w:r>
          </w:p>
        </w:tc>
      </w:tr>
      <w:tr w:rsidR="00F9058D" w:rsidRPr="002E5189" w14:paraId="140D4F80" w14:textId="77777777" w:rsidTr="000F2822">
        <w:tc>
          <w:tcPr>
            <w:tcW w:w="1101" w:type="dxa"/>
            <w:shd w:val="clear" w:color="auto" w:fill="FFF2CC"/>
          </w:tcPr>
          <w:p w14:paraId="650303E4" w14:textId="77777777" w:rsidR="00F9058D" w:rsidRPr="002E5189" w:rsidRDefault="00F9058D" w:rsidP="000D55CC">
            <w:pPr>
              <w:outlineLvl w:val="0"/>
              <w:rPr>
                <w:rFonts w:eastAsia="MS Mincho"/>
                <w:lang w:val="sr-Latn-ME"/>
              </w:rPr>
            </w:pPr>
            <w:r w:rsidRPr="002E5189">
              <w:rPr>
                <w:rFonts w:eastAsia="MS Mincho"/>
                <w:lang w:val="sr-Latn-ME"/>
              </w:rPr>
              <w:t>10.</w:t>
            </w:r>
          </w:p>
        </w:tc>
        <w:tc>
          <w:tcPr>
            <w:tcW w:w="4394" w:type="dxa"/>
            <w:shd w:val="clear" w:color="auto" w:fill="FFF2CC"/>
          </w:tcPr>
          <w:p w14:paraId="3FB93DAF" w14:textId="77777777" w:rsidR="00F9058D" w:rsidRPr="00E02E02" w:rsidRDefault="00253B2F" w:rsidP="000D55CC">
            <w:pPr>
              <w:outlineLvl w:val="0"/>
              <w:rPr>
                <w:rFonts w:eastAsia="MS Mincho"/>
              </w:rPr>
            </w:pPr>
            <w:r w:rsidRPr="00E02E02">
              <w:rPr>
                <w:rFonts w:eastAsia="MS Mincho"/>
              </w:rPr>
              <w:t>recommendation</w:t>
            </w:r>
          </w:p>
        </w:tc>
        <w:tc>
          <w:tcPr>
            <w:tcW w:w="4365" w:type="dxa"/>
            <w:shd w:val="clear" w:color="auto" w:fill="FFF2CC"/>
          </w:tcPr>
          <w:p w14:paraId="40804614" w14:textId="77777777" w:rsidR="00F9058D" w:rsidRPr="002E5189" w:rsidRDefault="00253B2F" w:rsidP="000D55CC">
            <w:pPr>
              <w:outlineLvl w:val="0"/>
              <w:rPr>
                <w:rFonts w:eastAsia="MS Mincho"/>
                <w:lang w:val="sr-Latn-ME"/>
              </w:rPr>
            </w:pPr>
            <w:r w:rsidRPr="002E5189">
              <w:rPr>
                <w:rFonts w:eastAsia="MS Mincho"/>
                <w:lang w:val="sr-Latn-ME"/>
              </w:rPr>
              <w:t>preporuka</w:t>
            </w:r>
          </w:p>
        </w:tc>
      </w:tr>
      <w:tr w:rsidR="00F9058D" w:rsidRPr="002E5189" w14:paraId="36057212" w14:textId="77777777" w:rsidTr="000F2822">
        <w:tc>
          <w:tcPr>
            <w:tcW w:w="1101" w:type="dxa"/>
            <w:shd w:val="clear" w:color="auto" w:fill="FFF2CC"/>
          </w:tcPr>
          <w:p w14:paraId="5DAF99FF" w14:textId="77777777" w:rsidR="00F9058D" w:rsidRPr="002E5189" w:rsidRDefault="00253B2F" w:rsidP="000D55CC">
            <w:pPr>
              <w:outlineLvl w:val="0"/>
              <w:rPr>
                <w:rFonts w:eastAsia="MS Mincho"/>
                <w:lang w:val="sr-Latn-ME"/>
              </w:rPr>
            </w:pPr>
            <w:r w:rsidRPr="002E5189">
              <w:rPr>
                <w:rFonts w:eastAsia="MS Mincho"/>
                <w:lang w:val="sr-Latn-ME"/>
              </w:rPr>
              <w:t>11.</w:t>
            </w:r>
          </w:p>
        </w:tc>
        <w:tc>
          <w:tcPr>
            <w:tcW w:w="4394" w:type="dxa"/>
            <w:shd w:val="clear" w:color="auto" w:fill="FFF2CC"/>
          </w:tcPr>
          <w:p w14:paraId="34B3A3D4" w14:textId="77777777" w:rsidR="00F9058D" w:rsidRPr="00E02E02" w:rsidRDefault="008815DF" w:rsidP="000D55CC">
            <w:pPr>
              <w:outlineLvl w:val="0"/>
              <w:rPr>
                <w:rFonts w:eastAsia="MS Mincho"/>
              </w:rPr>
            </w:pPr>
            <w:r w:rsidRPr="00E02E02">
              <w:rPr>
                <w:rFonts w:eastAsia="MS Mincho"/>
              </w:rPr>
              <w:t>opinion</w:t>
            </w:r>
          </w:p>
        </w:tc>
        <w:tc>
          <w:tcPr>
            <w:tcW w:w="4365" w:type="dxa"/>
            <w:shd w:val="clear" w:color="auto" w:fill="FFF2CC"/>
          </w:tcPr>
          <w:p w14:paraId="6AA0CDD6" w14:textId="77777777" w:rsidR="00F9058D" w:rsidRPr="002E5189" w:rsidRDefault="008815DF" w:rsidP="000D55CC">
            <w:pPr>
              <w:outlineLvl w:val="0"/>
              <w:rPr>
                <w:rFonts w:eastAsia="MS Mincho"/>
                <w:lang w:val="sr-Latn-ME"/>
              </w:rPr>
            </w:pPr>
            <w:r w:rsidRPr="002E5189">
              <w:rPr>
                <w:rFonts w:eastAsia="MS Mincho"/>
                <w:lang w:val="sr-Latn-ME"/>
              </w:rPr>
              <w:t>mišljenje</w:t>
            </w:r>
          </w:p>
        </w:tc>
      </w:tr>
      <w:tr w:rsidR="008815DF" w:rsidRPr="002E5189" w14:paraId="646ACDC2" w14:textId="77777777" w:rsidTr="000F2822">
        <w:tc>
          <w:tcPr>
            <w:tcW w:w="1101" w:type="dxa"/>
            <w:shd w:val="clear" w:color="auto" w:fill="FFF2CC"/>
          </w:tcPr>
          <w:p w14:paraId="09F5E287" w14:textId="77777777" w:rsidR="008815DF" w:rsidRPr="002E5189" w:rsidRDefault="008815DF" w:rsidP="000D55CC">
            <w:pPr>
              <w:outlineLvl w:val="0"/>
              <w:rPr>
                <w:rFonts w:eastAsia="MS Mincho"/>
                <w:lang w:val="sr-Latn-ME"/>
              </w:rPr>
            </w:pPr>
            <w:r w:rsidRPr="002E5189">
              <w:rPr>
                <w:rFonts w:eastAsia="MS Mincho"/>
                <w:lang w:val="sr-Latn-ME"/>
              </w:rPr>
              <w:t>12.</w:t>
            </w:r>
          </w:p>
        </w:tc>
        <w:tc>
          <w:tcPr>
            <w:tcW w:w="4394" w:type="dxa"/>
            <w:shd w:val="clear" w:color="auto" w:fill="FFF2CC"/>
          </w:tcPr>
          <w:p w14:paraId="38FFFB2F" w14:textId="77777777" w:rsidR="008815DF" w:rsidRPr="00E02E02" w:rsidRDefault="008815DF" w:rsidP="000D55CC">
            <w:pPr>
              <w:outlineLvl w:val="0"/>
              <w:rPr>
                <w:rFonts w:eastAsia="MS Mincho"/>
              </w:rPr>
            </w:pPr>
            <w:r w:rsidRPr="00E02E02">
              <w:rPr>
                <w:rFonts w:eastAsia="MS Mincho"/>
              </w:rPr>
              <w:t>act</w:t>
            </w:r>
          </w:p>
        </w:tc>
        <w:tc>
          <w:tcPr>
            <w:tcW w:w="4365" w:type="dxa"/>
            <w:shd w:val="clear" w:color="auto" w:fill="FFF2CC"/>
          </w:tcPr>
          <w:p w14:paraId="4F53FF02" w14:textId="77777777" w:rsidR="008815DF" w:rsidRPr="002E5189" w:rsidRDefault="008815DF" w:rsidP="000D55CC">
            <w:pPr>
              <w:outlineLvl w:val="0"/>
              <w:rPr>
                <w:rFonts w:eastAsia="MS Mincho"/>
                <w:lang w:val="sr-Latn-ME"/>
              </w:rPr>
            </w:pPr>
            <w:r w:rsidRPr="002E5189">
              <w:rPr>
                <w:rFonts w:eastAsia="MS Mincho"/>
                <w:lang w:val="sr-Latn-ME"/>
              </w:rPr>
              <w:t>akt</w:t>
            </w:r>
          </w:p>
        </w:tc>
      </w:tr>
      <w:tr w:rsidR="008815DF" w:rsidRPr="002E5189" w14:paraId="186E319D" w14:textId="77777777" w:rsidTr="000F2822">
        <w:tc>
          <w:tcPr>
            <w:tcW w:w="1101" w:type="dxa"/>
            <w:shd w:val="clear" w:color="auto" w:fill="FFF2CC"/>
          </w:tcPr>
          <w:p w14:paraId="70648A1A" w14:textId="77777777" w:rsidR="008815DF" w:rsidRPr="002E5189" w:rsidRDefault="008815DF" w:rsidP="000D55CC">
            <w:pPr>
              <w:outlineLvl w:val="0"/>
              <w:rPr>
                <w:rFonts w:eastAsia="MS Mincho"/>
                <w:lang w:val="sr-Latn-ME"/>
              </w:rPr>
            </w:pPr>
            <w:r w:rsidRPr="002E5189">
              <w:rPr>
                <w:rFonts w:eastAsia="MS Mincho"/>
                <w:lang w:val="sr-Latn-ME"/>
              </w:rPr>
              <w:t>13.</w:t>
            </w:r>
          </w:p>
        </w:tc>
        <w:tc>
          <w:tcPr>
            <w:tcW w:w="4394" w:type="dxa"/>
            <w:shd w:val="clear" w:color="auto" w:fill="FFF2CC"/>
          </w:tcPr>
          <w:p w14:paraId="5C130699" w14:textId="77777777" w:rsidR="008815DF" w:rsidRPr="00E02E02" w:rsidRDefault="008815DF" w:rsidP="000D55CC">
            <w:pPr>
              <w:outlineLvl w:val="0"/>
              <w:rPr>
                <w:rFonts w:eastAsia="MS Mincho"/>
              </w:rPr>
            </w:pPr>
            <w:r w:rsidRPr="00E02E02">
              <w:rPr>
                <w:rFonts w:eastAsia="MS Mincho"/>
              </w:rPr>
              <w:t>action programme</w:t>
            </w:r>
          </w:p>
        </w:tc>
        <w:tc>
          <w:tcPr>
            <w:tcW w:w="4365" w:type="dxa"/>
            <w:shd w:val="clear" w:color="auto" w:fill="FFF2CC"/>
          </w:tcPr>
          <w:p w14:paraId="60F0FEDC" w14:textId="77777777" w:rsidR="008815DF" w:rsidRPr="002E5189" w:rsidRDefault="008815DF" w:rsidP="000D55CC">
            <w:pPr>
              <w:outlineLvl w:val="0"/>
              <w:rPr>
                <w:rFonts w:eastAsia="MS Mincho"/>
                <w:lang w:val="sr-Latn-ME"/>
              </w:rPr>
            </w:pPr>
            <w:r w:rsidRPr="002E5189">
              <w:rPr>
                <w:rFonts w:eastAsia="MS Mincho"/>
                <w:lang w:val="sr-Latn-ME"/>
              </w:rPr>
              <w:t>akcioni program</w:t>
            </w:r>
          </w:p>
        </w:tc>
      </w:tr>
      <w:tr w:rsidR="008815DF" w:rsidRPr="002E5189" w14:paraId="6E676846" w14:textId="77777777" w:rsidTr="000F2822">
        <w:tc>
          <w:tcPr>
            <w:tcW w:w="1101" w:type="dxa"/>
            <w:shd w:val="clear" w:color="auto" w:fill="FFF2CC"/>
          </w:tcPr>
          <w:p w14:paraId="567218E5" w14:textId="77777777" w:rsidR="008815DF" w:rsidRPr="002E5189" w:rsidRDefault="008815DF" w:rsidP="000D55CC">
            <w:pPr>
              <w:outlineLvl w:val="0"/>
              <w:rPr>
                <w:rFonts w:eastAsia="MS Mincho"/>
                <w:lang w:val="sr-Latn-ME"/>
              </w:rPr>
            </w:pPr>
            <w:r w:rsidRPr="002E5189">
              <w:rPr>
                <w:rFonts w:eastAsia="MS Mincho"/>
                <w:lang w:val="sr-Latn-ME"/>
              </w:rPr>
              <w:t>1</w:t>
            </w:r>
            <w:r w:rsidR="002D64AA" w:rsidRPr="002E5189">
              <w:rPr>
                <w:rFonts w:eastAsia="MS Mincho"/>
                <w:lang w:val="sr-Latn-ME"/>
              </w:rPr>
              <w:t>4</w:t>
            </w:r>
            <w:r w:rsidRPr="002E5189">
              <w:rPr>
                <w:rFonts w:eastAsia="MS Mincho"/>
                <w:lang w:val="sr-Latn-ME"/>
              </w:rPr>
              <w:t>.</w:t>
            </w:r>
          </w:p>
        </w:tc>
        <w:tc>
          <w:tcPr>
            <w:tcW w:w="4394" w:type="dxa"/>
            <w:shd w:val="clear" w:color="auto" w:fill="FFF2CC"/>
          </w:tcPr>
          <w:p w14:paraId="7231E041" w14:textId="77777777" w:rsidR="008815DF" w:rsidRPr="00E02E02" w:rsidRDefault="008815DF" w:rsidP="000D55CC">
            <w:pPr>
              <w:outlineLvl w:val="0"/>
              <w:rPr>
                <w:rFonts w:eastAsia="MS Mincho"/>
              </w:rPr>
            </w:pPr>
            <w:r w:rsidRPr="00E02E02">
              <w:rPr>
                <w:rFonts w:eastAsia="MS Mincho"/>
              </w:rPr>
              <w:t>agreed minutes</w:t>
            </w:r>
          </w:p>
        </w:tc>
        <w:tc>
          <w:tcPr>
            <w:tcW w:w="4365" w:type="dxa"/>
            <w:shd w:val="clear" w:color="auto" w:fill="FFF2CC"/>
          </w:tcPr>
          <w:p w14:paraId="7E75205C" w14:textId="77777777" w:rsidR="008815DF" w:rsidRPr="002E5189" w:rsidRDefault="008815DF" w:rsidP="000D55CC">
            <w:pPr>
              <w:outlineLvl w:val="0"/>
              <w:rPr>
                <w:rFonts w:eastAsia="MS Mincho"/>
                <w:lang w:val="sr-Latn-ME"/>
              </w:rPr>
            </w:pPr>
            <w:r w:rsidRPr="002E5189">
              <w:rPr>
                <w:rFonts w:eastAsia="MS Mincho"/>
                <w:lang w:val="sr-Latn-ME"/>
              </w:rPr>
              <w:t xml:space="preserve">usaglašeni zapisnik </w:t>
            </w:r>
          </w:p>
        </w:tc>
      </w:tr>
      <w:tr w:rsidR="008815DF" w:rsidRPr="002E5189" w14:paraId="5C847FC6" w14:textId="77777777" w:rsidTr="000F2822">
        <w:tc>
          <w:tcPr>
            <w:tcW w:w="1101" w:type="dxa"/>
            <w:shd w:val="clear" w:color="auto" w:fill="FFF2CC"/>
          </w:tcPr>
          <w:p w14:paraId="10183334" w14:textId="77777777" w:rsidR="008815DF" w:rsidRPr="002E5189" w:rsidRDefault="008815DF" w:rsidP="000D55CC">
            <w:pPr>
              <w:outlineLvl w:val="0"/>
              <w:rPr>
                <w:rFonts w:eastAsia="MS Mincho"/>
                <w:lang w:val="sr-Latn-ME"/>
              </w:rPr>
            </w:pPr>
            <w:r w:rsidRPr="002E5189">
              <w:rPr>
                <w:rFonts w:eastAsia="MS Mincho"/>
                <w:lang w:val="sr-Latn-ME"/>
              </w:rPr>
              <w:t>1</w:t>
            </w:r>
            <w:r w:rsidR="002D64AA" w:rsidRPr="002E5189">
              <w:rPr>
                <w:rFonts w:eastAsia="MS Mincho"/>
                <w:lang w:val="sr-Latn-ME"/>
              </w:rPr>
              <w:t>5</w:t>
            </w:r>
            <w:r w:rsidRPr="002E5189">
              <w:rPr>
                <w:rFonts w:eastAsia="MS Mincho"/>
                <w:lang w:val="sr-Latn-ME"/>
              </w:rPr>
              <w:t>.</w:t>
            </w:r>
          </w:p>
        </w:tc>
        <w:tc>
          <w:tcPr>
            <w:tcW w:w="4394" w:type="dxa"/>
            <w:shd w:val="clear" w:color="auto" w:fill="FFF2CC"/>
          </w:tcPr>
          <w:p w14:paraId="0B71096B" w14:textId="77777777" w:rsidR="008815DF" w:rsidRPr="00E02E02" w:rsidRDefault="008815DF" w:rsidP="000D55CC">
            <w:pPr>
              <w:outlineLvl w:val="0"/>
              <w:rPr>
                <w:rFonts w:eastAsia="MS Mincho"/>
              </w:rPr>
            </w:pPr>
            <w:r w:rsidRPr="00E02E02">
              <w:rPr>
                <w:rFonts w:eastAsia="MS Mincho"/>
              </w:rPr>
              <w:t xml:space="preserve">agreement </w:t>
            </w:r>
          </w:p>
        </w:tc>
        <w:tc>
          <w:tcPr>
            <w:tcW w:w="4365" w:type="dxa"/>
            <w:shd w:val="clear" w:color="auto" w:fill="FFF2CC"/>
          </w:tcPr>
          <w:p w14:paraId="0A82F1D7" w14:textId="77777777" w:rsidR="008815DF" w:rsidRPr="002E5189" w:rsidRDefault="008815DF" w:rsidP="000D55CC">
            <w:pPr>
              <w:outlineLvl w:val="0"/>
              <w:rPr>
                <w:rFonts w:eastAsia="MS Mincho"/>
                <w:lang w:val="sr-Latn-ME"/>
              </w:rPr>
            </w:pPr>
            <w:r w:rsidRPr="002E5189">
              <w:rPr>
                <w:rFonts w:eastAsia="MS Mincho"/>
                <w:lang w:val="sr-Latn-ME"/>
              </w:rPr>
              <w:t>sporazum</w:t>
            </w:r>
          </w:p>
        </w:tc>
      </w:tr>
      <w:tr w:rsidR="008815DF" w:rsidRPr="002E5189" w14:paraId="466F76C4" w14:textId="77777777" w:rsidTr="000F2822">
        <w:tc>
          <w:tcPr>
            <w:tcW w:w="1101" w:type="dxa"/>
            <w:shd w:val="clear" w:color="auto" w:fill="FFF2CC"/>
          </w:tcPr>
          <w:p w14:paraId="6226B162" w14:textId="77777777" w:rsidR="008815DF" w:rsidRPr="002E5189" w:rsidRDefault="008815DF" w:rsidP="000D55CC">
            <w:pPr>
              <w:outlineLvl w:val="0"/>
              <w:rPr>
                <w:rFonts w:eastAsia="MS Mincho"/>
                <w:lang w:val="sr-Latn-ME"/>
              </w:rPr>
            </w:pPr>
            <w:r w:rsidRPr="002E5189">
              <w:rPr>
                <w:rFonts w:eastAsia="MS Mincho"/>
                <w:lang w:val="sr-Latn-ME"/>
              </w:rPr>
              <w:t>1</w:t>
            </w:r>
            <w:r w:rsidR="002D64AA" w:rsidRPr="002E5189">
              <w:rPr>
                <w:rFonts w:eastAsia="MS Mincho"/>
                <w:lang w:val="sr-Latn-ME"/>
              </w:rPr>
              <w:t>6</w:t>
            </w:r>
            <w:r w:rsidRPr="002E5189">
              <w:rPr>
                <w:rFonts w:eastAsia="MS Mincho"/>
                <w:lang w:val="sr-Latn-ME"/>
              </w:rPr>
              <w:t>.</w:t>
            </w:r>
          </w:p>
        </w:tc>
        <w:tc>
          <w:tcPr>
            <w:tcW w:w="4394" w:type="dxa"/>
            <w:shd w:val="clear" w:color="auto" w:fill="FFF2CC"/>
          </w:tcPr>
          <w:p w14:paraId="016FF05F" w14:textId="77777777" w:rsidR="008815DF" w:rsidRPr="00E02E02" w:rsidRDefault="006B1CDC" w:rsidP="000D55CC">
            <w:pPr>
              <w:outlineLvl w:val="0"/>
              <w:rPr>
                <w:rFonts w:eastAsia="MS Mincho"/>
              </w:rPr>
            </w:pPr>
            <w:r w:rsidRPr="00E02E02">
              <w:rPr>
                <w:rFonts w:eastAsia="MS Mincho"/>
              </w:rPr>
              <w:t>code of conduct</w:t>
            </w:r>
          </w:p>
        </w:tc>
        <w:tc>
          <w:tcPr>
            <w:tcW w:w="4365" w:type="dxa"/>
            <w:shd w:val="clear" w:color="auto" w:fill="FFF2CC"/>
          </w:tcPr>
          <w:p w14:paraId="3E6511FA" w14:textId="77777777" w:rsidR="008815DF" w:rsidRPr="002E5189" w:rsidRDefault="006B1CDC" w:rsidP="000D55CC">
            <w:pPr>
              <w:outlineLvl w:val="0"/>
              <w:rPr>
                <w:rFonts w:eastAsia="MS Mincho"/>
                <w:lang w:val="sr-Latn-ME"/>
              </w:rPr>
            </w:pPr>
            <w:r w:rsidRPr="002E5189">
              <w:rPr>
                <w:rFonts w:eastAsia="MS Mincho"/>
                <w:lang w:val="sr-Latn-ME"/>
              </w:rPr>
              <w:t>kodeks ponašanja</w:t>
            </w:r>
          </w:p>
        </w:tc>
      </w:tr>
      <w:tr w:rsidR="006B1CDC" w:rsidRPr="002E5189" w14:paraId="75576DBE" w14:textId="77777777" w:rsidTr="000F2822">
        <w:tc>
          <w:tcPr>
            <w:tcW w:w="1101" w:type="dxa"/>
            <w:shd w:val="clear" w:color="auto" w:fill="FFF2CC"/>
          </w:tcPr>
          <w:p w14:paraId="3D2C256E" w14:textId="77777777" w:rsidR="006B1CDC" w:rsidRPr="002E5189" w:rsidRDefault="006B1CDC" w:rsidP="000D55CC">
            <w:pPr>
              <w:outlineLvl w:val="0"/>
              <w:rPr>
                <w:rFonts w:eastAsia="MS Mincho"/>
                <w:lang w:val="sr-Latn-ME"/>
              </w:rPr>
            </w:pPr>
            <w:r w:rsidRPr="002E5189">
              <w:rPr>
                <w:rFonts w:eastAsia="MS Mincho"/>
                <w:lang w:val="sr-Latn-ME"/>
              </w:rPr>
              <w:t>1</w:t>
            </w:r>
            <w:r w:rsidR="002D64AA" w:rsidRPr="002E5189">
              <w:rPr>
                <w:rFonts w:eastAsia="MS Mincho"/>
                <w:lang w:val="sr-Latn-ME"/>
              </w:rPr>
              <w:t>7</w:t>
            </w:r>
            <w:r w:rsidRPr="002E5189">
              <w:rPr>
                <w:rFonts w:eastAsia="MS Mincho"/>
                <w:lang w:val="sr-Latn-ME"/>
              </w:rPr>
              <w:t>.</w:t>
            </w:r>
          </w:p>
        </w:tc>
        <w:tc>
          <w:tcPr>
            <w:tcW w:w="4394" w:type="dxa"/>
            <w:shd w:val="clear" w:color="auto" w:fill="FFF2CC"/>
          </w:tcPr>
          <w:p w14:paraId="61A4B9D6" w14:textId="77777777" w:rsidR="006B1CDC" w:rsidRPr="00E02E02" w:rsidRDefault="006B1CDC" w:rsidP="002D64AA">
            <w:pPr>
              <w:outlineLvl w:val="0"/>
              <w:rPr>
                <w:rFonts w:eastAsia="MS Mincho"/>
              </w:rPr>
            </w:pPr>
            <w:r w:rsidRPr="00E02E02">
              <w:rPr>
                <w:rFonts w:eastAsia="MS Mincho"/>
              </w:rPr>
              <w:t>common position</w:t>
            </w:r>
          </w:p>
        </w:tc>
        <w:tc>
          <w:tcPr>
            <w:tcW w:w="4365" w:type="dxa"/>
            <w:shd w:val="clear" w:color="auto" w:fill="FFF2CC"/>
          </w:tcPr>
          <w:p w14:paraId="077A2E86" w14:textId="77777777" w:rsidR="006B1CDC" w:rsidRPr="002E5189" w:rsidRDefault="00CB3516" w:rsidP="000D55CC">
            <w:pPr>
              <w:outlineLvl w:val="0"/>
              <w:rPr>
                <w:rFonts w:eastAsia="MS Mincho"/>
                <w:lang w:val="sr-Latn-ME"/>
              </w:rPr>
            </w:pPr>
            <w:r w:rsidRPr="002E5189">
              <w:rPr>
                <w:rFonts w:eastAsia="MS Mincho"/>
                <w:lang w:val="sr-Latn-ME"/>
              </w:rPr>
              <w:t>z</w:t>
            </w:r>
            <w:r w:rsidR="006B1CDC" w:rsidRPr="002E5189">
              <w:rPr>
                <w:rFonts w:eastAsia="MS Mincho"/>
                <w:lang w:val="sr-Latn-ME"/>
              </w:rPr>
              <w:t>ajedničk</w:t>
            </w:r>
            <w:r w:rsidRPr="002E5189">
              <w:rPr>
                <w:rFonts w:eastAsia="MS Mincho"/>
                <w:lang w:val="sr-Latn-ME"/>
              </w:rPr>
              <w:t>i stav</w:t>
            </w:r>
            <w:r w:rsidR="006B1CDC" w:rsidRPr="002E5189">
              <w:rPr>
                <w:rFonts w:eastAsia="MS Mincho"/>
                <w:lang w:val="sr-Latn-ME"/>
              </w:rPr>
              <w:t xml:space="preserve"> </w:t>
            </w:r>
          </w:p>
        </w:tc>
      </w:tr>
      <w:tr w:rsidR="006B1CDC" w:rsidRPr="002E5189" w14:paraId="7C32916E" w14:textId="77777777" w:rsidTr="000F2822">
        <w:tc>
          <w:tcPr>
            <w:tcW w:w="1101" w:type="dxa"/>
            <w:shd w:val="clear" w:color="auto" w:fill="FFF2CC"/>
          </w:tcPr>
          <w:p w14:paraId="361A1287" w14:textId="77777777" w:rsidR="006B1CDC" w:rsidRPr="002E5189" w:rsidRDefault="006B1CDC" w:rsidP="000D55CC">
            <w:pPr>
              <w:outlineLvl w:val="0"/>
              <w:rPr>
                <w:rFonts w:eastAsia="MS Mincho"/>
                <w:lang w:val="sr-Latn-ME"/>
              </w:rPr>
            </w:pPr>
            <w:r w:rsidRPr="002E5189">
              <w:rPr>
                <w:rFonts w:eastAsia="MS Mincho"/>
                <w:lang w:val="sr-Latn-ME"/>
              </w:rPr>
              <w:t>1</w:t>
            </w:r>
            <w:r w:rsidR="002D64AA" w:rsidRPr="002E5189">
              <w:rPr>
                <w:rFonts w:eastAsia="MS Mincho"/>
                <w:lang w:val="sr-Latn-ME"/>
              </w:rPr>
              <w:t>8</w:t>
            </w:r>
            <w:r w:rsidRPr="002E5189">
              <w:rPr>
                <w:rFonts w:eastAsia="MS Mincho"/>
                <w:lang w:val="sr-Latn-ME"/>
              </w:rPr>
              <w:t>.</w:t>
            </w:r>
          </w:p>
        </w:tc>
        <w:tc>
          <w:tcPr>
            <w:tcW w:w="4394" w:type="dxa"/>
            <w:shd w:val="clear" w:color="auto" w:fill="FFF2CC"/>
          </w:tcPr>
          <w:p w14:paraId="21458C4D" w14:textId="77777777" w:rsidR="006B1CDC" w:rsidRPr="00E02E02" w:rsidRDefault="006B1CDC" w:rsidP="000D55CC">
            <w:pPr>
              <w:outlineLvl w:val="0"/>
              <w:rPr>
                <w:rFonts w:eastAsia="MS Mincho"/>
              </w:rPr>
            </w:pPr>
            <w:r w:rsidRPr="00E02E02">
              <w:rPr>
                <w:rFonts w:eastAsia="MS Mincho"/>
              </w:rPr>
              <w:t>common strategy</w:t>
            </w:r>
          </w:p>
        </w:tc>
        <w:tc>
          <w:tcPr>
            <w:tcW w:w="4365" w:type="dxa"/>
            <w:shd w:val="clear" w:color="auto" w:fill="FFF2CC"/>
          </w:tcPr>
          <w:p w14:paraId="042435DA" w14:textId="77777777" w:rsidR="006B1CDC" w:rsidRPr="002E5189" w:rsidRDefault="006B1CDC" w:rsidP="000D55CC">
            <w:pPr>
              <w:outlineLvl w:val="0"/>
              <w:rPr>
                <w:rFonts w:eastAsia="MS Mincho"/>
                <w:lang w:val="sr-Latn-ME"/>
              </w:rPr>
            </w:pPr>
            <w:r w:rsidRPr="002E5189">
              <w:rPr>
                <w:rFonts w:eastAsia="MS Mincho"/>
                <w:lang w:val="sr-Latn-ME"/>
              </w:rPr>
              <w:t>zajednička strategija</w:t>
            </w:r>
          </w:p>
        </w:tc>
      </w:tr>
      <w:tr w:rsidR="006B1CDC" w:rsidRPr="002E5189" w14:paraId="64070602" w14:textId="77777777" w:rsidTr="000F2822">
        <w:tc>
          <w:tcPr>
            <w:tcW w:w="1101" w:type="dxa"/>
            <w:shd w:val="clear" w:color="auto" w:fill="FFF2CC"/>
          </w:tcPr>
          <w:p w14:paraId="3B0233BB" w14:textId="77777777" w:rsidR="006B1CDC" w:rsidRPr="002E5189" w:rsidRDefault="002D64AA" w:rsidP="000D55CC">
            <w:pPr>
              <w:outlineLvl w:val="0"/>
              <w:rPr>
                <w:rFonts w:eastAsia="MS Mincho"/>
                <w:lang w:val="sr-Latn-ME"/>
              </w:rPr>
            </w:pPr>
            <w:r w:rsidRPr="002E5189">
              <w:rPr>
                <w:rFonts w:eastAsia="MS Mincho"/>
                <w:lang w:val="sr-Latn-ME"/>
              </w:rPr>
              <w:t>19</w:t>
            </w:r>
            <w:r w:rsidR="006B1CDC" w:rsidRPr="002E5189">
              <w:rPr>
                <w:rFonts w:eastAsia="MS Mincho"/>
                <w:lang w:val="sr-Latn-ME"/>
              </w:rPr>
              <w:t>.</w:t>
            </w:r>
          </w:p>
        </w:tc>
        <w:tc>
          <w:tcPr>
            <w:tcW w:w="4394" w:type="dxa"/>
            <w:shd w:val="clear" w:color="auto" w:fill="FFF2CC"/>
          </w:tcPr>
          <w:p w14:paraId="5E874FB1" w14:textId="77777777" w:rsidR="006B1CDC" w:rsidRPr="00E02E02" w:rsidRDefault="006B1CDC" w:rsidP="000D55CC">
            <w:pPr>
              <w:outlineLvl w:val="0"/>
              <w:rPr>
                <w:rFonts w:eastAsia="MS Mincho"/>
              </w:rPr>
            </w:pPr>
            <w:r w:rsidRPr="00E02E02">
              <w:rPr>
                <w:rFonts w:eastAsia="MS Mincho"/>
              </w:rPr>
              <w:t>communication</w:t>
            </w:r>
          </w:p>
        </w:tc>
        <w:tc>
          <w:tcPr>
            <w:tcW w:w="4365" w:type="dxa"/>
            <w:shd w:val="clear" w:color="auto" w:fill="FFF2CC"/>
          </w:tcPr>
          <w:p w14:paraId="08093370" w14:textId="77777777" w:rsidR="006B1CDC" w:rsidRPr="002E5189" w:rsidRDefault="006B1CDC" w:rsidP="000D55CC">
            <w:pPr>
              <w:outlineLvl w:val="0"/>
              <w:rPr>
                <w:rFonts w:eastAsia="MS Mincho"/>
                <w:lang w:val="sr-Latn-ME"/>
              </w:rPr>
            </w:pPr>
            <w:r w:rsidRPr="002E5189">
              <w:rPr>
                <w:rFonts w:eastAsia="MS Mincho"/>
                <w:lang w:val="sr-Latn-ME"/>
              </w:rPr>
              <w:t>saopštenje</w:t>
            </w:r>
          </w:p>
        </w:tc>
      </w:tr>
      <w:tr w:rsidR="00D105EB" w:rsidRPr="002E5189" w14:paraId="0276A1E2" w14:textId="77777777" w:rsidTr="000F2822">
        <w:tc>
          <w:tcPr>
            <w:tcW w:w="1101" w:type="dxa"/>
            <w:shd w:val="clear" w:color="auto" w:fill="FFF2CC"/>
          </w:tcPr>
          <w:p w14:paraId="7C7E6F03" w14:textId="77777777" w:rsidR="00D105EB" w:rsidRPr="002E5189" w:rsidRDefault="00D105EB" w:rsidP="000D55CC">
            <w:pPr>
              <w:outlineLvl w:val="0"/>
              <w:rPr>
                <w:rFonts w:eastAsia="MS Mincho"/>
                <w:lang w:val="sr-Latn-ME"/>
              </w:rPr>
            </w:pPr>
            <w:r w:rsidRPr="002E5189">
              <w:rPr>
                <w:rFonts w:eastAsia="MS Mincho"/>
                <w:lang w:val="sr-Latn-ME"/>
              </w:rPr>
              <w:t>2</w:t>
            </w:r>
            <w:r w:rsidR="002D64AA" w:rsidRPr="002E5189">
              <w:rPr>
                <w:rFonts w:eastAsia="MS Mincho"/>
                <w:lang w:val="sr-Latn-ME"/>
              </w:rPr>
              <w:t>0</w:t>
            </w:r>
            <w:r w:rsidRPr="002E5189">
              <w:rPr>
                <w:rFonts w:eastAsia="MS Mincho"/>
                <w:lang w:val="sr-Latn-ME"/>
              </w:rPr>
              <w:t>.</w:t>
            </w:r>
          </w:p>
        </w:tc>
        <w:tc>
          <w:tcPr>
            <w:tcW w:w="4394" w:type="dxa"/>
            <w:shd w:val="clear" w:color="auto" w:fill="FFF2CC"/>
          </w:tcPr>
          <w:p w14:paraId="1975C2B3" w14:textId="77777777" w:rsidR="00D105EB" w:rsidRPr="00E02E02" w:rsidRDefault="00D105EB" w:rsidP="000D55CC">
            <w:pPr>
              <w:outlineLvl w:val="0"/>
              <w:rPr>
                <w:rFonts w:eastAsia="MS Mincho"/>
              </w:rPr>
            </w:pPr>
            <w:r w:rsidRPr="00E02E02">
              <w:rPr>
                <w:rFonts w:eastAsia="MS Mincho"/>
              </w:rPr>
              <w:t>communiqué</w:t>
            </w:r>
          </w:p>
        </w:tc>
        <w:tc>
          <w:tcPr>
            <w:tcW w:w="4365" w:type="dxa"/>
            <w:shd w:val="clear" w:color="auto" w:fill="FFF2CC"/>
          </w:tcPr>
          <w:p w14:paraId="55BB0333" w14:textId="77777777" w:rsidR="00D105EB" w:rsidRPr="002E5189" w:rsidRDefault="002D64AA" w:rsidP="000D55CC">
            <w:pPr>
              <w:outlineLvl w:val="0"/>
              <w:rPr>
                <w:rFonts w:eastAsia="MS Mincho"/>
                <w:lang w:val="sr-Latn-ME"/>
              </w:rPr>
            </w:pPr>
            <w:r w:rsidRPr="002E5189">
              <w:rPr>
                <w:rFonts w:eastAsia="MS Mincho"/>
                <w:lang w:val="sr-Latn-ME"/>
              </w:rPr>
              <w:t>službeno saopštenje</w:t>
            </w:r>
          </w:p>
        </w:tc>
      </w:tr>
      <w:tr w:rsidR="006B1CDC" w:rsidRPr="002E5189" w14:paraId="5A5C095C" w14:textId="77777777" w:rsidTr="000F2822">
        <w:tc>
          <w:tcPr>
            <w:tcW w:w="1101" w:type="dxa"/>
            <w:shd w:val="clear" w:color="auto" w:fill="FFF2CC"/>
          </w:tcPr>
          <w:p w14:paraId="1C2D133A" w14:textId="77777777" w:rsidR="006B1CDC" w:rsidRPr="002E5189" w:rsidRDefault="00D105EB" w:rsidP="000D55CC">
            <w:pPr>
              <w:outlineLvl w:val="0"/>
              <w:rPr>
                <w:rFonts w:eastAsia="MS Mincho"/>
                <w:lang w:val="sr-Latn-ME"/>
              </w:rPr>
            </w:pPr>
            <w:r w:rsidRPr="002E5189">
              <w:rPr>
                <w:rFonts w:eastAsia="MS Mincho"/>
                <w:lang w:val="sr-Latn-ME"/>
              </w:rPr>
              <w:t>2</w:t>
            </w:r>
            <w:r w:rsidR="002D64AA" w:rsidRPr="002E5189">
              <w:rPr>
                <w:rFonts w:eastAsia="MS Mincho"/>
                <w:lang w:val="sr-Latn-ME"/>
              </w:rPr>
              <w:t>1</w:t>
            </w:r>
            <w:r w:rsidR="006B1CDC" w:rsidRPr="002E5189">
              <w:rPr>
                <w:rFonts w:eastAsia="MS Mincho"/>
                <w:lang w:val="sr-Latn-ME"/>
              </w:rPr>
              <w:t>.</w:t>
            </w:r>
          </w:p>
        </w:tc>
        <w:tc>
          <w:tcPr>
            <w:tcW w:w="4394" w:type="dxa"/>
            <w:shd w:val="clear" w:color="auto" w:fill="FFF2CC"/>
          </w:tcPr>
          <w:p w14:paraId="08474D6D" w14:textId="77777777" w:rsidR="006B1CDC" w:rsidRPr="00E02E02" w:rsidRDefault="006B1CDC" w:rsidP="000D55CC">
            <w:pPr>
              <w:outlineLvl w:val="0"/>
              <w:rPr>
                <w:rFonts w:eastAsia="MS Mincho"/>
              </w:rPr>
            </w:pPr>
            <w:r w:rsidRPr="00E02E02">
              <w:rPr>
                <w:rFonts w:eastAsia="MS Mincho"/>
              </w:rPr>
              <w:t>conclusions</w:t>
            </w:r>
          </w:p>
        </w:tc>
        <w:tc>
          <w:tcPr>
            <w:tcW w:w="4365" w:type="dxa"/>
            <w:shd w:val="clear" w:color="auto" w:fill="FFF2CC"/>
          </w:tcPr>
          <w:p w14:paraId="3271FF4D" w14:textId="77777777" w:rsidR="006B1CDC" w:rsidRPr="002E5189" w:rsidRDefault="006B1CDC" w:rsidP="000D55CC">
            <w:pPr>
              <w:outlineLvl w:val="0"/>
              <w:rPr>
                <w:rFonts w:eastAsia="MS Mincho"/>
                <w:lang w:val="sr-Latn-ME"/>
              </w:rPr>
            </w:pPr>
            <w:r w:rsidRPr="002E5189">
              <w:rPr>
                <w:rFonts w:eastAsia="MS Mincho"/>
                <w:lang w:val="sr-Latn-ME"/>
              </w:rPr>
              <w:t>zaključci</w:t>
            </w:r>
          </w:p>
        </w:tc>
      </w:tr>
      <w:tr w:rsidR="006B1CDC" w:rsidRPr="002E5189" w14:paraId="0F90290F" w14:textId="77777777" w:rsidTr="000F2822">
        <w:tc>
          <w:tcPr>
            <w:tcW w:w="1101" w:type="dxa"/>
            <w:shd w:val="clear" w:color="auto" w:fill="FFF2CC"/>
          </w:tcPr>
          <w:p w14:paraId="17DFE6D7" w14:textId="77777777" w:rsidR="006B1CDC" w:rsidRPr="002E5189" w:rsidRDefault="00D105EB" w:rsidP="000D55CC">
            <w:pPr>
              <w:outlineLvl w:val="0"/>
              <w:rPr>
                <w:rFonts w:eastAsia="MS Mincho"/>
                <w:lang w:val="sr-Latn-ME"/>
              </w:rPr>
            </w:pPr>
            <w:r w:rsidRPr="002E5189">
              <w:rPr>
                <w:rFonts w:eastAsia="MS Mincho"/>
                <w:lang w:val="sr-Latn-ME"/>
              </w:rPr>
              <w:t>2</w:t>
            </w:r>
            <w:r w:rsidR="002D64AA" w:rsidRPr="002E5189">
              <w:rPr>
                <w:rFonts w:eastAsia="MS Mincho"/>
                <w:lang w:val="sr-Latn-ME"/>
              </w:rPr>
              <w:t>2</w:t>
            </w:r>
            <w:r w:rsidR="006B1CDC" w:rsidRPr="002E5189">
              <w:rPr>
                <w:rFonts w:eastAsia="MS Mincho"/>
                <w:lang w:val="sr-Latn-ME"/>
              </w:rPr>
              <w:t>.</w:t>
            </w:r>
          </w:p>
        </w:tc>
        <w:tc>
          <w:tcPr>
            <w:tcW w:w="4394" w:type="dxa"/>
            <w:shd w:val="clear" w:color="auto" w:fill="FFF2CC"/>
          </w:tcPr>
          <w:p w14:paraId="03A78679" w14:textId="77777777" w:rsidR="006B1CDC" w:rsidRPr="00E02E02" w:rsidRDefault="006B1CDC" w:rsidP="000D55CC">
            <w:pPr>
              <w:outlineLvl w:val="0"/>
              <w:rPr>
                <w:rFonts w:eastAsia="MS Mincho"/>
              </w:rPr>
            </w:pPr>
            <w:r w:rsidRPr="00E02E02">
              <w:rPr>
                <w:rFonts w:eastAsia="MS Mincho"/>
              </w:rPr>
              <w:t>convention</w:t>
            </w:r>
          </w:p>
        </w:tc>
        <w:tc>
          <w:tcPr>
            <w:tcW w:w="4365" w:type="dxa"/>
            <w:shd w:val="clear" w:color="auto" w:fill="FFF2CC"/>
          </w:tcPr>
          <w:p w14:paraId="4CDE848E" w14:textId="77777777" w:rsidR="006B1CDC" w:rsidRPr="002E5189" w:rsidRDefault="006B1CDC" w:rsidP="000D55CC">
            <w:pPr>
              <w:outlineLvl w:val="0"/>
              <w:rPr>
                <w:rFonts w:eastAsia="MS Mincho"/>
                <w:lang w:val="sr-Latn-ME"/>
              </w:rPr>
            </w:pPr>
            <w:r w:rsidRPr="002E5189">
              <w:rPr>
                <w:rFonts w:eastAsia="MS Mincho"/>
                <w:lang w:val="sr-Latn-ME"/>
              </w:rPr>
              <w:t>konvencija</w:t>
            </w:r>
          </w:p>
        </w:tc>
      </w:tr>
      <w:tr w:rsidR="006B1CDC" w:rsidRPr="002E5189" w14:paraId="3251125D" w14:textId="77777777" w:rsidTr="000F2822">
        <w:tc>
          <w:tcPr>
            <w:tcW w:w="1101" w:type="dxa"/>
            <w:shd w:val="clear" w:color="auto" w:fill="FFF2CC"/>
          </w:tcPr>
          <w:p w14:paraId="2883E663" w14:textId="77777777" w:rsidR="006B1CDC" w:rsidRPr="002E5189" w:rsidRDefault="00D105EB" w:rsidP="002D64AA">
            <w:pPr>
              <w:outlineLvl w:val="0"/>
              <w:rPr>
                <w:rFonts w:eastAsia="MS Mincho"/>
                <w:lang w:val="sr-Latn-ME"/>
              </w:rPr>
            </w:pPr>
            <w:r w:rsidRPr="002E5189">
              <w:rPr>
                <w:rFonts w:eastAsia="MS Mincho"/>
                <w:lang w:val="sr-Latn-ME"/>
              </w:rPr>
              <w:t>2</w:t>
            </w:r>
            <w:r w:rsidR="002D64AA" w:rsidRPr="002E5189">
              <w:rPr>
                <w:rFonts w:eastAsia="MS Mincho"/>
                <w:lang w:val="sr-Latn-ME"/>
              </w:rPr>
              <w:t>3</w:t>
            </w:r>
            <w:r w:rsidR="006B1CDC" w:rsidRPr="002E5189">
              <w:rPr>
                <w:rFonts w:eastAsia="MS Mincho"/>
                <w:lang w:val="sr-Latn-ME"/>
              </w:rPr>
              <w:t>.</w:t>
            </w:r>
          </w:p>
        </w:tc>
        <w:tc>
          <w:tcPr>
            <w:tcW w:w="4394" w:type="dxa"/>
            <w:shd w:val="clear" w:color="auto" w:fill="FFF2CC"/>
          </w:tcPr>
          <w:p w14:paraId="672A37CF" w14:textId="77777777" w:rsidR="006B1CDC" w:rsidRPr="00E02E02" w:rsidRDefault="006B1CDC" w:rsidP="000D55CC">
            <w:pPr>
              <w:outlineLvl w:val="0"/>
              <w:rPr>
                <w:rFonts w:eastAsia="MS Mincho"/>
              </w:rPr>
            </w:pPr>
            <w:r w:rsidRPr="00E02E02">
              <w:rPr>
                <w:rFonts w:eastAsia="MS Mincho"/>
              </w:rPr>
              <w:t>cooperation agreement</w:t>
            </w:r>
          </w:p>
        </w:tc>
        <w:tc>
          <w:tcPr>
            <w:tcW w:w="4365" w:type="dxa"/>
            <w:shd w:val="clear" w:color="auto" w:fill="FFF2CC"/>
          </w:tcPr>
          <w:p w14:paraId="59ABE3DA" w14:textId="77777777" w:rsidR="006B1CDC" w:rsidRPr="002E5189" w:rsidRDefault="006B1CDC" w:rsidP="000D55CC">
            <w:pPr>
              <w:outlineLvl w:val="0"/>
              <w:rPr>
                <w:rFonts w:eastAsia="MS Mincho"/>
                <w:lang w:val="sr-Latn-ME"/>
              </w:rPr>
            </w:pPr>
            <w:r w:rsidRPr="002E5189">
              <w:rPr>
                <w:rFonts w:eastAsia="MS Mincho"/>
                <w:lang w:val="sr-Latn-ME"/>
              </w:rPr>
              <w:t xml:space="preserve">sporazum o saradnji </w:t>
            </w:r>
          </w:p>
        </w:tc>
      </w:tr>
      <w:tr w:rsidR="006B1CDC" w:rsidRPr="002E5189" w14:paraId="5EB744E0" w14:textId="77777777" w:rsidTr="000F2822">
        <w:tc>
          <w:tcPr>
            <w:tcW w:w="1101" w:type="dxa"/>
            <w:shd w:val="clear" w:color="auto" w:fill="FFF2CC"/>
          </w:tcPr>
          <w:p w14:paraId="6B3A5066" w14:textId="77777777" w:rsidR="006B1CDC" w:rsidRPr="002E5189" w:rsidRDefault="00D105EB" w:rsidP="000D55CC">
            <w:pPr>
              <w:outlineLvl w:val="0"/>
              <w:rPr>
                <w:rFonts w:eastAsia="MS Mincho"/>
                <w:lang w:val="sr-Latn-ME"/>
              </w:rPr>
            </w:pPr>
            <w:r w:rsidRPr="002E5189">
              <w:rPr>
                <w:rFonts w:eastAsia="MS Mincho"/>
                <w:lang w:val="sr-Latn-ME"/>
              </w:rPr>
              <w:t>2</w:t>
            </w:r>
            <w:r w:rsidR="002D64AA" w:rsidRPr="002E5189">
              <w:rPr>
                <w:rFonts w:eastAsia="MS Mincho"/>
                <w:lang w:val="sr-Latn-ME"/>
              </w:rPr>
              <w:t>4</w:t>
            </w:r>
            <w:r w:rsidR="006B1CDC" w:rsidRPr="002E5189">
              <w:rPr>
                <w:rFonts w:eastAsia="MS Mincho"/>
                <w:lang w:val="sr-Latn-ME"/>
              </w:rPr>
              <w:t>.</w:t>
            </w:r>
          </w:p>
        </w:tc>
        <w:tc>
          <w:tcPr>
            <w:tcW w:w="4394" w:type="dxa"/>
            <w:shd w:val="clear" w:color="auto" w:fill="FFF2CC"/>
          </w:tcPr>
          <w:p w14:paraId="372B585C" w14:textId="77777777" w:rsidR="006B1CDC" w:rsidRPr="00E02E02" w:rsidRDefault="006B1CDC" w:rsidP="000D55CC">
            <w:pPr>
              <w:outlineLvl w:val="0"/>
              <w:rPr>
                <w:rFonts w:eastAsia="MS Mincho"/>
              </w:rPr>
            </w:pPr>
            <w:r w:rsidRPr="00E02E02">
              <w:rPr>
                <w:rFonts w:eastAsia="MS Mincho"/>
              </w:rPr>
              <w:t xml:space="preserve">corrigendum </w:t>
            </w:r>
          </w:p>
        </w:tc>
        <w:tc>
          <w:tcPr>
            <w:tcW w:w="4365" w:type="dxa"/>
            <w:shd w:val="clear" w:color="auto" w:fill="FFF2CC"/>
          </w:tcPr>
          <w:p w14:paraId="14E98C47" w14:textId="77777777" w:rsidR="006B1CDC" w:rsidRPr="002E5189" w:rsidRDefault="006B1CDC" w:rsidP="000D55CC">
            <w:pPr>
              <w:outlineLvl w:val="0"/>
              <w:rPr>
                <w:rFonts w:eastAsia="MS Mincho"/>
                <w:lang w:val="sr-Latn-ME"/>
              </w:rPr>
            </w:pPr>
            <w:r w:rsidRPr="002E5189">
              <w:rPr>
                <w:rFonts w:eastAsia="MS Mincho"/>
                <w:lang w:val="sr-Latn-ME"/>
              </w:rPr>
              <w:t>ispravka</w:t>
            </w:r>
          </w:p>
        </w:tc>
      </w:tr>
      <w:tr w:rsidR="006B1CDC" w:rsidRPr="002E5189" w14:paraId="424BA0BE" w14:textId="77777777" w:rsidTr="000F2822">
        <w:tc>
          <w:tcPr>
            <w:tcW w:w="1101" w:type="dxa"/>
            <w:shd w:val="clear" w:color="auto" w:fill="FFF2CC"/>
          </w:tcPr>
          <w:p w14:paraId="37DA3159" w14:textId="77777777" w:rsidR="006B1CDC" w:rsidRPr="002E5189" w:rsidRDefault="00D105EB" w:rsidP="000D55CC">
            <w:pPr>
              <w:outlineLvl w:val="0"/>
              <w:rPr>
                <w:rFonts w:eastAsia="MS Mincho"/>
                <w:lang w:val="sr-Latn-ME"/>
              </w:rPr>
            </w:pPr>
            <w:r w:rsidRPr="002E5189">
              <w:rPr>
                <w:rFonts w:eastAsia="MS Mincho"/>
                <w:lang w:val="sr-Latn-ME"/>
              </w:rPr>
              <w:t>2</w:t>
            </w:r>
            <w:r w:rsidR="002D64AA" w:rsidRPr="002E5189">
              <w:rPr>
                <w:rFonts w:eastAsia="MS Mincho"/>
                <w:lang w:val="sr-Latn-ME"/>
              </w:rPr>
              <w:t>5</w:t>
            </w:r>
            <w:r w:rsidR="006B1CDC" w:rsidRPr="002E5189">
              <w:rPr>
                <w:rFonts w:eastAsia="MS Mincho"/>
                <w:lang w:val="sr-Latn-ME"/>
              </w:rPr>
              <w:t>.</w:t>
            </w:r>
          </w:p>
        </w:tc>
        <w:tc>
          <w:tcPr>
            <w:tcW w:w="4394" w:type="dxa"/>
            <w:shd w:val="clear" w:color="auto" w:fill="FFF2CC"/>
          </w:tcPr>
          <w:p w14:paraId="48A3F35B" w14:textId="77777777" w:rsidR="006B1CDC" w:rsidRPr="00E02E02" w:rsidRDefault="006B1CDC" w:rsidP="000D55CC">
            <w:pPr>
              <w:outlineLvl w:val="0"/>
              <w:rPr>
                <w:rFonts w:eastAsia="MS Mincho"/>
              </w:rPr>
            </w:pPr>
            <w:r w:rsidRPr="00E02E02">
              <w:rPr>
                <w:rFonts w:eastAsia="MS Mincho"/>
              </w:rPr>
              <w:t>declaration</w:t>
            </w:r>
          </w:p>
        </w:tc>
        <w:tc>
          <w:tcPr>
            <w:tcW w:w="4365" w:type="dxa"/>
            <w:shd w:val="clear" w:color="auto" w:fill="FFF2CC"/>
          </w:tcPr>
          <w:p w14:paraId="54BBC399" w14:textId="77777777" w:rsidR="006B1CDC" w:rsidRPr="002E5189" w:rsidRDefault="006B1CDC" w:rsidP="000D55CC">
            <w:pPr>
              <w:outlineLvl w:val="0"/>
              <w:rPr>
                <w:rFonts w:eastAsia="MS Mincho"/>
                <w:lang w:val="sr-Latn-ME"/>
              </w:rPr>
            </w:pPr>
            <w:r w:rsidRPr="002E5189">
              <w:rPr>
                <w:rFonts w:eastAsia="MS Mincho"/>
                <w:lang w:val="sr-Latn-ME"/>
              </w:rPr>
              <w:t>deklaracija</w:t>
            </w:r>
          </w:p>
        </w:tc>
      </w:tr>
      <w:tr w:rsidR="006B1CDC" w:rsidRPr="002E5189" w14:paraId="1DC82D50" w14:textId="77777777" w:rsidTr="000F2822">
        <w:tc>
          <w:tcPr>
            <w:tcW w:w="1101" w:type="dxa"/>
            <w:shd w:val="clear" w:color="auto" w:fill="FFF2CC"/>
          </w:tcPr>
          <w:p w14:paraId="6A6282E5" w14:textId="77777777" w:rsidR="006B1CDC" w:rsidRPr="002E5189" w:rsidRDefault="00D105EB" w:rsidP="000D55CC">
            <w:pPr>
              <w:outlineLvl w:val="0"/>
              <w:rPr>
                <w:rFonts w:eastAsia="MS Mincho"/>
                <w:lang w:val="sr-Latn-ME"/>
              </w:rPr>
            </w:pPr>
            <w:r w:rsidRPr="002E5189">
              <w:rPr>
                <w:rFonts w:eastAsia="MS Mincho"/>
                <w:lang w:val="sr-Latn-ME"/>
              </w:rPr>
              <w:t>2</w:t>
            </w:r>
            <w:r w:rsidR="002D64AA" w:rsidRPr="002E5189">
              <w:rPr>
                <w:rFonts w:eastAsia="MS Mincho"/>
                <w:lang w:val="sr-Latn-ME"/>
              </w:rPr>
              <w:t>6</w:t>
            </w:r>
            <w:r w:rsidR="006B1CDC" w:rsidRPr="002E5189">
              <w:rPr>
                <w:rFonts w:eastAsia="MS Mincho"/>
                <w:lang w:val="sr-Latn-ME"/>
              </w:rPr>
              <w:t>.</w:t>
            </w:r>
          </w:p>
        </w:tc>
        <w:tc>
          <w:tcPr>
            <w:tcW w:w="4394" w:type="dxa"/>
            <w:shd w:val="clear" w:color="auto" w:fill="FFF2CC"/>
          </w:tcPr>
          <w:p w14:paraId="60447E48" w14:textId="77777777" w:rsidR="006B1CDC" w:rsidRPr="00E02E02" w:rsidRDefault="00A17376" w:rsidP="008D30E3">
            <w:pPr>
              <w:outlineLvl w:val="0"/>
              <w:rPr>
                <w:rFonts w:eastAsia="MS Mincho"/>
              </w:rPr>
            </w:pPr>
            <w:r w:rsidRPr="00E02E02">
              <w:rPr>
                <w:rFonts w:eastAsia="MS Mincho"/>
              </w:rPr>
              <w:t xml:space="preserve">Europe </w:t>
            </w:r>
            <w:r w:rsidR="008D30E3" w:rsidRPr="00E02E02">
              <w:rPr>
                <w:rFonts w:eastAsia="MS Mincho"/>
              </w:rPr>
              <w:t>agreement</w:t>
            </w:r>
          </w:p>
        </w:tc>
        <w:tc>
          <w:tcPr>
            <w:tcW w:w="4365" w:type="dxa"/>
            <w:shd w:val="clear" w:color="auto" w:fill="FFF2CC"/>
          </w:tcPr>
          <w:p w14:paraId="3EAD69FF" w14:textId="77777777" w:rsidR="006B1CDC" w:rsidRPr="002E5189" w:rsidRDefault="00A17376" w:rsidP="000D55CC">
            <w:pPr>
              <w:outlineLvl w:val="0"/>
              <w:rPr>
                <w:rFonts w:eastAsia="MS Mincho"/>
                <w:lang w:val="sr-Latn-ME"/>
              </w:rPr>
            </w:pPr>
            <w:r w:rsidRPr="002E5189">
              <w:rPr>
                <w:rFonts w:eastAsia="MS Mincho"/>
                <w:lang w:val="sr-Latn-ME"/>
              </w:rPr>
              <w:t>evropski sporazum</w:t>
            </w:r>
          </w:p>
        </w:tc>
      </w:tr>
      <w:tr w:rsidR="006B1CDC" w:rsidRPr="002E5189" w14:paraId="08105A15" w14:textId="77777777" w:rsidTr="000F2822">
        <w:tc>
          <w:tcPr>
            <w:tcW w:w="1101" w:type="dxa"/>
            <w:shd w:val="clear" w:color="auto" w:fill="FFF2CC"/>
          </w:tcPr>
          <w:p w14:paraId="237F0917" w14:textId="77777777" w:rsidR="006B1CDC" w:rsidRPr="002E5189" w:rsidRDefault="00D105EB" w:rsidP="000D55CC">
            <w:pPr>
              <w:outlineLvl w:val="0"/>
              <w:rPr>
                <w:rFonts w:eastAsia="MS Mincho"/>
                <w:lang w:val="sr-Latn-ME"/>
              </w:rPr>
            </w:pPr>
            <w:r w:rsidRPr="002E5189">
              <w:rPr>
                <w:rFonts w:eastAsia="MS Mincho"/>
                <w:lang w:val="sr-Latn-ME"/>
              </w:rPr>
              <w:t>2</w:t>
            </w:r>
            <w:r w:rsidR="002D64AA" w:rsidRPr="002E5189">
              <w:rPr>
                <w:rFonts w:eastAsia="MS Mincho"/>
                <w:lang w:val="sr-Latn-ME"/>
              </w:rPr>
              <w:t>7</w:t>
            </w:r>
            <w:r w:rsidRPr="002E5189">
              <w:rPr>
                <w:rFonts w:eastAsia="MS Mincho"/>
                <w:lang w:val="sr-Latn-ME"/>
              </w:rPr>
              <w:t>.</w:t>
            </w:r>
          </w:p>
        </w:tc>
        <w:tc>
          <w:tcPr>
            <w:tcW w:w="4394" w:type="dxa"/>
            <w:shd w:val="clear" w:color="auto" w:fill="FFF2CC"/>
          </w:tcPr>
          <w:p w14:paraId="5B8C8594" w14:textId="77777777" w:rsidR="006B1CDC" w:rsidRPr="00E02E02" w:rsidRDefault="00D105EB" w:rsidP="000D55CC">
            <w:pPr>
              <w:outlineLvl w:val="0"/>
              <w:rPr>
                <w:rFonts w:eastAsia="MS Mincho"/>
              </w:rPr>
            </w:pPr>
            <w:r w:rsidRPr="00E02E02">
              <w:rPr>
                <w:rFonts w:eastAsia="MS Mincho"/>
              </w:rPr>
              <w:t>final report</w:t>
            </w:r>
          </w:p>
        </w:tc>
        <w:tc>
          <w:tcPr>
            <w:tcW w:w="4365" w:type="dxa"/>
            <w:shd w:val="clear" w:color="auto" w:fill="FFF2CC"/>
          </w:tcPr>
          <w:p w14:paraId="38ED70E2" w14:textId="77777777" w:rsidR="006B1CDC" w:rsidRPr="002E5189" w:rsidRDefault="00D105EB" w:rsidP="000D55CC">
            <w:pPr>
              <w:outlineLvl w:val="0"/>
              <w:rPr>
                <w:rFonts w:eastAsia="MS Mincho"/>
                <w:lang w:val="sr-Latn-ME"/>
              </w:rPr>
            </w:pPr>
            <w:r w:rsidRPr="002E5189">
              <w:rPr>
                <w:rFonts w:eastAsia="MS Mincho"/>
                <w:lang w:val="sr-Latn-ME"/>
              </w:rPr>
              <w:t>završni izvještaj</w:t>
            </w:r>
          </w:p>
        </w:tc>
      </w:tr>
      <w:tr w:rsidR="006B1CDC" w:rsidRPr="002E5189" w14:paraId="13EF7E31" w14:textId="77777777" w:rsidTr="000F2822">
        <w:tc>
          <w:tcPr>
            <w:tcW w:w="1101" w:type="dxa"/>
            <w:shd w:val="clear" w:color="auto" w:fill="FFF2CC"/>
          </w:tcPr>
          <w:p w14:paraId="765C9225" w14:textId="77777777" w:rsidR="006B1CDC" w:rsidRPr="002E5189" w:rsidRDefault="002D64AA" w:rsidP="000D55CC">
            <w:pPr>
              <w:outlineLvl w:val="0"/>
              <w:rPr>
                <w:rFonts w:eastAsia="MS Mincho"/>
                <w:lang w:val="sr-Latn-ME"/>
              </w:rPr>
            </w:pPr>
            <w:r w:rsidRPr="002E5189">
              <w:rPr>
                <w:rFonts w:eastAsia="MS Mincho"/>
                <w:lang w:val="sr-Latn-ME"/>
              </w:rPr>
              <w:t>28</w:t>
            </w:r>
            <w:r w:rsidR="00D105EB" w:rsidRPr="002E5189">
              <w:rPr>
                <w:rFonts w:eastAsia="MS Mincho"/>
                <w:lang w:val="sr-Latn-ME"/>
              </w:rPr>
              <w:t>.</w:t>
            </w:r>
          </w:p>
        </w:tc>
        <w:tc>
          <w:tcPr>
            <w:tcW w:w="4394" w:type="dxa"/>
            <w:shd w:val="clear" w:color="auto" w:fill="FFF2CC"/>
          </w:tcPr>
          <w:p w14:paraId="585F9053" w14:textId="77777777" w:rsidR="006B1CDC" w:rsidRPr="00E02E02" w:rsidRDefault="00D105EB" w:rsidP="000D55CC">
            <w:pPr>
              <w:outlineLvl w:val="0"/>
              <w:rPr>
                <w:rFonts w:eastAsia="MS Mincho"/>
              </w:rPr>
            </w:pPr>
            <w:r w:rsidRPr="00E02E02">
              <w:rPr>
                <w:rFonts w:eastAsia="MS Mincho"/>
              </w:rPr>
              <w:t>framework agreement</w:t>
            </w:r>
          </w:p>
        </w:tc>
        <w:tc>
          <w:tcPr>
            <w:tcW w:w="4365" w:type="dxa"/>
            <w:shd w:val="clear" w:color="auto" w:fill="FFF2CC"/>
          </w:tcPr>
          <w:p w14:paraId="653095CB" w14:textId="77777777" w:rsidR="006B1CDC" w:rsidRPr="002E5189" w:rsidRDefault="00D105EB" w:rsidP="000D55CC">
            <w:pPr>
              <w:outlineLvl w:val="0"/>
              <w:rPr>
                <w:rFonts w:eastAsia="MS Mincho"/>
                <w:lang w:val="sr-Latn-ME"/>
              </w:rPr>
            </w:pPr>
            <w:r w:rsidRPr="002E5189">
              <w:rPr>
                <w:rFonts w:eastAsia="MS Mincho"/>
                <w:lang w:val="sr-Latn-ME"/>
              </w:rPr>
              <w:t>okvirni sporazum</w:t>
            </w:r>
          </w:p>
        </w:tc>
      </w:tr>
      <w:tr w:rsidR="006B1CDC" w:rsidRPr="002E5189" w14:paraId="0EB66A65" w14:textId="77777777" w:rsidTr="000F2822">
        <w:tc>
          <w:tcPr>
            <w:tcW w:w="1101" w:type="dxa"/>
            <w:shd w:val="clear" w:color="auto" w:fill="FFF2CC"/>
          </w:tcPr>
          <w:p w14:paraId="65C8D16D" w14:textId="77777777" w:rsidR="006B1CDC" w:rsidRPr="002E5189" w:rsidRDefault="002D64AA" w:rsidP="000D55CC">
            <w:pPr>
              <w:outlineLvl w:val="0"/>
              <w:rPr>
                <w:rFonts w:eastAsia="MS Mincho"/>
                <w:lang w:val="sr-Latn-ME"/>
              </w:rPr>
            </w:pPr>
            <w:r w:rsidRPr="002E5189">
              <w:rPr>
                <w:rFonts w:eastAsia="MS Mincho"/>
                <w:lang w:val="sr-Latn-ME"/>
              </w:rPr>
              <w:t>29</w:t>
            </w:r>
            <w:r w:rsidR="00D105EB" w:rsidRPr="002E5189">
              <w:rPr>
                <w:rFonts w:eastAsia="MS Mincho"/>
                <w:lang w:val="sr-Latn-ME"/>
              </w:rPr>
              <w:t>.</w:t>
            </w:r>
          </w:p>
        </w:tc>
        <w:tc>
          <w:tcPr>
            <w:tcW w:w="4394" w:type="dxa"/>
            <w:shd w:val="clear" w:color="auto" w:fill="FFF2CC"/>
          </w:tcPr>
          <w:p w14:paraId="64172234" w14:textId="77777777" w:rsidR="006B1CDC" w:rsidRPr="00E02E02" w:rsidRDefault="00D105EB" w:rsidP="000D55CC">
            <w:pPr>
              <w:outlineLvl w:val="0"/>
              <w:rPr>
                <w:rFonts w:eastAsia="MS Mincho"/>
              </w:rPr>
            </w:pPr>
            <w:r w:rsidRPr="00E02E02">
              <w:rPr>
                <w:rFonts w:eastAsia="MS Mincho"/>
              </w:rPr>
              <w:t>framework decision</w:t>
            </w:r>
          </w:p>
        </w:tc>
        <w:tc>
          <w:tcPr>
            <w:tcW w:w="4365" w:type="dxa"/>
            <w:shd w:val="clear" w:color="auto" w:fill="FFF2CC"/>
          </w:tcPr>
          <w:p w14:paraId="66881C66" w14:textId="77777777" w:rsidR="006B1CDC" w:rsidRPr="002E5189" w:rsidRDefault="00D105EB" w:rsidP="000D55CC">
            <w:pPr>
              <w:outlineLvl w:val="0"/>
              <w:rPr>
                <w:rFonts w:eastAsia="MS Mincho"/>
                <w:lang w:val="sr-Latn-ME"/>
              </w:rPr>
            </w:pPr>
            <w:r w:rsidRPr="002E5189">
              <w:rPr>
                <w:rFonts w:eastAsia="MS Mincho"/>
                <w:lang w:val="sr-Latn-ME"/>
              </w:rPr>
              <w:t>okvirna odluka</w:t>
            </w:r>
          </w:p>
        </w:tc>
      </w:tr>
      <w:tr w:rsidR="006B1CDC" w:rsidRPr="002E5189" w14:paraId="449D9B14" w14:textId="77777777" w:rsidTr="000F2822">
        <w:tc>
          <w:tcPr>
            <w:tcW w:w="1101" w:type="dxa"/>
            <w:shd w:val="clear" w:color="auto" w:fill="FFF2CC"/>
          </w:tcPr>
          <w:p w14:paraId="071C6968" w14:textId="77777777" w:rsidR="006B1CDC"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0</w:t>
            </w:r>
            <w:r w:rsidRPr="002E5189">
              <w:rPr>
                <w:rFonts w:eastAsia="MS Mincho"/>
                <w:lang w:val="sr-Latn-ME"/>
              </w:rPr>
              <w:t>.</w:t>
            </w:r>
          </w:p>
        </w:tc>
        <w:tc>
          <w:tcPr>
            <w:tcW w:w="4394" w:type="dxa"/>
            <w:shd w:val="clear" w:color="auto" w:fill="FFF2CC"/>
          </w:tcPr>
          <w:p w14:paraId="68045D8C" w14:textId="77777777" w:rsidR="006B1CDC" w:rsidRPr="00E02E02" w:rsidRDefault="00A42FFE" w:rsidP="000D55CC">
            <w:pPr>
              <w:outlineLvl w:val="0"/>
              <w:rPr>
                <w:rFonts w:eastAsia="MS Mincho"/>
              </w:rPr>
            </w:pPr>
            <w:r w:rsidRPr="00E02E02">
              <w:rPr>
                <w:rFonts w:eastAsia="MS Mincho"/>
              </w:rPr>
              <w:t>general programme</w:t>
            </w:r>
          </w:p>
        </w:tc>
        <w:tc>
          <w:tcPr>
            <w:tcW w:w="4365" w:type="dxa"/>
            <w:shd w:val="clear" w:color="auto" w:fill="FFF2CC"/>
          </w:tcPr>
          <w:p w14:paraId="0A85A87E" w14:textId="77777777" w:rsidR="006B1CDC" w:rsidRPr="002E5189" w:rsidRDefault="00A42FFE" w:rsidP="000D55CC">
            <w:pPr>
              <w:outlineLvl w:val="0"/>
              <w:rPr>
                <w:rFonts w:eastAsia="MS Mincho"/>
                <w:lang w:val="sr-Latn-ME"/>
              </w:rPr>
            </w:pPr>
            <w:r w:rsidRPr="002E5189">
              <w:rPr>
                <w:rFonts w:eastAsia="MS Mincho"/>
                <w:lang w:val="sr-Latn-ME"/>
              </w:rPr>
              <w:t>opšti program</w:t>
            </w:r>
          </w:p>
        </w:tc>
      </w:tr>
      <w:tr w:rsidR="006B1CDC" w:rsidRPr="002E5189" w14:paraId="170E0A40" w14:textId="77777777" w:rsidTr="000F2822">
        <w:tc>
          <w:tcPr>
            <w:tcW w:w="1101" w:type="dxa"/>
            <w:shd w:val="clear" w:color="auto" w:fill="FFF2CC"/>
          </w:tcPr>
          <w:p w14:paraId="6D5315AB" w14:textId="77777777" w:rsidR="006B1CDC"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1</w:t>
            </w:r>
            <w:r w:rsidRPr="002E5189">
              <w:rPr>
                <w:rFonts w:eastAsia="MS Mincho"/>
                <w:lang w:val="sr-Latn-ME"/>
              </w:rPr>
              <w:t>.</w:t>
            </w:r>
          </w:p>
        </w:tc>
        <w:tc>
          <w:tcPr>
            <w:tcW w:w="4394" w:type="dxa"/>
            <w:shd w:val="clear" w:color="auto" w:fill="FFF2CC"/>
          </w:tcPr>
          <w:p w14:paraId="2773454C" w14:textId="77777777" w:rsidR="006B1CDC" w:rsidRPr="00E02E02" w:rsidRDefault="002D64AA" w:rsidP="002D64AA">
            <w:pPr>
              <w:outlineLvl w:val="0"/>
              <w:rPr>
                <w:rFonts w:eastAsia="MS Mincho"/>
              </w:rPr>
            </w:pPr>
            <w:r w:rsidRPr="00E02E02">
              <w:rPr>
                <w:rFonts w:eastAsia="MS Mincho"/>
              </w:rPr>
              <w:t>g</w:t>
            </w:r>
            <w:r w:rsidR="00A42FFE" w:rsidRPr="00E02E02">
              <w:rPr>
                <w:rFonts w:eastAsia="MS Mincho"/>
              </w:rPr>
              <w:t xml:space="preserve">reen </w:t>
            </w:r>
            <w:r w:rsidRPr="00E02E02">
              <w:rPr>
                <w:rFonts w:eastAsia="MS Mincho"/>
              </w:rPr>
              <w:t>p</w:t>
            </w:r>
            <w:r w:rsidR="00A42FFE" w:rsidRPr="00E02E02">
              <w:rPr>
                <w:rFonts w:eastAsia="MS Mincho"/>
              </w:rPr>
              <w:t>aper</w:t>
            </w:r>
          </w:p>
        </w:tc>
        <w:tc>
          <w:tcPr>
            <w:tcW w:w="4365" w:type="dxa"/>
            <w:shd w:val="clear" w:color="auto" w:fill="FFF2CC"/>
          </w:tcPr>
          <w:p w14:paraId="0C3637F9" w14:textId="77777777" w:rsidR="006B1CDC" w:rsidRPr="002E5189" w:rsidRDefault="001D246C" w:rsidP="000D55CC">
            <w:pPr>
              <w:outlineLvl w:val="0"/>
              <w:rPr>
                <w:rFonts w:eastAsia="MS Mincho"/>
                <w:lang w:val="sr-Latn-ME"/>
              </w:rPr>
            </w:pPr>
            <w:r w:rsidRPr="002E5189">
              <w:rPr>
                <w:rFonts w:eastAsia="MS Mincho"/>
                <w:lang w:val="sr-Latn-ME"/>
              </w:rPr>
              <w:t>z</w:t>
            </w:r>
            <w:r w:rsidR="00A42FFE" w:rsidRPr="002E5189">
              <w:rPr>
                <w:rFonts w:eastAsia="MS Mincho"/>
                <w:lang w:val="sr-Latn-ME"/>
              </w:rPr>
              <w:t>elena knjiga</w:t>
            </w:r>
          </w:p>
        </w:tc>
      </w:tr>
      <w:tr w:rsidR="006B1CDC" w:rsidRPr="002E5189" w14:paraId="3A92A18A" w14:textId="77777777" w:rsidTr="000F2822">
        <w:tc>
          <w:tcPr>
            <w:tcW w:w="1101" w:type="dxa"/>
            <w:shd w:val="clear" w:color="auto" w:fill="FFF2CC"/>
          </w:tcPr>
          <w:p w14:paraId="10ABF4F9" w14:textId="77777777" w:rsidR="006B1CDC"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2</w:t>
            </w:r>
            <w:r w:rsidRPr="002E5189">
              <w:rPr>
                <w:rFonts w:eastAsia="MS Mincho"/>
                <w:lang w:val="sr-Latn-ME"/>
              </w:rPr>
              <w:t>.</w:t>
            </w:r>
          </w:p>
        </w:tc>
        <w:tc>
          <w:tcPr>
            <w:tcW w:w="4394" w:type="dxa"/>
            <w:shd w:val="clear" w:color="auto" w:fill="FFF2CC"/>
          </w:tcPr>
          <w:p w14:paraId="2FE19F05" w14:textId="77777777" w:rsidR="006B1CDC" w:rsidRPr="00E02E02" w:rsidRDefault="00A42FFE" w:rsidP="000D55CC">
            <w:pPr>
              <w:outlineLvl w:val="0"/>
              <w:rPr>
                <w:rFonts w:eastAsia="MS Mincho"/>
              </w:rPr>
            </w:pPr>
            <w:r w:rsidRPr="00E02E02">
              <w:rPr>
                <w:rFonts w:eastAsia="MS Mincho"/>
              </w:rPr>
              <w:t>guideline(s)</w:t>
            </w:r>
          </w:p>
        </w:tc>
        <w:tc>
          <w:tcPr>
            <w:tcW w:w="4365" w:type="dxa"/>
            <w:shd w:val="clear" w:color="auto" w:fill="FFF2CC"/>
          </w:tcPr>
          <w:p w14:paraId="7D9E3CE2" w14:textId="77777777" w:rsidR="006B1CDC" w:rsidRPr="002E5189" w:rsidRDefault="00A42FFE" w:rsidP="000D55CC">
            <w:pPr>
              <w:outlineLvl w:val="0"/>
              <w:rPr>
                <w:rFonts w:eastAsia="MS Mincho"/>
                <w:lang w:val="sr-Latn-ME"/>
              </w:rPr>
            </w:pPr>
            <w:r w:rsidRPr="002E5189">
              <w:rPr>
                <w:rFonts w:eastAsia="MS Mincho"/>
                <w:lang w:val="sr-Latn-ME"/>
              </w:rPr>
              <w:t>smjernica(e)</w:t>
            </w:r>
          </w:p>
        </w:tc>
      </w:tr>
      <w:tr w:rsidR="006B1CDC" w:rsidRPr="002E5189" w14:paraId="346CEC9D" w14:textId="77777777" w:rsidTr="000F2822">
        <w:tc>
          <w:tcPr>
            <w:tcW w:w="1101" w:type="dxa"/>
            <w:shd w:val="clear" w:color="auto" w:fill="FFF2CC"/>
          </w:tcPr>
          <w:p w14:paraId="264BF34A" w14:textId="77777777" w:rsidR="006B1CDC"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3</w:t>
            </w:r>
            <w:r w:rsidRPr="002E5189">
              <w:rPr>
                <w:rFonts w:eastAsia="MS Mincho"/>
                <w:lang w:val="sr-Latn-ME"/>
              </w:rPr>
              <w:t>.</w:t>
            </w:r>
          </w:p>
        </w:tc>
        <w:tc>
          <w:tcPr>
            <w:tcW w:w="4394" w:type="dxa"/>
            <w:shd w:val="clear" w:color="auto" w:fill="FFF2CC"/>
          </w:tcPr>
          <w:p w14:paraId="4AC134A6" w14:textId="77777777" w:rsidR="006B1CDC" w:rsidRPr="00E02E02" w:rsidRDefault="00A42FFE" w:rsidP="000D55CC">
            <w:pPr>
              <w:outlineLvl w:val="0"/>
              <w:rPr>
                <w:rFonts w:eastAsia="MS Mincho"/>
              </w:rPr>
            </w:pPr>
            <w:r w:rsidRPr="00E02E02">
              <w:rPr>
                <w:rFonts w:eastAsia="MS Mincho"/>
              </w:rPr>
              <w:t xml:space="preserve">initiative </w:t>
            </w:r>
          </w:p>
        </w:tc>
        <w:tc>
          <w:tcPr>
            <w:tcW w:w="4365" w:type="dxa"/>
            <w:shd w:val="clear" w:color="auto" w:fill="FFF2CC"/>
          </w:tcPr>
          <w:p w14:paraId="710DAB2E" w14:textId="77777777" w:rsidR="006B1CDC" w:rsidRPr="002E5189" w:rsidRDefault="00A42FFE" w:rsidP="000D55CC">
            <w:pPr>
              <w:outlineLvl w:val="0"/>
              <w:rPr>
                <w:rFonts w:eastAsia="MS Mincho"/>
                <w:lang w:val="sr-Latn-ME"/>
              </w:rPr>
            </w:pPr>
            <w:r w:rsidRPr="002E5189">
              <w:rPr>
                <w:rFonts w:eastAsia="MS Mincho"/>
                <w:lang w:val="sr-Latn-ME"/>
              </w:rPr>
              <w:t>inicijativa</w:t>
            </w:r>
          </w:p>
        </w:tc>
      </w:tr>
      <w:tr w:rsidR="006B1CDC" w:rsidRPr="002E5189" w14:paraId="1EC202FC" w14:textId="77777777" w:rsidTr="000F2822">
        <w:tc>
          <w:tcPr>
            <w:tcW w:w="1101" w:type="dxa"/>
            <w:shd w:val="clear" w:color="auto" w:fill="FFF2CC"/>
          </w:tcPr>
          <w:p w14:paraId="51BE01E6" w14:textId="77777777" w:rsidR="006B1CDC"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4</w:t>
            </w:r>
            <w:r w:rsidRPr="002E5189">
              <w:rPr>
                <w:rFonts w:eastAsia="MS Mincho"/>
                <w:lang w:val="sr-Latn-ME"/>
              </w:rPr>
              <w:t>.</w:t>
            </w:r>
          </w:p>
        </w:tc>
        <w:tc>
          <w:tcPr>
            <w:tcW w:w="4394" w:type="dxa"/>
            <w:shd w:val="clear" w:color="auto" w:fill="FFF2CC"/>
          </w:tcPr>
          <w:p w14:paraId="015BBD9C" w14:textId="77777777" w:rsidR="006B1CDC" w:rsidRPr="00E02E02" w:rsidRDefault="00A42FFE" w:rsidP="000D55CC">
            <w:pPr>
              <w:outlineLvl w:val="0"/>
              <w:rPr>
                <w:rFonts w:eastAsia="MS Mincho"/>
              </w:rPr>
            </w:pPr>
            <w:r w:rsidRPr="00E02E02">
              <w:rPr>
                <w:rFonts w:eastAsia="MS Mincho"/>
              </w:rPr>
              <w:t>interinstitutional agreement</w:t>
            </w:r>
          </w:p>
        </w:tc>
        <w:tc>
          <w:tcPr>
            <w:tcW w:w="4365" w:type="dxa"/>
            <w:shd w:val="clear" w:color="auto" w:fill="FFF2CC"/>
          </w:tcPr>
          <w:p w14:paraId="3785B01C" w14:textId="77777777" w:rsidR="006B1CDC" w:rsidRPr="002E5189" w:rsidRDefault="00A42FFE" w:rsidP="000D55CC">
            <w:pPr>
              <w:outlineLvl w:val="0"/>
              <w:rPr>
                <w:rFonts w:eastAsia="MS Mincho"/>
                <w:lang w:val="sr-Latn-ME"/>
              </w:rPr>
            </w:pPr>
            <w:r w:rsidRPr="002E5189">
              <w:rPr>
                <w:rFonts w:eastAsia="MS Mincho"/>
                <w:lang w:val="sr-Latn-ME"/>
              </w:rPr>
              <w:t>međuinstitucionalni sporazum</w:t>
            </w:r>
          </w:p>
        </w:tc>
      </w:tr>
      <w:tr w:rsidR="006B1CDC" w:rsidRPr="002E5189" w14:paraId="74026E7C" w14:textId="77777777" w:rsidTr="000F2822">
        <w:tc>
          <w:tcPr>
            <w:tcW w:w="1101" w:type="dxa"/>
            <w:shd w:val="clear" w:color="auto" w:fill="FFF2CC"/>
          </w:tcPr>
          <w:p w14:paraId="13F93034" w14:textId="77777777" w:rsidR="006B1CDC"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5</w:t>
            </w:r>
            <w:r w:rsidRPr="002E5189">
              <w:rPr>
                <w:rFonts w:eastAsia="MS Mincho"/>
                <w:lang w:val="sr-Latn-ME"/>
              </w:rPr>
              <w:t>.</w:t>
            </w:r>
          </w:p>
        </w:tc>
        <w:tc>
          <w:tcPr>
            <w:tcW w:w="4394" w:type="dxa"/>
            <w:shd w:val="clear" w:color="auto" w:fill="FFF2CC"/>
          </w:tcPr>
          <w:p w14:paraId="59BAE646" w14:textId="77777777" w:rsidR="006B1CDC" w:rsidRPr="00E02E02" w:rsidRDefault="00A42FFE" w:rsidP="000D55CC">
            <w:pPr>
              <w:outlineLvl w:val="0"/>
              <w:rPr>
                <w:rFonts w:eastAsia="MS Mincho"/>
              </w:rPr>
            </w:pPr>
            <w:r w:rsidRPr="00E02E02">
              <w:rPr>
                <w:rFonts w:eastAsia="MS Mincho"/>
              </w:rPr>
              <w:t>interpretative communication</w:t>
            </w:r>
          </w:p>
        </w:tc>
        <w:tc>
          <w:tcPr>
            <w:tcW w:w="4365" w:type="dxa"/>
            <w:shd w:val="clear" w:color="auto" w:fill="FFF2CC"/>
          </w:tcPr>
          <w:p w14:paraId="7220EBC9" w14:textId="77777777" w:rsidR="006B1CDC" w:rsidRPr="002E5189" w:rsidRDefault="00A42FFE" w:rsidP="000D55CC">
            <w:pPr>
              <w:outlineLvl w:val="0"/>
              <w:rPr>
                <w:rFonts w:eastAsia="MS Mincho"/>
                <w:lang w:val="sr-Latn-ME"/>
              </w:rPr>
            </w:pPr>
            <w:r w:rsidRPr="002E5189">
              <w:rPr>
                <w:rFonts w:eastAsia="MS Mincho"/>
                <w:lang w:val="sr-Latn-ME"/>
              </w:rPr>
              <w:t>interpretativno saopštenje</w:t>
            </w:r>
          </w:p>
        </w:tc>
      </w:tr>
      <w:tr w:rsidR="00A42FFE" w:rsidRPr="002E5189" w14:paraId="146858D7" w14:textId="77777777" w:rsidTr="000F2822">
        <w:tc>
          <w:tcPr>
            <w:tcW w:w="1101" w:type="dxa"/>
            <w:shd w:val="clear" w:color="auto" w:fill="FFF2CC"/>
          </w:tcPr>
          <w:p w14:paraId="1C557D9D" w14:textId="77777777" w:rsidR="00A42FFE"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6</w:t>
            </w:r>
            <w:r w:rsidRPr="002E5189">
              <w:rPr>
                <w:rFonts w:eastAsia="MS Mincho"/>
                <w:lang w:val="sr-Latn-ME"/>
              </w:rPr>
              <w:t xml:space="preserve">. </w:t>
            </w:r>
          </w:p>
        </w:tc>
        <w:tc>
          <w:tcPr>
            <w:tcW w:w="4394" w:type="dxa"/>
            <w:shd w:val="clear" w:color="auto" w:fill="FFF2CC"/>
          </w:tcPr>
          <w:p w14:paraId="16C0BF89" w14:textId="77777777" w:rsidR="00A42FFE" w:rsidRPr="00E02E02" w:rsidRDefault="00A42FFE" w:rsidP="000D55CC">
            <w:pPr>
              <w:outlineLvl w:val="0"/>
              <w:rPr>
                <w:rFonts w:eastAsia="MS Mincho"/>
              </w:rPr>
            </w:pPr>
            <w:r w:rsidRPr="00E02E02">
              <w:rPr>
                <w:rFonts w:eastAsia="MS Mincho"/>
              </w:rPr>
              <w:t>joint action</w:t>
            </w:r>
          </w:p>
        </w:tc>
        <w:tc>
          <w:tcPr>
            <w:tcW w:w="4365" w:type="dxa"/>
            <w:shd w:val="clear" w:color="auto" w:fill="FFF2CC"/>
          </w:tcPr>
          <w:p w14:paraId="7B80B9E4" w14:textId="77777777" w:rsidR="00A42FFE" w:rsidRPr="002E5189" w:rsidRDefault="00A42FFE" w:rsidP="000D55CC">
            <w:pPr>
              <w:outlineLvl w:val="0"/>
              <w:rPr>
                <w:rFonts w:eastAsia="MS Mincho"/>
                <w:lang w:val="sr-Latn-ME"/>
              </w:rPr>
            </w:pPr>
            <w:r w:rsidRPr="002E5189">
              <w:rPr>
                <w:rFonts w:eastAsia="MS Mincho"/>
                <w:lang w:val="sr-Latn-ME"/>
              </w:rPr>
              <w:t>zajednička akcija</w:t>
            </w:r>
          </w:p>
        </w:tc>
      </w:tr>
      <w:tr w:rsidR="00A42FFE" w:rsidRPr="002E5189" w14:paraId="14299104" w14:textId="77777777" w:rsidTr="000F2822">
        <w:tc>
          <w:tcPr>
            <w:tcW w:w="1101" w:type="dxa"/>
            <w:shd w:val="clear" w:color="auto" w:fill="FFF2CC"/>
          </w:tcPr>
          <w:p w14:paraId="0224F113" w14:textId="77777777" w:rsidR="00A42FFE" w:rsidRPr="002E5189" w:rsidRDefault="00A42FFE" w:rsidP="000D55CC">
            <w:pPr>
              <w:outlineLvl w:val="0"/>
              <w:rPr>
                <w:rFonts w:eastAsia="MS Mincho"/>
                <w:lang w:val="sr-Latn-ME"/>
              </w:rPr>
            </w:pPr>
            <w:r w:rsidRPr="002E5189">
              <w:rPr>
                <w:rFonts w:eastAsia="MS Mincho"/>
                <w:lang w:val="sr-Latn-ME"/>
              </w:rPr>
              <w:t>3</w:t>
            </w:r>
            <w:r w:rsidR="002D64AA" w:rsidRPr="002E5189">
              <w:rPr>
                <w:rFonts w:eastAsia="MS Mincho"/>
                <w:lang w:val="sr-Latn-ME"/>
              </w:rPr>
              <w:t>7</w:t>
            </w:r>
            <w:r w:rsidRPr="002E5189">
              <w:rPr>
                <w:rFonts w:eastAsia="MS Mincho"/>
                <w:lang w:val="sr-Latn-ME"/>
              </w:rPr>
              <w:t>.</w:t>
            </w:r>
          </w:p>
        </w:tc>
        <w:tc>
          <w:tcPr>
            <w:tcW w:w="4394" w:type="dxa"/>
            <w:shd w:val="clear" w:color="auto" w:fill="FFF2CC"/>
          </w:tcPr>
          <w:p w14:paraId="5E410585" w14:textId="77777777" w:rsidR="00A42FFE" w:rsidRPr="00E02E02" w:rsidRDefault="00A42FFE" w:rsidP="000D55CC">
            <w:pPr>
              <w:outlineLvl w:val="0"/>
              <w:rPr>
                <w:rFonts w:eastAsia="MS Mincho"/>
              </w:rPr>
            </w:pPr>
            <w:r w:rsidRPr="00E02E02">
              <w:rPr>
                <w:rFonts w:eastAsia="MS Mincho"/>
              </w:rPr>
              <w:t>joint declaration</w:t>
            </w:r>
          </w:p>
        </w:tc>
        <w:tc>
          <w:tcPr>
            <w:tcW w:w="4365" w:type="dxa"/>
            <w:shd w:val="clear" w:color="auto" w:fill="FFF2CC"/>
          </w:tcPr>
          <w:p w14:paraId="7F7DB22E" w14:textId="77777777" w:rsidR="00A42FFE" w:rsidRPr="002E5189" w:rsidRDefault="00A42FFE" w:rsidP="000D55CC">
            <w:pPr>
              <w:outlineLvl w:val="0"/>
              <w:rPr>
                <w:rFonts w:eastAsia="MS Mincho"/>
                <w:lang w:val="sr-Latn-ME"/>
              </w:rPr>
            </w:pPr>
            <w:r w:rsidRPr="002E5189">
              <w:rPr>
                <w:rFonts w:eastAsia="MS Mincho"/>
                <w:lang w:val="sr-Latn-ME"/>
              </w:rPr>
              <w:t xml:space="preserve">zajednička deklaracija </w:t>
            </w:r>
          </w:p>
        </w:tc>
      </w:tr>
      <w:tr w:rsidR="00A42FFE" w:rsidRPr="002E5189" w14:paraId="4DE60045" w14:textId="77777777" w:rsidTr="000F2822">
        <w:tc>
          <w:tcPr>
            <w:tcW w:w="1101" w:type="dxa"/>
            <w:shd w:val="clear" w:color="auto" w:fill="FFF2CC"/>
          </w:tcPr>
          <w:p w14:paraId="19ACF523" w14:textId="77777777" w:rsidR="00A42FFE" w:rsidRPr="002E5189" w:rsidRDefault="002D64AA" w:rsidP="000D55CC">
            <w:pPr>
              <w:outlineLvl w:val="0"/>
              <w:rPr>
                <w:rFonts w:eastAsia="MS Mincho"/>
                <w:lang w:val="sr-Latn-ME"/>
              </w:rPr>
            </w:pPr>
            <w:r w:rsidRPr="002E5189">
              <w:rPr>
                <w:rFonts w:eastAsia="MS Mincho"/>
                <w:lang w:val="sr-Latn-ME"/>
              </w:rPr>
              <w:t>38</w:t>
            </w:r>
            <w:r w:rsidR="009E7EFE" w:rsidRPr="002E5189">
              <w:rPr>
                <w:rFonts w:eastAsia="MS Mincho"/>
                <w:lang w:val="sr-Latn-ME"/>
              </w:rPr>
              <w:t>.</w:t>
            </w:r>
          </w:p>
        </w:tc>
        <w:tc>
          <w:tcPr>
            <w:tcW w:w="4394" w:type="dxa"/>
            <w:shd w:val="clear" w:color="auto" w:fill="FFF2CC"/>
          </w:tcPr>
          <w:p w14:paraId="1B44F96A" w14:textId="77777777" w:rsidR="00A42FFE" w:rsidRPr="00E02E02" w:rsidRDefault="009E7EFE" w:rsidP="00CB3516">
            <w:pPr>
              <w:outlineLvl w:val="0"/>
              <w:rPr>
                <w:rFonts w:eastAsia="MS Mincho"/>
              </w:rPr>
            </w:pPr>
            <w:r w:rsidRPr="00E02E02">
              <w:rPr>
                <w:rFonts w:eastAsia="MS Mincho"/>
              </w:rPr>
              <w:t>joint position</w:t>
            </w:r>
          </w:p>
        </w:tc>
        <w:tc>
          <w:tcPr>
            <w:tcW w:w="4365" w:type="dxa"/>
            <w:shd w:val="clear" w:color="auto" w:fill="FFF2CC"/>
          </w:tcPr>
          <w:p w14:paraId="402105BD" w14:textId="77777777" w:rsidR="00A42FFE" w:rsidRPr="002E5189" w:rsidRDefault="00103EB7" w:rsidP="002D64AA">
            <w:pPr>
              <w:outlineLvl w:val="0"/>
              <w:rPr>
                <w:rFonts w:eastAsia="MS Mincho"/>
                <w:lang w:val="sr-Latn-ME"/>
              </w:rPr>
            </w:pPr>
            <w:r w:rsidRPr="002E5189">
              <w:rPr>
                <w:rFonts w:eastAsia="MS Mincho"/>
                <w:lang w:val="sr-Latn-ME"/>
              </w:rPr>
              <w:t>zajedničk</w:t>
            </w:r>
            <w:r w:rsidR="002D64AA" w:rsidRPr="002E5189">
              <w:rPr>
                <w:rFonts w:eastAsia="MS Mincho"/>
                <w:lang w:val="sr-Latn-ME"/>
              </w:rPr>
              <w:t>i</w:t>
            </w:r>
            <w:r w:rsidRPr="002E5189">
              <w:rPr>
                <w:rFonts w:eastAsia="MS Mincho"/>
                <w:lang w:val="sr-Latn-ME"/>
              </w:rPr>
              <w:t xml:space="preserve"> </w:t>
            </w:r>
            <w:r w:rsidR="002D64AA" w:rsidRPr="002E5189">
              <w:rPr>
                <w:rFonts w:eastAsia="MS Mincho"/>
                <w:lang w:val="sr-Latn-ME"/>
              </w:rPr>
              <w:t xml:space="preserve">stav </w:t>
            </w:r>
          </w:p>
        </w:tc>
      </w:tr>
      <w:tr w:rsidR="00A42FFE" w:rsidRPr="002E5189" w14:paraId="2755E4DA" w14:textId="77777777" w:rsidTr="000F2822">
        <w:tc>
          <w:tcPr>
            <w:tcW w:w="1101" w:type="dxa"/>
            <w:shd w:val="clear" w:color="auto" w:fill="FFF2CC"/>
          </w:tcPr>
          <w:p w14:paraId="0BA54464" w14:textId="77777777" w:rsidR="00A42FFE" w:rsidRPr="002E5189" w:rsidRDefault="002D64AA" w:rsidP="000D55CC">
            <w:pPr>
              <w:outlineLvl w:val="0"/>
              <w:rPr>
                <w:rFonts w:eastAsia="MS Mincho"/>
                <w:lang w:val="sr-Latn-ME"/>
              </w:rPr>
            </w:pPr>
            <w:r w:rsidRPr="002E5189">
              <w:rPr>
                <w:rFonts w:eastAsia="MS Mincho"/>
                <w:lang w:val="sr-Latn-ME"/>
              </w:rPr>
              <w:t>39</w:t>
            </w:r>
            <w:r w:rsidR="00103EB7" w:rsidRPr="002E5189">
              <w:rPr>
                <w:rFonts w:eastAsia="MS Mincho"/>
                <w:lang w:val="sr-Latn-ME"/>
              </w:rPr>
              <w:t>.</w:t>
            </w:r>
          </w:p>
        </w:tc>
        <w:tc>
          <w:tcPr>
            <w:tcW w:w="4394" w:type="dxa"/>
            <w:shd w:val="clear" w:color="auto" w:fill="FFF2CC"/>
          </w:tcPr>
          <w:p w14:paraId="5E3D6454" w14:textId="77777777" w:rsidR="00A42FFE" w:rsidRPr="00E02E02" w:rsidRDefault="00103EB7" w:rsidP="000D55CC">
            <w:pPr>
              <w:outlineLvl w:val="0"/>
              <w:rPr>
                <w:rFonts w:eastAsia="MS Mincho"/>
              </w:rPr>
            </w:pPr>
            <w:r w:rsidRPr="00E02E02">
              <w:rPr>
                <w:rFonts w:eastAsia="MS Mincho"/>
              </w:rPr>
              <w:t xml:space="preserve">memorandum of understanding </w:t>
            </w:r>
          </w:p>
        </w:tc>
        <w:tc>
          <w:tcPr>
            <w:tcW w:w="4365" w:type="dxa"/>
            <w:shd w:val="clear" w:color="auto" w:fill="FFF2CC"/>
          </w:tcPr>
          <w:p w14:paraId="743EC69A" w14:textId="77777777" w:rsidR="00A42FFE" w:rsidRPr="002E5189" w:rsidRDefault="00103EB7" w:rsidP="000D55CC">
            <w:pPr>
              <w:outlineLvl w:val="0"/>
              <w:rPr>
                <w:rFonts w:eastAsia="MS Mincho"/>
                <w:lang w:val="sr-Latn-ME"/>
              </w:rPr>
            </w:pPr>
            <w:r w:rsidRPr="002E5189">
              <w:rPr>
                <w:rFonts w:eastAsia="MS Mincho"/>
                <w:lang w:val="sr-Latn-ME"/>
              </w:rPr>
              <w:t>memorandum o razumijevanju</w:t>
            </w:r>
          </w:p>
        </w:tc>
      </w:tr>
      <w:tr w:rsidR="00A42FFE" w:rsidRPr="002E5189" w14:paraId="20806872" w14:textId="77777777" w:rsidTr="000F2822">
        <w:tc>
          <w:tcPr>
            <w:tcW w:w="1101" w:type="dxa"/>
            <w:shd w:val="clear" w:color="auto" w:fill="FFF2CC"/>
          </w:tcPr>
          <w:p w14:paraId="2539500B" w14:textId="77777777" w:rsidR="00A42FFE" w:rsidRPr="002E5189" w:rsidRDefault="00103EB7" w:rsidP="000D55CC">
            <w:pPr>
              <w:outlineLvl w:val="0"/>
              <w:rPr>
                <w:rFonts w:eastAsia="MS Mincho"/>
                <w:lang w:val="sr-Latn-ME"/>
              </w:rPr>
            </w:pPr>
            <w:r w:rsidRPr="002E5189">
              <w:rPr>
                <w:rFonts w:eastAsia="MS Mincho"/>
                <w:lang w:val="sr-Latn-ME"/>
              </w:rPr>
              <w:t>4</w:t>
            </w:r>
            <w:r w:rsidR="002D64AA" w:rsidRPr="002E5189">
              <w:rPr>
                <w:rFonts w:eastAsia="MS Mincho"/>
                <w:lang w:val="sr-Latn-ME"/>
              </w:rPr>
              <w:t>0</w:t>
            </w:r>
            <w:r w:rsidRPr="002E5189">
              <w:rPr>
                <w:rFonts w:eastAsia="MS Mincho"/>
                <w:lang w:val="sr-Latn-ME"/>
              </w:rPr>
              <w:t>.</w:t>
            </w:r>
          </w:p>
        </w:tc>
        <w:tc>
          <w:tcPr>
            <w:tcW w:w="4394" w:type="dxa"/>
            <w:shd w:val="clear" w:color="auto" w:fill="FFF2CC"/>
          </w:tcPr>
          <w:p w14:paraId="22C08F76" w14:textId="77777777" w:rsidR="00A42FFE" w:rsidRPr="00E02E02" w:rsidRDefault="00103EB7" w:rsidP="000D55CC">
            <w:pPr>
              <w:outlineLvl w:val="0"/>
              <w:rPr>
                <w:rFonts w:eastAsia="MS Mincho"/>
              </w:rPr>
            </w:pPr>
            <w:r w:rsidRPr="00E02E02">
              <w:rPr>
                <w:rFonts w:eastAsia="MS Mincho"/>
              </w:rPr>
              <w:t>notice</w:t>
            </w:r>
          </w:p>
        </w:tc>
        <w:tc>
          <w:tcPr>
            <w:tcW w:w="4365" w:type="dxa"/>
            <w:shd w:val="clear" w:color="auto" w:fill="FFF2CC"/>
          </w:tcPr>
          <w:p w14:paraId="504C770F" w14:textId="77777777" w:rsidR="00A42FFE" w:rsidRPr="002E5189" w:rsidRDefault="00103EB7" w:rsidP="000D55CC">
            <w:pPr>
              <w:outlineLvl w:val="0"/>
              <w:rPr>
                <w:rFonts w:eastAsia="MS Mincho"/>
                <w:lang w:val="sr-Latn-ME"/>
              </w:rPr>
            </w:pPr>
            <w:r w:rsidRPr="002E5189">
              <w:rPr>
                <w:rFonts w:eastAsia="MS Mincho"/>
                <w:lang w:val="sr-Latn-ME"/>
              </w:rPr>
              <w:t>obavještenje</w:t>
            </w:r>
          </w:p>
        </w:tc>
      </w:tr>
      <w:tr w:rsidR="00A42FFE" w:rsidRPr="002E5189" w14:paraId="604AF31D" w14:textId="77777777" w:rsidTr="000F2822">
        <w:tc>
          <w:tcPr>
            <w:tcW w:w="1101" w:type="dxa"/>
            <w:shd w:val="clear" w:color="auto" w:fill="FFF2CC"/>
          </w:tcPr>
          <w:p w14:paraId="7933A9C3" w14:textId="77777777" w:rsidR="00A42FFE" w:rsidRPr="002E5189" w:rsidRDefault="00103EB7" w:rsidP="000D55CC">
            <w:pPr>
              <w:outlineLvl w:val="0"/>
              <w:rPr>
                <w:rFonts w:eastAsia="MS Mincho"/>
                <w:lang w:val="sr-Latn-ME"/>
              </w:rPr>
            </w:pPr>
            <w:r w:rsidRPr="002E5189">
              <w:rPr>
                <w:rFonts w:eastAsia="MS Mincho"/>
                <w:lang w:val="sr-Latn-ME"/>
              </w:rPr>
              <w:t>4</w:t>
            </w:r>
            <w:r w:rsidR="002D64AA" w:rsidRPr="002E5189">
              <w:rPr>
                <w:rFonts w:eastAsia="MS Mincho"/>
                <w:lang w:val="sr-Latn-ME"/>
              </w:rPr>
              <w:t>1</w:t>
            </w:r>
            <w:r w:rsidRPr="002E5189">
              <w:rPr>
                <w:rFonts w:eastAsia="MS Mincho"/>
                <w:lang w:val="sr-Latn-ME"/>
              </w:rPr>
              <w:t>.</w:t>
            </w:r>
          </w:p>
        </w:tc>
        <w:tc>
          <w:tcPr>
            <w:tcW w:w="4394" w:type="dxa"/>
            <w:shd w:val="clear" w:color="auto" w:fill="FFF2CC"/>
          </w:tcPr>
          <w:p w14:paraId="4E04A190" w14:textId="77777777" w:rsidR="00A42FFE" w:rsidRPr="00E02E02" w:rsidRDefault="00103EB7" w:rsidP="000D55CC">
            <w:pPr>
              <w:outlineLvl w:val="0"/>
              <w:rPr>
                <w:rFonts w:eastAsia="MS Mincho"/>
              </w:rPr>
            </w:pPr>
            <w:r w:rsidRPr="00E02E02">
              <w:rPr>
                <w:rFonts w:eastAsia="MS Mincho"/>
              </w:rPr>
              <w:t>pact</w:t>
            </w:r>
          </w:p>
        </w:tc>
        <w:tc>
          <w:tcPr>
            <w:tcW w:w="4365" w:type="dxa"/>
            <w:shd w:val="clear" w:color="auto" w:fill="FFF2CC"/>
          </w:tcPr>
          <w:p w14:paraId="22B6F7BE" w14:textId="77777777" w:rsidR="00A42FFE" w:rsidRPr="002E5189" w:rsidRDefault="00103EB7" w:rsidP="000D55CC">
            <w:pPr>
              <w:outlineLvl w:val="0"/>
              <w:rPr>
                <w:rFonts w:eastAsia="MS Mincho"/>
                <w:lang w:val="sr-Latn-ME"/>
              </w:rPr>
            </w:pPr>
            <w:r w:rsidRPr="002E5189">
              <w:rPr>
                <w:rFonts w:eastAsia="MS Mincho"/>
                <w:lang w:val="sr-Latn-ME"/>
              </w:rPr>
              <w:t>pakt</w:t>
            </w:r>
          </w:p>
        </w:tc>
      </w:tr>
      <w:tr w:rsidR="00A42FFE" w:rsidRPr="002E5189" w14:paraId="14023465" w14:textId="77777777" w:rsidTr="000F2822">
        <w:tc>
          <w:tcPr>
            <w:tcW w:w="1101" w:type="dxa"/>
            <w:shd w:val="clear" w:color="auto" w:fill="FFF2CC"/>
          </w:tcPr>
          <w:p w14:paraId="365D7721" w14:textId="77777777" w:rsidR="00A42FFE" w:rsidRPr="002E5189" w:rsidRDefault="00103EB7" w:rsidP="000D55CC">
            <w:pPr>
              <w:outlineLvl w:val="0"/>
              <w:rPr>
                <w:rFonts w:eastAsia="MS Mincho"/>
                <w:lang w:val="sr-Latn-ME"/>
              </w:rPr>
            </w:pPr>
            <w:r w:rsidRPr="002E5189">
              <w:rPr>
                <w:rFonts w:eastAsia="MS Mincho"/>
                <w:lang w:val="sr-Latn-ME"/>
              </w:rPr>
              <w:t>4</w:t>
            </w:r>
            <w:r w:rsidR="002D64AA" w:rsidRPr="002E5189">
              <w:rPr>
                <w:rFonts w:eastAsia="MS Mincho"/>
                <w:lang w:val="sr-Latn-ME"/>
              </w:rPr>
              <w:t>2</w:t>
            </w:r>
            <w:r w:rsidRPr="002E5189">
              <w:rPr>
                <w:rFonts w:eastAsia="MS Mincho"/>
                <w:lang w:val="sr-Latn-ME"/>
              </w:rPr>
              <w:t>.</w:t>
            </w:r>
          </w:p>
        </w:tc>
        <w:tc>
          <w:tcPr>
            <w:tcW w:w="4394" w:type="dxa"/>
            <w:shd w:val="clear" w:color="auto" w:fill="FFF2CC"/>
          </w:tcPr>
          <w:p w14:paraId="3AAFED6D" w14:textId="77777777" w:rsidR="00A42FFE" w:rsidRPr="00E02E02" w:rsidRDefault="00103EB7" w:rsidP="000D55CC">
            <w:pPr>
              <w:outlineLvl w:val="0"/>
              <w:rPr>
                <w:rFonts w:eastAsia="MS Mincho"/>
              </w:rPr>
            </w:pPr>
            <w:r w:rsidRPr="00E02E02">
              <w:rPr>
                <w:rFonts w:eastAsia="MS Mincho"/>
              </w:rPr>
              <w:t>preliminary programme</w:t>
            </w:r>
          </w:p>
        </w:tc>
        <w:tc>
          <w:tcPr>
            <w:tcW w:w="4365" w:type="dxa"/>
            <w:shd w:val="clear" w:color="auto" w:fill="FFF2CC"/>
          </w:tcPr>
          <w:p w14:paraId="0A345088" w14:textId="77777777" w:rsidR="00A42FFE" w:rsidRPr="002E5189" w:rsidRDefault="00103EB7" w:rsidP="000D55CC">
            <w:pPr>
              <w:outlineLvl w:val="0"/>
              <w:rPr>
                <w:rFonts w:eastAsia="MS Mincho"/>
                <w:lang w:val="sr-Latn-ME"/>
              </w:rPr>
            </w:pPr>
            <w:r w:rsidRPr="002E5189">
              <w:rPr>
                <w:rFonts w:eastAsia="MS Mincho"/>
                <w:lang w:val="sr-Latn-ME"/>
              </w:rPr>
              <w:t>preliminarni program</w:t>
            </w:r>
          </w:p>
        </w:tc>
      </w:tr>
      <w:tr w:rsidR="00103EB7" w:rsidRPr="002E5189" w14:paraId="6C397E96" w14:textId="77777777" w:rsidTr="000F2822">
        <w:tc>
          <w:tcPr>
            <w:tcW w:w="1101" w:type="dxa"/>
            <w:shd w:val="clear" w:color="auto" w:fill="FFF2CC"/>
          </w:tcPr>
          <w:p w14:paraId="33A0C901" w14:textId="77777777" w:rsidR="00103EB7" w:rsidRPr="002E5189" w:rsidRDefault="00D2513C" w:rsidP="000D55CC">
            <w:pPr>
              <w:outlineLvl w:val="0"/>
              <w:rPr>
                <w:rFonts w:eastAsia="MS Mincho"/>
                <w:lang w:val="sr-Latn-ME"/>
              </w:rPr>
            </w:pPr>
            <w:r w:rsidRPr="002E5189">
              <w:rPr>
                <w:rFonts w:eastAsia="MS Mincho"/>
                <w:lang w:val="sr-Latn-ME"/>
              </w:rPr>
              <w:t>4</w:t>
            </w:r>
            <w:r w:rsidR="002D64AA" w:rsidRPr="002E5189">
              <w:rPr>
                <w:rFonts w:eastAsia="MS Mincho"/>
                <w:lang w:val="sr-Latn-ME"/>
              </w:rPr>
              <w:t>3</w:t>
            </w:r>
            <w:r w:rsidR="00103EB7" w:rsidRPr="002E5189">
              <w:rPr>
                <w:rFonts w:eastAsia="MS Mincho"/>
                <w:lang w:val="sr-Latn-ME"/>
              </w:rPr>
              <w:t>.</w:t>
            </w:r>
          </w:p>
        </w:tc>
        <w:tc>
          <w:tcPr>
            <w:tcW w:w="4394" w:type="dxa"/>
            <w:shd w:val="clear" w:color="auto" w:fill="FFF2CC"/>
          </w:tcPr>
          <w:p w14:paraId="3A4BFBB0" w14:textId="77777777" w:rsidR="00103EB7" w:rsidRPr="00E02E02" w:rsidRDefault="00103EB7" w:rsidP="000D55CC">
            <w:pPr>
              <w:outlineLvl w:val="0"/>
              <w:rPr>
                <w:rFonts w:eastAsia="MS Mincho"/>
              </w:rPr>
            </w:pPr>
            <w:r w:rsidRPr="00E02E02">
              <w:rPr>
                <w:rFonts w:eastAsia="MS Mincho"/>
              </w:rPr>
              <w:t xml:space="preserve">proposal </w:t>
            </w:r>
          </w:p>
        </w:tc>
        <w:tc>
          <w:tcPr>
            <w:tcW w:w="4365" w:type="dxa"/>
            <w:shd w:val="clear" w:color="auto" w:fill="FFF2CC"/>
          </w:tcPr>
          <w:p w14:paraId="10035DFD" w14:textId="77777777" w:rsidR="00103EB7" w:rsidRPr="002E5189" w:rsidRDefault="00103EB7" w:rsidP="000D55CC">
            <w:pPr>
              <w:outlineLvl w:val="0"/>
              <w:rPr>
                <w:rFonts w:eastAsia="MS Mincho"/>
                <w:lang w:val="sr-Latn-ME"/>
              </w:rPr>
            </w:pPr>
            <w:r w:rsidRPr="002E5189">
              <w:rPr>
                <w:rFonts w:eastAsia="MS Mincho"/>
                <w:lang w:val="sr-Latn-ME"/>
              </w:rPr>
              <w:t>prijedlog</w:t>
            </w:r>
          </w:p>
        </w:tc>
      </w:tr>
      <w:tr w:rsidR="00D2513C" w:rsidRPr="002E5189" w14:paraId="247BC079" w14:textId="77777777" w:rsidTr="000F2822">
        <w:tc>
          <w:tcPr>
            <w:tcW w:w="1101" w:type="dxa"/>
            <w:shd w:val="clear" w:color="auto" w:fill="FFF2CC"/>
          </w:tcPr>
          <w:p w14:paraId="74BA2BDD" w14:textId="77777777" w:rsidR="00D2513C" w:rsidRPr="002E5189" w:rsidRDefault="00D2513C" w:rsidP="00D2513C">
            <w:pPr>
              <w:outlineLvl w:val="0"/>
              <w:rPr>
                <w:rFonts w:eastAsia="MS Mincho"/>
                <w:lang w:val="sr-Latn-ME"/>
              </w:rPr>
            </w:pPr>
            <w:r w:rsidRPr="002E5189">
              <w:rPr>
                <w:rFonts w:eastAsia="MS Mincho"/>
                <w:lang w:val="sr-Latn-ME"/>
              </w:rPr>
              <w:t>4</w:t>
            </w:r>
            <w:r w:rsidR="002D64AA" w:rsidRPr="002E5189">
              <w:rPr>
                <w:rFonts w:eastAsia="MS Mincho"/>
                <w:lang w:val="sr-Latn-ME"/>
              </w:rPr>
              <w:t>4</w:t>
            </w:r>
            <w:r w:rsidRPr="002E5189">
              <w:rPr>
                <w:rFonts w:eastAsia="MS Mincho"/>
                <w:lang w:val="sr-Latn-ME"/>
              </w:rPr>
              <w:t>.</w:t>
            </w:r>
          </w:p>
        </w:tc>
        <w:tc>
          <w:tcPr>
            <w:tcW w:w="4394" w:type="dxa"/>
            <w:shd w:val="clear" w:color="auto" w:fill="FFF2CC"/>
          </w:tcPr>
          <w:p w14:paraId="2531A25E" w14:textId="77777777" w:rsidR="00D2513C" w:rsidRPr="00E02E02" w:rsidRDefault="00D2513C" w:rsidP="00D2513C">
            <w:pPr>
              <w:outlineLvl w:val="0"/>
              <w:rPr>
                <w:rFonts w:eastAsia="MS Mincho"/>
              </w:rPr>
            </w:pPr>
            <w:r w:rsidRPr="00E02E02">
              <w:rPr>
                <w:rFonts w:eastAsia="MS Mincho"/>
              </w:rPr>
              <w:t>protocol</w:t>
            </w:r>
          </w:p>
        </w:tc>
        <w:tc>
          <w:tcPr>
            <w:tcW w:w="4365" w:type="dxa"/>
            <w:shd w:val="clear" w:color="auto" w:fill="FFF2CC"/>
          </w:tcPr>
          <w:p w14:paraId="7C2EA4F8" w14:textId="77777777" w:rsidR="00D2513C" w:rsidRPr="002E5189" w:rsidRDefault="00D2513C" w:rsidP="00D2513C">
            <w:pPr>
              <w:outlineLvl w:val="0"/>
              <w:rPr>
                <w:rFonts w:eastAsia="MS Mincho"/>
                <w:lang w:val="sr-Latn-ME"/>
              </w:rPr>
            </w:pPr>
            <w:r w:rsidRPr="002E5189">
              <w:rPr>
                <w:rFonts w:eastAsia="MS Mincho"/>
                <w:lang w:val="sr-Latn-ME"/>
              </w:rPr>
              <w:t>protokol</w:t>
            </w:r>
          </w:p>
        </w:tc>
      </w:tr>
      <w:tr w:rsidR="00D2513C" w:rsidRPr="002E5189" w14:paraId="02A3A473" w14:textId="77777777" w:rsidTr="000F2822">
        <w:tc>
          <w:tcPr>
            <w:tcW w:w="1101" w:type="dxa"/>
            <w:shd w:val="clear" w:color="auto" w:fill="FFF2CC"/>
          </w:tcPr>
          <w:p w14:paraId="3A939788" w14:textId="77777777" w:rsidR="00D2513C" w:rsidRPr="002E5189" w:rsidRDefault="00D2513C" w:rsidP="00D2513C">
            <w:pPr>
              <w:outlineLvl w:val="0"/>
              <w:rPr>
                <w:rFonts w:eastAsia="MS Mincho"/>
                <w:lang w:val="sr-Latn-ME"/>
              </w:rPr>
            </w:pPr>
            <w:r w:rsidRPr="002E5189">
              <w:rPr>
                <w:rFonts w:eastAsia="MS Mincho"/>
                <w:lang w:val="sr-Latn-ME"/>
              </w:rPr>
              <w:t>4</w:t>
            </w:r>
            <w:r w:rsidR="002D64AA" w:rsidRPr="002E5189">
              <w:rPr>
                <w:rFonts w:eastAsia="MS Mincho"/>
                <w:lang w:val="sr-Latn-ME"/>
              </w:rPr>
              <w:t>5</w:t>
            </w:r>
            <w:r w:rsidRPr="002E5189">
              <w:rPr>
                <w:rFonts w:eastAsia="MS Mincho"/>
                <w:lang w:val="sr-Latn-ME"/>
              </w:rPr>
              <w:t>.</w:t>
            </w:r>
          </w:p>
        </w:tc>
        <w:tc>
          <w:tcPr>
            <w:tcW w:w="4394" w:type="dxa"/>
            <w:shd w:val="clear" w:color="auto" w:fill="FFF2CC"/>
          </w:tcPr>
          <w:p w14:paraId="4B291160" w14:textId="77777777" w:rsidR="00D2513C" w:rsidRPr="00E02E02" w:rsidRDefault="00D2513C" w:rsidP="00D2513C">
            <w:pPr>
              <w:outlineLvl w:val="0"/>
              <w:rPr>
                <w:rFonts w:eastAsia="MS Mincho"/>
              </w:rPr>
            </w:pPr>
            <w:r w:rsidRPr="00E02E02">
              <w:rPr>
                <w:rFonts w:eastAsia="MS Mincho"/>
              </w:rPr>
              <w:t>report</w:t>
            </w:r>
          </w:p>
        </w:tc>
        <w:tc>
          <w:tcPr>
            <w:tcW w:w="4365" w:type="dxa"/>
            <w:shd w:val="clear" w:color="auto" w:fill="FFF2CC"/>
          </w:tcPr>
          <w:p w14:paraId="018C68F8" w14:textId="77777777" w:rsidR="00D2513C" w:rsidRPr="002E5189" w:rsidRDefault="00D2513C" w:rsidP="00D2513C">
            <w:pPr>
              <w:outlineLvl w:val="0"/>
              <w:rPr>
                <w:rFonts w:eastAsia="MS Mincho"/>
                <w:lang w:val="sr-Latn-ME"/>
              </w:rPr>
            </w:pPr>
            <w:r w:rsidRPr="002E5189">
              <w:rPr>
                <w:rFonts w:eastAsia="MS Mincho"/>
                <w:lang w:val="sr-Latn-ME"/>
              </w:rPr>
              <w:t>izvještaj</w:t>
            </w:r>
          </w:p>
        </w:tc>
      </w:tr>
      <w:tr w:rsidR="00D2513C" w:rsidRPr="002E5189" w14:paraId="03271038" w14:textId="77777777" w:rsidTr="000F2822">
        <w:tc>
          <w:tcPr>
            <w:tcW w:w="1101" w:type="dxa"/>
            <w:shd w:val="clear" w:color="auto" w:fill="FFF2CC"/>
          </w:tcPr>
          <w:p w14:paraId="5AE885A7" w14:textId="77777777" w:rsidR="00D2513C" w:rsidRPr="002E5189" w:rsidRDefault="00D2513C" w:rsidP="00D2513C">
            <w:pPr>
              <w:outlineLvl w:val="0"/>
              <w:rPr>
                <w:rFonts w:eastAsia="MS Mincho"/>
                <w:lang w:val="sr-Latn-ME"/>
              </w:rPr>
            </w:pPr>
            <w:r w:rsidRPr="002E5189">
              <w:rPr>
                <w:rFonts w:eastAsia="MS Mincho"/>
                <w:lang w:val="sr-Latn-ME"/>
              </w:rPr>
              <w:t>4</w:t>
            </w:r>
            <w:r w:rsidR="002D64AA" w:rsidRPr="002E5189">
              <w:rPr>
                <w:rFonts w:eastAsia="MS Mincho"/>
                <w:lang w:val="sr-Latn-ME"/>
              </w:rPr>
              <w:t>6</w:t>
            </w:r>
            <w:r w:rsidRPr="002E5189">
              <w:rPr>
                <w:rFonts w:eastAsia="MS Mincho"/>
                <w:lang w:val="sr-Latn-ME"/>
              </w:rPr>
              <w:t>.</w:t>
            </w:r>
          </w:p>
        </w:tc>
        <w:tc>
          <w:tcPr>
            <w:tcW w:w="4394" w:type="dxa"/>
            <w:shd w:val="clear" w:color="auto" w:fill="FFF2CC"/>
          </w:tcPr>
          <w:p w14:paraId="255C2DA6" w14:textId="77777777" w:rsidR="00D2513C" w:rsidRPr="00E02E02" w:rsidRDefault="00D2513C" w:rsidP="00D2513C">
            <w:pPr>
              <w:outlineLvl w:val="0"/>
              <w:rPr>
                <w:rFonts w:eastAsia="MS Mincho"/>
              </w:rPr>
            </w:pPr>
            <w:r w:rsidRPr="00E02E02">
              <w:rPr>
                <w:rFonts w:eastAsia="MS Mincho"/>
              </w:rPr>
              <w:t>resolution</w:t>
            </w:r>
          </w:p>
        </w:tc>
        <w:tc>
          <w:tcPr>
            <w:tcW w:w="4365" w:type="dxa"/>
            <w:shd w:val="clear" w:color="auto" w:fill="FFF2CC"/>
          </w:tcPr>
          <w:p w14:paraId="5C4FF997" w14:textId="77777777" w:rsidR="00D2513C" w:rsidRPr="002E5189" w:rsidRDefault="00D2513C" w:rsidP="00D2513C">
            <w:pPr>
              <w:outlineLvl w:val="0"/>
              <w:rPr>
                <w:rFonts w:eastAsia="MS Mincho"/>
                <w:lang w:val="sr-Latn-ME"/>
              </w:rPr>
            </w:pPr>
            <w:r w:rsidRPr="002E5189">
              <w:rPr>
                <w:rFonts w:eastAsia="MS Mincho"/>
                <w:lang w:val="sr-Latn-ME"/>
              </w:rPr>
              <w:t>rezolucija</w:t>
            </w:r>
          </w:p>
        </w:tc>
      </w:tr>
      <w:tr w:rsidR="00D2513C" w:rsidRPr="002E5189" w14:paraId="1CEDD773" w14:textId="77777777" w:rsidTr="000F2822">
        <w:tc>
          <w:tcPr>
            <w:tcW w:w="1101" w:type="dxa"/>
            <w:shd w:val="clear" w:color="auto" w:fill="FFF2CC"/>
          </w:tcPr>
          <w:p w14:paraId="0CA5D936" w14:textId="77777777" w:rsidR="00D2513C" w:rsidRPr="002E5189" w:rsidRDefault="00D2513C" w:rsidP="00D2513C">
            <w:pPr>
              <w:outlineLvl w:val="0"/>
              <w:rPr>
                <w:rFonts w:eastAsia="MS Mincho"/>
                <w:lang w:val="sr-Latn-ME"/>
              </w:rPr>
            </w:pPr>
            <w:r w:rsidRPr="002E5189">
              <w:rPr>
                <w:rFonts w:eastAsia="MS Mincho"/>
                <w:lang w:val="sr-Latn-ME"/>
              </w:rPr>
              <w:t>4</w:t>
            </w:r>
            <w:r w:rsidR="002D64AA" w:rsidRPr="002E5189">
              <w:rPr>
                <w:rFonts w:eastAsia="MS Mincho"/>
                <w:lang w:val="sr-Latn-ME"/>
              </w:rPr>
              <w:t>7</w:t>
            </w:r>
            <w:r w:rsidRPr="002E5189">
              <w:rPr>
                <w:rFonts w:eastAsia="MS Mincho"/>
                <w:lang w:val="sr-Latn-ME"/>
              </w:rPr>
              <w:t>.</w:t>
            </w:r>
          </w:p>
        </w:tc>
        <w:tc>
          <w:tcPr>
            <w:tcW w:w="4394" w:type="dxa"/>
            <w:shd w:val="clear" w:color="auto" w:fill="FFF2CC"/>
          </w:tcPr>
          <w:p w14:paraId="518AAE2E" w14:textId="77777777" w:rsidR="00D2513C" w:rsidRPr="00E02E02" w:rsidRDefault="00D2513C" w:rsidP="00D2513C">
            <w:pPr>
              <w:outlineLvl w:val="0"/>
              <w:rPr>
                <w:rFonts w:eastAsia="MS Mincho"/>
              </w:rPr>
            </w:pPr>
            <w:r w:rsidRPr="00E02E02">
              <w:rPr>
                <w:rFonts w:eastAsia="MS Mincho"/>
              </w:rPr>
              <w:t>statement</w:t>
            </w:r>
          </w:p>
        </w:tc>
        <w:tc>
          <w:tcPr>
            <w:tcW w:w="4365" w:type="dxa"/>
            <w:shd w:val="clear" w:color="auto" w:fill="FFF2CC"/>
          </w:tcPr>
          <w:p w14:paraId="50490912" w14:textId="77777777" w:rsidR="00D2513C" w:rsidRPr="002E5189" w:rsidRDefault="00D2513C" w:rsidP="00D2513C">
            <w:pPr>
              <w:outlineLvl w:val="0"/>
              <w:rPr>
                <w:rFonts w:eastAsia="MS Mincho"/>
                <w:lang w:val="sr-Latn-ME"/>
              </w:rPr>
            </w:pPr>
            <w:r w:rsidRPr="002E5189">
              <w:rPr>
                <w:rFonts w:eastAsia="MS Mincho"/>
                <w:lang w:val="sr-Latn-ME"/>
              </w:rPr>
              <w:t>izjava</w:t>
            </w:r>
          </w:p>
        </w:tc>
      </w:tr>
      <w:tr w:rsidR="00D2513C" w:rsidRPr="002E5189" w14:paraId="7B442A84" w14:textId="77777777" w:rsidTr="000F2822">
        <w:tc>
          <w:tcPr>
            <w:tcW w:w="1101" w:type="dxa"/>
            <w:shd w:val="clear" w:color="auto" w:fill="FFF2CC"/>
          </w:tcPr>
          <w:p w14:paraId="6B6F1D6F" w14:textId="77777777" w:rsidR="00D2513C" w:rsidRPr="002E5189" w:rsidRDefault="002D64AA" w:rsidP="00D2513C">
            <w:pPr>
              <w:outlineLvl w:val="0"/>
              <w:rPr>
                <w:rFonts w:eastAsia="MS Mincho"/>
                <w:lang w:val="sr-Latn-ME"/>
              </w:rPr>
            </w:pPr>
            <w:r w:rsidRPr="002E5189">
              <w:rPr>
                <w:rFonts w:eastAsia="MS Mincho"/>
                <w:lang w:val="sr-Latn-ME"/>
              </w:rPr>
              <w:lastRenderedPageBreak/>
              <w:t>48</w:t>
            </w:r>
            <w:r w:rsidR="00D2513C" w:rsidRPr="002E5189">
              <w:rPr>
                <w:rFonts w:eastAsia="MS Mincho"/>
                <w:lang w:val="sr-Latn-ME"/>
              </w:rPr>
              <w:t>.</w:t>
            </w:r>
          </w:p>
        </w:tc>
        <w:tc>
          <w:tcPr>
            <w:tcW w:w="4394" w:type="dxa"/>
            <w:shd w:val="clear" w:color="auto" w:fill="FFF2CC"/>
          </w:tcPr>
          <w:p w14:paraId="20C9102E" w14:textId="77777777" w:rsidR="00D2513C" w:rsidRPr="00E02E02" w:rsidRDefault="00D2513C" w:rsidP="00D2513C">
            <w:pPr>
              <w:outlineLvl w:val="0"/>
              <w:rPr>
                <w:rFonts w:eastAsia="MS Mincho"/>
              </w:rPr>
            </w:pPr>
            <w:r w:rsidRPr="00E02E02">
              <w:rPr>
                <w:rFonts w:eastAsia="MS Mincho"/>
              </w:rPr>
              <w:t>supplementary resolution</w:t>
            </w:r>
          </w:p>
        </w:tc>
        <w:tc>
          <w:tcPr>
            <w:tcW w:w="4365" w:type="dxa"/>
            <w:shd w:val="clear" w:color="auto" w:fill="FFF2CC"/>
          </w:tcPr>
          <w:p w14:paraId="5C7E7B11" w14:textId="77777777" w:rsidR="00D2513C" w:rsidRPr="002E5189" w:rsidRDefault="00D2513C" w:rsidP="00D2513C">
            <w:pPr>
              <w:outlineLvl w:val="0"/>
              <w:rPr>
                <w:rFonts w:eastAsia="MS Mincho"/>
                <w:lang w:val="sr-Latn-ME"/>
              </w:rPr>
            </w:pPr>
            <w:r w:rsidRPr="002E5189">
              <w:rPr>
                <w:rFonts w:eastAsia="MS Mincho"/>
                <w:lang w:val="sr-Latn-ME"/>
              </w:rPr>
              <w:t>dopunska rezolucija</w:t>
            </w:r>
          </w:p>
        </w:tc>
      </w:tr>
      <w:tr w:rsidR="00D2513C" w:rsidRPr="002E5189" w14:paraId="0675FB39" w14:textId="77777777" w:rsidTr="000F2822">
        <w:tc>
          <w:tcPr>
            <w:tcW w:w="1101" w:type="dxa"/>
            <w:shd w:val="clear" w:color="auto" w:fill="FFF2CC"/>
          </w:tcPr>
          <w:p w14:paraId="01200703" w14:textId="77777777" w:rsidR="00D2513C" w:rsidRPr="002E5189" w:rsidRDefault="002D64AA" w:rsidP="00D2513C">
            <w:pPr>
              <w:outlineLvl w:val="0"/>
              <w:rPr>
                <w:rFonts w:eastAsia="MS Mincho"/>
                <w:lang w:val="sr-Latn-ME"/>
              </w:rPr>
            </w:pPr>
            <w:r w:rsidRPr="002E5189">
              <w:rPr>
                <w:rFonts w:eastAsia="MS Mincho"/>
                <w:lang w:val="sr-Latn-ME"/>
              </w:rPr>
              <w:t>49</w:t>
            </w:r>
            <w:r w:rsidR="00D2513C" w:rsidRPr="002E5189">
              <w:rPr>
                <w:rFonts w:eastAsia="MS Mincho"/>
                <w:lang w:val="sr-Latn-ME"/>
              </w:rPr>
              <w:t>.</w:t>
            </w:r>
          </w:p>
        </w:tc>
        <w:tc>
          <w:tcPr>
            <w:tcW w:w="4394" w:type="dxa"/>
            <w:shd w:val="clear" w:color="auto" w:fill="FFF2CC"/>
          </w:tcPr>
          <w:p w14:paraId="44B9B7B6" w14:textId="77777777" w:rsidR="00D2513C" w:rsidRPr="00E02E02" w:rsidRDefault="00D2513C" w:rsidP="00D2513C">
            <w:pPr>
              <w:outlineLvl w:val="0"/>
              <w:rPr>
                <w:rFonts w:eastAsia="MS Mincho"/>
              </w:rPr>
            </w:pPr>
            <w:r w:rsidRPr="00E02E02">
              <w:rPr>
                <w:rFonts w:eastAsia="MS Mincho"/>
              </w:rPr>
              <w:t>treaty</w:t>
            </w:r>
          </w:p>
        </w:tc>
        <w:tc>
          <w:tcPr>
            <w:tcW w:w="4365" w:type="dxa"/>
            <w:shd w:val="clear" w:color="auto" w:fill="FFF2CC"/>
          </w:tcPr>
          <w:p w14:paraId="23C98EBF" w14:textId="77777777" w:rsidR="00D2513C" w:rsidRPr="002E5189" w:rsidRDefault="00D2513C" w:rsidP="00D2513C">
            <w:pPr>
              <w:outlineLvl w:val="0"/>
              <w:rPr>
                <w:rFonts w:eastAsia="MS Mincho"/>
                <w:lang w:val="sr-Latn-ME"/>
              </w:rPr>
            </w:pPr>
            <w:r w:rsidRPr="002E5189">
              <w:rPr>
                <w:rFonts w:eastAsia="MS Mincho"/>
                <w:lang w:val="sr-Latn-ME"/>
              </w:rPr>
              <w:t>ugovor</w:t>
            </w:r>
          </w:p>
        </w:tc>
      </w:tr>
      <w:tr w:rsidR="00D2513C" w:rsidRPr="002E5189" w14:paraId="715C3344" w14:textId="77777777" w:rsidTr="000F2822">
        <w:tc>
          <w:tcPr>
            <w:tcW w:w="1101" w:type="dxa"/>
            <w:shd w:val="clear" w:color="auto" w:fill="FFF2CC"/>
          </w:tcPr>
          <w:p w14:paraId="77337845" w14:textId="77777777" w:rsidR="00D2513C" w:rsidRPr="002E5189" w:rsidRDefault="00D2513C" w:rsidP="00D2513C">
            <w:pPr>
              <w:outlineLvl w:val="0"/>
              <w:rPr>
                <w:rFonts w:eastAsia="MS Mincho"/>
                <w:lang w:val="sr-Latn-ME"/>
              </w:rPr>
            </w:pPr>
            <w:r w:rsidRPr="002E5189">
              <w:rPr>
                <w:rFonts w:eastAsia="MS Mincho"/>
                <w:lang w:val="sr-Latn-ME"/>
              </w:rPr>
              <w:t>5</w:t>
            </w:r>
            <w:r w:rsidR="002D64AA" w:rsidRPr="002E5189">
              <w:rPr>
                <w:rFonts w:eastAsia="MS Mincho"/>
                <w:lang w:val="sr-Latn-ME"/>
              </w:rPr>
              <w:t>0</w:t>
            </w:r>
            <w:r w:rsidRPr="002E5189">
              <w:rPr>
                <w:rFonts w:eastAsia="MS Mincho"/>
                <w:lang w:val="sr-Latn-ME"/>
              </w:rPr>
              <w:t>.</w:t>
            </w:r>
          </w:p>
        </w:tc>
        <w:tc>
          <w:tcPr>
            <w:tcW w:w="4394" w:type="dxa"/>
            <w:shd w:val="clear" w:color="auto" w:fill="FFF2CC"/>
          </w:tcPr>
          <w:p w14:paraId="0C99E29C" w14:textId="77777777" w:rsidR="00D2513C" w:rsidRPr="00E02E02" w:rsidRDefault="002D64AA" w:rsidP="00D2513C">
            <w:pPr>
              <w:outlineLvl w:val="0"/>
              <w:rPr>
                <w:rFonts w:eastAsia="MS Mincho"/>
              </w:rPr>
            </w:pPr>
            <w:r w:rsidRPr="00E02E02">
              <w:rPr>
                <w:rFonts w:eastAsia="MS Mincho"/>
              </w:rPr>
              <w:t>w</w:t>
            </w:r>
            <w:r w:rsidR="00D2513C" w:rsidRPr="00E02E02">
              <w:rPr>
                <w:rFonts w:eastAsia="MS Mincho"/>
              </w:rPr>
              <w:t xml:space="preserve">hite </w:t>
            </w:r>
            <w:r w:rsidRPr="00E02E02">
              <w:rPr>
                <w:rFonts w:eastAsia="MS Mincho"/>
              </w:rPr>
              <w:t>p</w:t>
            </w:r>
            <w:r w:rsidR="00D2513C" w:rsidRPr="00E02E02">
              <w:rPr>
                <w:rFonts w:eastAsia="MS Mincho"/>
              </w:rPr>
              <w:t>aper</w:t>
            </w:r>
          </w:p>
        </w:tc>
        <w:tc>
          <w:tcPr>
            <w:tcW w:w="4365" w:type="dxa"/>
            <w:shd w:val="clear" w:color="auto" w:fill="FFF2CC"/>
          </w:tcPr>
          <w:p w14:paraId="069731BF" w14:textId="77777777" w:rsidR="00D2513C" w:rsidRPr="002E5189" w:rsidRDefault="00126F21" w:rsidP="00D2513C">
            <w:pPr>
              <w:outlineLvl w:val="0"/>
              <w:rPr>
                <w:rFonts w:eastAsia="MS Mincho"/>
                <w:lang w:val="sr-Latn-ME"/>
              </w:rPr>
            </w:pPr>
            <w:r w:rsidRPr="002E5189">
              <w:rPr>
                <w:rFonts w:eastAsia="MS Mincho"/>
                <w:lang w:val="sr-Latn-ME"/>
              </w:rPr>
              <w:t>b</w:t>
            </w:r>
            <w:r w:rsidR="00D2513C" w:rsidRPr="002E5189">
              <w:rPr>
                <w:rFonts w:eastAsia="MS Mincho"/>
                <w:lang w:val="sr-Latn-ME"/>
              </w:rPr>
              <w:t>ijela knjiga</w:t>
            </w:r>
          </w:p>
        </w:tc>
      </w:tr>
      <w:tr w:rsidR="00D2513C" w:rsidRPr="002E5189" w14:paraId="027F6B76" w14:textId="77777777" w:rsidTr="000F2822">
        <w:tc>
          <w:tcPr>
            <w:tcW w:w="1101" w:type="dxa"/>
            <w:shd w:val="clear" w:color="auto" w:fill="FFF2CC"/>
          </w:tcPr>
          <w:p w14:paraId="7927B175" w14:textId="77777777" w:rsidR="00D2513C" w:rsidRPr="002E5189" w:rsidRDefault="00D2513C" w:rsidP="00D2513C">
            <w:pPr>
              <w:outlineLvl w:val="0"/>
              <w:rPr>
                <w:rFonts w:eastAsia="MS Mincho"/>
                <w:lang w:val="sr-Latn-ME"/>
              </w:rPr>
            </w:pPr>
            <w:r w:rsidRPr="002E5189">
              <w:rPr>
                <w:rFonts w:eastAsia="MS Mincho"/>
                <w:lang w:val="sr-Latn-ME"/>
              </w:rPr>
              <w:t>5</w:t>
            </w:r>
            <w:r w:rsidR="00E66965" w:rsidRPr="002E5189">
              <w:rPr>
                <w:rFonts w:eastAsia="MS Mincho"/>
                <w:lang w:val="sr-Latn-ME"/>
              </w:rPr>
              <w:t>1</w:t>
            </w:r>
            <w:r w:rsidRPr="002E5189">
              <w:rPr>
                <w:rFonts w:eastAsia="MS Mincho"/>
                <w:lang w:val="sr-Latn-ME"/>
              </w:rPr>
              <w:t>.</w:t>
            </w:r>
          </w:p>
        </w:tc>
        <w:tc>
          <w:tcPr>
            <w:tcW w:w="4394" w:type="dxa"/>
            <w:shd w:val="clear" w:color="auto" w:fill="FFF2CC"/>
          </w:tcPr>
          <w:p w14:paraId="02CFDC27" w14:textId="77777777" w:rsidR="00D2513C" w:rsidRPr="00E02E02" w:rsidRDefault="00D2513C" w:rsidP="00D2513C">
            <w:pPr>
              <w:outlineLvl w:val="0"/>
              <w:rPr>
                <w:rFonts w:eastAsia="MS Mincho"/>
              </w:rPr>
            </w:pPr>
            <w:r w:rsidRPr="00E02E02">
              <w:rPr>
                <w:rFonts w:eastAsia="MS Mincho"/>
              </w:rPr>
              <w:t>non-paper</w:t>
            </w:r>
          </w:p>
        </w:tc>
        <w:tc>
          <w:tcPr>
            <w:tcW w:w="4365" w:type="dxa"/>
            <w:shd w:val="clear" w:color="auto" w:fill="FFF2CC"/>
          </w:tcPr>
          <w:p w14:paraId="7B3D8760" w14:textId="77777777" w:rsidR="00D2513C" w:rsidRPr="002E5189" w:rsidRDefault="00D2513C" w:rsidP="00D2513C">
            <w:pPr>
              <w:outlineLvl w:val="0"/>
              <w:rPr>
                <w:rFonts w:eastAsia="MS Mincho"/>
                <w:lang w:val="sr-Latn-ME"/>
              </w:rPr>
            </w:pPr>
            <w:r w:rsidRPr="002E5189">
              <w:rPr>
                <w:rFonts w:eastAsia="MS Mincho"/>
                <w:lang w:val="sr-Latn-ME"/>
              </w:rPr>
              <w:t xml:space="preserve">radni dokument </w:t>
            </w:r>
          </w:p>
        </w:tc>
      </w:tr>
      <w:tr w:rsidR="00D2513C" w:rsidRPr="002E5189" w14:paraId="2F6F9DBB" w14:textId="77777777" w:rsidTr="000F2822">
        <w:tc>
          <w:tcPr>
            <w:tcW w:w="1101" w:type="dxa"/>
            <w:shd w:val="clear" w:color="auto" w:fill="FFF2CC"/>
          </w:tcPr>
          <w:p w14:paraId="6D4A428A" w14:textId="77777777" w:rsidR="00D2513C" w:rsidRPr="002E5189" w:rsidRDefault="00D2513C" w:rsidP="00D2513C">
            <w:pPr>
              <w:outlineLvl w:val="0"/>
              <w:rPr>
                <w:rFonts w:eastAsia="MS Mincho"/>
                <w:lang w:val="sr-Latn-ME"/>
              </w:rPr>
            </w:pPr>
            <w:r w:rsidRPr="002E5189">
              <w:rPr>
                <w:rFonts w:eastAsia="MS Mincho"/>
                <w:lang w:val="sr-Latn-ME"/>
              </w:rPr>
              <w:t>5</w:t>
            </w:r>
            <w:r w:rsidR="00E66965" w:rsidRPr="002E5189">
              <w:rPr>
                <w:rFonts w:eastAsia="MS Mincho"/>
                <w:lang w:val="sr-Latn-ME"/>
              </w:rPr>
              <w:t>2</w:t>
            </w:r>
            <w:r w:rsidRPr="002E5189">
              <w:rPr>
                <w:rFonts w:eastAsia="MS Mincho"/>
                <w:lang w:val="sr-Latn-ME"/>
              </w:rPr>
              <w:t>.</w:t>
            </w:r>
          </w:p>
        </w:tc>
        <w:tc>
          <w:tcPr>
            <w:tcW w:w="4394" w:type="dxa"/>
            <w:shd w:val="clear" w:color="auto" w:fill="FFF2CC"/>
          </w:tcPr>
          <w:p w14:paraId="54E79C93" w14:textId="77777777" w:rsidR="00D2513C" w:rsidRPr="00E02E02" w:rsidRDefault="00D2513C" w:rsidP="00D2513C">
            <w:pPr>
              <w:outlineLvl w:val="0"/>
              <w:rPr>
                <w:rFonts w:eastAsia="MS Mincho"/>
              </w:rPr>
            </w:pPr>
            <w:r w:rsidRPr="00E02E02">
              <w:rPr>
                <w:rFonts w:eastAsia="MS Mincho"/>
              </w:rPr>
              <w:t>negotiating framework</w:t>
            </w:r>
          </w:p>
        </w:tc>
        <w:tc>
          <w:tcPr>
            <w:tcW w:w="4365" w:type="dxa"/>
            <w:shd w:val="clear" w:color="auto" w:fill="FFF2CC"/>
          </w:tcPr>
          <w:p w14:paraId="546E884C" w14:textId="77777777" w:rsidR="00D2513C" w:rsidRPr="002E5189" w:rsidRDefault="00D2513C" w:rsidP="00D2513C">
            <w:pPr>
              <w:outlineLvl w:val="0"/>
              <w:rPr>
                <w:rFonts w:eastAsia="MS Mincho"/>
                <w:lang w:val="sr-Latn-ME"/>
              </w:rPr>
            </w:pPr>
            <w:r w:rsidRPr="002E5189">
              <w:rPr>
                <w:rFonts w:eastAsia="MS Mincho"/>
                <w:lang w:val="sr-Latn-ME"/>
              </w:rPr>
              <w:t>pregovarački okvir</w:t>
            </w:r>
          </w:p>
        </w:tc>
      </w:tr>
    </w:tbl>
    <w:p w14:paraId="6802EBC5" w14:textId="77777777" w:rsidR="00497731" w:rsidRPr="002E5189" w:rsidRDefault="00497731" w:rsidP="00FD0414">
      <w:pPr>
        <w:pStyle w:val="treca"/>
        <w:rPr>
          <w:rFonts w:ascii="Times New Roman" w:hAnsi="Times New Roman" w:cs="Times New Roman"/>
          <w:b w:val="0"/>
          <w:sz w:val="24"/>
          <w:szCs w:val="24"/>
          <w:lang w:val="sr-Latn-ME"/>
        </w:rPr>
      </w:pPr>
    </w:p>
    <w:p w14:paraId="531BC06D" w14:textId="77777777" w:rsidR="00EA1C8F" w:rsidRPr="002E5189" w:rsidRDefault="008D7C1A" w:rsidP="00EA1C8F">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BROJ AKTA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231"/>
        <w:gridCol w:w="4403"/>
      </w:tblGrid>
      <w:tr w:rsidR="001A6E9F" w:rsidRPr="002E5189" w14:paraId="4B3DA91B" w14:textId="77777777" w:rsidTr="000F2822">
        <w:tc>
          <w:tcPr>
            <w:tcW w:w="2715" w:type="pct"/>
            <w:shd w:val="clear" w:color="auto" w:fill="FFF2CC"/>
          </w:tcPr>
          <w:p w14:paraId="6AB209F6" w14:textId="77777777" w:rsidR="001A6E9F" w:rsidRPr="002E5189" w:rsidRDefault="001A6E9F" w:rsidP="002F7362">
            <w:pPr>
              <w:rPr>
                <w:rStyle w:val="st"/>
                <w:rFonts w:eastAsia="MS Mincho"/>
                <w:lang w:val="sr-Latn-ME"/>
              </w:rPr>
            </w:pPr>
            <w:r w:rsidRPr="002E5189">
              <w:rPr>
                <w:rStyle w:val="st"/>
                <w:rFonts w:eastAsia="MS Mincho"/>
                <w:lang w:val="sr-Latn-ME"/>
              </w:rPr>
              <w:t>No 64</w:t>
            </w:r>
          </w:p>
        </w:tc>
        <w:tc>
          <w:tcPr>
            <w:tcW w:w="2285" w:type="pct"/>
            <w:shd w:val="clear" w:color="auto" w:fill="FFF2CC"/>
          </w:tcPr>
          <w:p w14:paraId="4B34FF94" w14:textId="77777777" w:rsidR="001A6E9F" w:rsidRPr="002E5189" w:rsidRDefault="001A6E9F" w:rsidP="002F7362">
            <w:pPr>
              <w:rPr>
                <w:rStyle w:val="st"/>
                <w:rFonts w:eastAsia="MS Mincho"/>
                <w:lang w:val="sr-Latn-ME"/>
              </w:rPr>
            </w:pPr>
            <w:r w:rsidRPr="002E5189">
              <w:rPr>
                <w:rStyle w:val="st"/>
                <w:rFonts w:eastAsia="MS Mincho"/>
                <w:lang w:val="sr-Latn-ME"/>
              </w:rPr>
              <w:t xml:space="preserve">br. 64 </w:t>
            </w:r>
          </w:p>
        </w:tc>
      </w:tr>
      <w:tr w:rsidR="001A6E9F" w:rsidRPr="002E5189" w14:paraId="1B756493" w14:textId="77777777" w:rsidTr="000F2822">
        <w:tc>
          <w:tcPr>
            <w:tcW w:w="2715" w:type="pct"/>
            <w:shd w:val="clear" w:color="auto" w:fill="FFF2CC"/>
          </w:tcPr>
          <w:p w14:paraId="178D5092" w14:textId="77777777" w:rsidR="001A6E9F" w:rsidRPr="002E5189" w:rsidRDefault="001A6E9F" w:rsidP="002F7362">
            <w:pPr>
              <w:rPr>
                <w:lang w:val="sr-Latn-ME"/>
              </w:rPr>
            </w:pPr>
            <w:r w:rsidRPr="002E5189">
              <w:rPr>
                <w:rStyle w:val="st"/>
                <w:rFonts w:eastAsia="MS Mincho"/>
                <w:lang w:val="sr-Latn-ME"/>
              </w:rPr>
              <w:t>2011/85/</w:t>
            </w:r>
            <w:r w:rsidRPr="002E5189">
              <w:rPr>
                <w:rStyle w:val="Emphasis"/>
                <w:i w:val="0"/>
                <w:iCs w:val="0"/>
                <w:lang w:val="sr-Latn-ME"/>
              </w:rPr>
              <w:t>EU</w:t>
            </w:r>
          </w:p>
        </w:tc>
        <w:tc>
          <w:tcPr>
            <w:tcW w:w="2285" w:type="pct"/>
            <w:shd w:val="clear" w:color="auto" w:fill="FFF2CC"/>
          </w:tcPr>
          <w:p w14:paraId="2358A9C3" w14:textId="77777777" w:rsidR="001A6E9F" w:rsidRPr="002E5189" w:rsidRDefault="001A6E9F" w:rsidP="002F7362">
            <w:pPr>
              <w:rPr>
                <w:lang w:val="sr-Latn-ME"/>
              </w:rPr>
            </w:pPr>
            <w:r w:rsidRPr="002E5189">
              <w:rPr>
                <w:rStyle w:val="st"/>
                <w:rFonts w:eastAsia="MS Mincho"/>
                <w:lang w:val="sr-Latn-ME"/>
              </w:rPr>
              <w:t>2011/85/</w:t>
            </w:r>
            <w:r w:rsidRPr="002E5189">
              <w:rPr>
                <w:rStyle w:val="Emphasis"/>
                <w:i w:val="0"/>
                <w:iCs w:val="0"/>
                <w:lang w:val="sr-Latn-ME"/>
              </w:rPr>
              <w:t>EU</w:t>
            </w:r>
          </w:p>
        </w:tc>
      </w:tr>
      <w:tr w:rsidR="001A6E9F" w:rsidRPr="002E5189" w14:paraId="285E9E4C" w14:textId="77777777" w:rsidTr="000F2822">
        <w:tc>
          <w:tcPr>
            <w:tcW w:w="2715" w:type="pct"/>
            <w:shd w:val="clear" w:color="auto" w:fill="FFF2CC"/>
          </w:tcPr>
          <w:p w14:paraId="01A020DD" w14:textId="77777777" w:rsidR="001A6E9F" w:rsidRPr="002E5189" w:rsidRDefault="001A6E9F" w:rsidP="002F7362">
            <w:pPr>
              <w:rPr>
                <w:lang w:val="sr-Latn-ME"/>
              </w:rPr>
            </w:pPr>
            <w:r w:rsidRPr="002E5189">
              <w:rPr>
                <w:lang w:val="sr-Latn-ME"/>
              </w:rPr>
              <w:t>97/83/EC</w:t>
            </w:r>
          </w:p>
        </w:tc>
        <w:tc>
          <w:tcPr>
            <w:tcW w:w="2285" w:type="pct"/>
            <w:shd w:val="clear" w:color="auto" w:fill="FFF2CC"/>
          </w:tcPr>
          <w:p w14:paraId="7719805E" w14:textId="77777777" w:rsidR="001A6E9F" w:rsidRPr="002E5189" w:rsidRDefault="001A6E9F" w:rsidP="002F7362">
            <w:pPr>
              <w:rPr>
                <w:lang w:val="sr-Latn-ME"/>
              </w:rPr>
            </w:pPr>
            <w:r w:rsidRPr="002E5189">
              <w:rPr>
                <w:lang w:val="sr-Latn-ME"/>
              </w:rPr>
              <w:t>97/83/EZ</w:t>
            </w:r>
          </w:p>
        </w:tc>
      </w:tr>
      <w:tr w:rsidR="001A6E9F" w:rsidRPr="002E5189" w14:paraId="4BE5CDE7" w14:textId="77777777" w:rsidTr="000F2822">
        <w:tc>
          <w:tcPr>
            <w:tcW w:w="2715" w:type="pct"/>
            <w:shd w:val="clear" w:color="auto" w:fill="FFF2CC"/>
          </w:tcPr>
          <w:p w14:paraId="50EB8A46" w14:textId="77777777" w:rsidR="001A6E9F" w:rsidRPr="002E5189" w:rsidRDefault="001A6E9F" w:rsidP="002F7362">
            <w:pPr>
              <w:rPr>
                <w:lang w:val="sr-Latn-ME"/>
              </w:rPr>
            </w:pPr>
            <w:r w:rsidRPr="002E5189">
              <w:rPr>
                <w:lang w:val="sr-Latn-ME"/>
              </w:rPr>
              <w:t>(EC) No 314/2000</w:t>
            </w:r>
          </w:p>
        </w:tc>
        <w:tc>
          <w:tcPr>
            <w:tcW w:w="2285" w:type="pct"/>
            <w:shd w:val="clear" w:color="auto" w:fill="FFF2CC"/>
          </w:tcPr>
          <w:p w14:paraId="77246FE6" w14:textId="77777777" w:rsidR="001A6E9F" w:rsidRPr="002E5189" w:rsidRDefault="001A6E9F" w:rsidP="002F7362">
            <w:pPr>
              <w:rPr>
                <w:lang w:val="sr-Latn-ME"/>
              </w:rPr>
            </w:pPr>
            <w:r w:rsidRPr="002E5189">
              <w:rPr>
                <w:lang w:val="sr-Latn-ME"/>
              </w:rPr>
              <w:t>(EZ) br. 314/2000</w:t>
            </w:r>
          </w:p>
        </w:tc>
      </w:tr>
      <w:tr w:rsidR="001A6E9F" w:rsidRPr="002E5189" w14:paraId="06C353CD" w14:textId="77777777" w:rsidTr="000F2822">
        <w:tc>
          <w:tcPr>
            <w:tcW w:w="2715" w:type="pct"/>
            <w:shd w:val="clear" w:color="auto" w:fill="FFF2CC"/>
          </w:tcPr>
          <w:p w14:paraId="4A1900CB" w14:textId="77777777" w:rsidR="001A6E9F" w:rsidRPr="002E5189" w:rsidRDefault="001A6E9F" w:rsidP="002F7362">
            <w:pPr>
              <w:rPr>
                <w:lang w:val="sr-Latn-ME"/>
              </w:rPr>
            </w:pPr>
            <w:r w:rsidRPr="002E5189">
              <w:rPr>
                <w:lang w:val="sr-Latn-ME"/>
              </w:rPr>
              <w:t>(ECSC, EC, Euratom) No 3163/94</w:t>
            </w:r>
          </w:p>
        </w:tc>
        <w:tc>
          <w:tcPr>
            <w:tcW w:w="2285" w:type="pct"/>
            <w:shd w:val="clear" w:color="auto" w:fill="FFF2CC"/>
          </w:tcPr>
          <w:p w14:paraId="3C403879" w14:textId="77777777" w:rsidR="001A6E9F" w:rsidRPr="002E5189" w:rsidRDefault="001A6E9F" w:rsidP="002F7362">
            <w:pPr>
              <w:rPr>
                <w:lang w:val="sr-Latn-ME"/>
              </w:rPr>
            </w:pPr>
            <w:r w:rsidRPr="002E5189">
              <w:rPr>
                <w:lang w:val="sr-Latn-ME"/>
              </w:rPr>
              <w:t>(EZUČ, EZ, Euratom) br. 3163/94</w:t>
            </w:r>
          </w:p>
        </w:tc>
      </w:tr>
      <w:tr w:rsidR="001A6E9F" w:rsidRPr="002E5189" w14:paraId="32993E96" w14:textId="77777777" w:rsidTr="000F2822">
        <w:tc>
          <w:tcPr>
            <w:tcW w:w="2715" w:type="pct"/>
            <w:shd w:val="clear" w:color="auto" w:fill="FFF2CC"/>
          </w:tcPr>
          <w:p w14:paraId="0E728AC9" w14:textId="77777777" w:rsidR="001A6E9F" w:rsidRPr="002E5189" w:rsidRDefault="001A6E9F" w:rsidP="002F7362">
            <w:pPr>
              <w:rPr>
                <w:lang w:val="sr-Latn-ME"/>
              </w:rPr>
            </w:pPr>
            <w:r w:rsidRPr="002E5189">
              <w:rPr>
                <w:lang w:val="sr-Latn-ME"/>
              </w:rPr>
              <w:t>84/255/EEC</w:t>
            </w:r>
          </w:p>
        </w:tc>
        <w:tc>
          <w:tcPr>
            <w:tcW w:w="2285" w:type="pct"/>
            <w:shd w:val="clear" w:color="auto" w:fill="FFF2CC"/>
          </w:tcPr>
          <w:p w14:paraId="5B42F40B" w14:textId="77777777" w:rsidR="001A6E9F" w:rsidRPr="002E5189" w:rsidRDefault="001A6E9F" w:rsidP="002F7362">
            <w:pPr>
              <w:rPr>
                <w:lang w:val="sr-Latn-ME"/>
              </w:rPr>
            </w:pPr>
            <w:r w:rsidRPr="002E5189">
              <w:rPr>
                <w:lang w:val="sr-Latn-ME"/>
              </w:rPr>
              <w:t>84/255/EEZ</w:t>
            </w:r>
          </w:p>
        </w:tc>
      </w:tr>
      <w:tr w:rsidR="001A6E9F" w:rsidRPr="002E5189" w14:paraId="21F7F72B" w14:textId="77777777" w:rsidTr="000F2822">
        <w:tc>
          <w:tcPr>
            <w:tcW w:w="2715" w:type="pct"/>
            <w:shd w:val="clear" w:color="auto" w:fill="FFF2CC"/>
          </w:tcPr>
          <w:p w14:paraId="3C02CC3F" w14:textId="77777777" w:rsidR="001A6E9F" w:rsidRPr="002E5189" w:rsidRDefault="001A6E9F" w:rsidP="002F7362">
            <w:pPr>
              <w:rPr>
                <w:lang w:val="sr-Latn-ME"/>
              </w:rPr>
            </w:pPr>
            <w:r w:rsidRPr="002E5189">
              <w:rPr>
                <w:lang w:val="sr-Latn-ME"/>
              </w:rPr>
              <w:t>(EEC) No 918/83</w:t>
            </w:r>
          </w:p>
        </w:tc>
        <w:tc>
          <w:tcPr>
            <w:tcW w:w="2285" w:type="pct"/>
            <w:shd w:val="clear" w:color="auto" w:fill="FFF2CC"/>
          </w:tcPr>
          <w:p w14:paraId="526258DD" w14:textId="77777777" w:rsidR="001A6E9F" w:rsidRPr="002E5189" w:rsidRDefault="001A6E9F" w:rsidP="002F7362">
            <w:pPr>
              <w:rPr>
                <w:lang w:val="sr-Latn-ME"/>
              </w:rPr>
            </w:pPr>
            <w:r w:rsidRPr="002E5189">
              <w:rPr>
                <w:lang w:val="sr-Latn-ME"/>
              </w:rPr>
              <w:t>(EEZ) br. 918/83</w:t>
            </w:r>
          </w:p>
        </w:tc>
      </w:tr>
      <w:tr w:rsidR="001A6E9F" w:rsidRPr="002E5189" w14:paraId="54035F49" w14:textId="77777777" w:rsidTr="000F2822">
        <w:tc>
          <w:tcPr>
            <w:tcW w:w="2715" w:type="pct"/>
            <w:shd w:val="clear" w:color="auto" w:fill="FFF2CC"/>
          </w:tcPr>
          <w:p w14:paraId="40D20124" w14:textId="77777777" w:rsidR="001A6E9F" w:rsidRPr="002E5189" w:rsidRDefault="001A6E9F" w:rsidP="002F7362">
            <w:pPr>
              <w:rPr>
                <w:lang w:val="sr-Latn-ME"/>
              </w:rPr>
            </w:pPr>
            <w:r w:rsidRPr="002E5189">
              <w:rPr>
                <w:lang w:val="sr-Latn-ME"/>
              </w:rPr>
              <w:t>95/614/ECSC</w:t>
            </w:r>
          </w:p>
        </w:tc>
        <w:tc>
          <w:tcPr>
            <w:tcW w:w="2285" w:type="pct"/>
            <w:shd w:val="clear" w:color="auto" w:fill="FFF2CC"/>
          </w:tcPr>
          <w:p w14:paraId="538297B8" w14:textId="77777777" w:rsidR="001A6E9F" w:rsidRPr="002E5189" w:rsidRDefault="001A6E9F" w:rsidP="002F7362">
            <w:pPr>
              <w:rPr>
                <w:lang w:val="sr-Latn-ME"/>
              </w:rPr>
            </w:pPr>
            <w:r w:rsidRPr="002E5189">
              <w:rPr>
                <w:lang w:val="sr-Latn-ME"/>
              </w:rPr>
              <w:t xml:space="preserve">95/614/EZUČ </w:t>
            </w:r>
          </w:p>
        </w:tc>
      </w:tr>
      <w:tr w:rsidR="001A6E9F" w:rsidRPr="002E5189" w14:paraId="626209E3" w14:textId="77777777" w:rsidTr="000F2822">
        <w:tc>
          <w:tcPr>
            <w:tcW w:w="2715" w:type="pct"/>
            <w:shd w:val="clear" w:color="auto" w:fill="FFF2CC"/>
          </w:tcPr>
          <w:p w14:paraId="206B4D83" w14:textId="77777777" w:rsidR="001A6E9F" w:rsidRPr="002E5189" w:rsidRDefault="001A6E9F" w:rsidP="002F7362">
            <w:pPr>
              <w:rPr>
                <w:lang w:val="sr-Latn-ME"/>
              </w:rPr>
            </w:pPr>
            <w:r w:rsidRPr="002E5189">
              <w:rPr>
                <w:lang w:val="sr-Latn-ME"/>
              </w:rPr>
              <w:t>92/547/Euratom</w:t>
            </w:r>
          </w:p>
        </w:tc>
        <w:tc>
          <w:tcPr>
            <w:tcW w:w="2285" w:type="pct"/>
            <w:shd w:val="clear" w:color="auto" w:fill="FFF2CC"/>
          </w:tcPr>
          <w:p w14:paraId="4F8953D6" w14:textId="77777777" w:rsidR="001A6E9F" w:rsidRPr="002E5189" w:rsidRDefault="001A6E9F" w:rsidP="002F7362">
            <w:pPr>
              <w:rPr>
                <w:lang w:val="sr-Latn-ME"/>
              </w:rPr>
            </w:pPr>
            <w:r w:rsidRPr="002E5189">
              <w:rPr>
                <w:lang w:val="sr-Latn-ME"/>
              </w:rPr>
              <w:t>92/547/Euratom</w:t>
            </w:r>
          </w:p>
        </w:tc>
      </w:tr>
      <w:tr w:rsidR="001A6E9F" w:rsidRPr="002E5189" w14:paraId="2ED6A8FE" w14:textId="77777777" w:rsidTr="000F2822">
        <w:tc>
          <w:tcPr>
            <w:tcW w:w="2715" w:type="pct"/>
            <w:shd w:val="clear" w:color="auto" w:fill="FFF2CC"/>
          </w:tcPr>
          <w:p w14:paraId="66223ECD" w14:textId="77777777" w:rsidR="001A6E9F" w:rsidRPr="002E5189" w:rsidRDefault="001A6E9F" w:rsidP="002F7362">
            <w:pPr>
              <w:rPr>
                <w:lang w:val="sr-Latn-ME"/>
              </w:rPr>
            </w:pPr>
            <w:r w:rsidRPr="002E5189">
              <w:rPr>
                <w:lang w:val="sr-Latn-ME"/>
              </w:rPr>
              <w:t>95/1/EC, Euratom, ECSC</w:t>
            </w:r>
          </w:p>
        </w:tc>
        <w:tc>
          <w:tcPr>
            <w:tcW w:w="2285" w:type="pct"/>
            <w:shd w:val="clear" w:color="auto" w:fill="FFF2CC"/>
          </w:tcPr>
          <w:p w14:paraId="4AD0298B" w14:textId="77777777" w:rsidR="001A6E9F" w:rsidRPr="002E5189" w:rsidRDefault="001A6E9F" w:rsidP="002F7362">
            <w:pPr>
              <w:rPr>
                <w:lang w:val="sr-Latn-ME"/>
              </w:rPr>
            </w:pPr>
            <w:r w:rsidRPr="002E5189">
              <w:rPr>
                <w:lang w:val="sr-Latn-ME"/>
              </w:rPr>
              <w:t xml:space="preserve">95/1/EZ, Euratom, EZUČ </w:t>
            </w:r>
          </w:p>
        </w:tc>
      </w:tr>
      <w:tr w:rsidR="001A6E9F" w:rsidRPr="002E5189" w14:paraId="1481D708" w14:textId="77777777" w:rsidTr="000F2822">
        <w:tc>
          <w:tcPr>
            <w:tcW w:w="2715" w:type="pct"/>
            <w:shd w:val="clear" w:color="auto" w:fill="FFF2CC"/>
          </w:tcPr>
          <w:p w14:paraId="7C1DD689" w14:textId="77777777" w:rsidR="001A6E9F" w:rsidRPr="002E5189" w:rsidRDefault="001A6E9F" w:rsidP="002F7362">
            <w:pPr>
              <w:rPr>
                <w:lang w:val="sr-Latn-ME"/>
              </w:rPr>
            </w:pPr>
            <w:r w:rsidRPr="002E5189">
              <w:rPr>
                <w:lang w:val="sr-Latn-ME"/>
              </w:rPr>
              <w:t>97/105/JHA</w:t>
            </w:r>
          </w:p>
        </w:tc>
        <w:tc>
          <w:tcPr>
            <w:tcW w:w="2285" w:type="pct"/>
            <w:shd w:val="clear" w:color="auto" w:fill="FFF2CC"/>
          </w:tcPr>
          <w:p w14:paraId="1FBC43CD" w14:textId="77777777" w:rsidR="001A6E9F" w:rsidRPr="002E5189" w:rsidRDefault="001A6E9F" w:rsidP="002F7362">
            <w:pPr>
              <w:rPr>
                <w:lang w:val="sr-Latn-ME"/>
              </w:rPr>
            </w:pPr>
            <w:r w:rsidRPr="002E5189">
              <w:rPr>
                <w:lang w:val="sr-Latn-ME"/>
              </w:rPr>
              <w:t>97/105/PUP</w:t>
            </w:r>
          </w:p>
        </w:tc>
      </w:tr>
      <w:tr w:rsidR="001A6E9F" w:rsidRPr="002E5189" w14:paraId="2330D8B1" w14:textId="77777777" w:rsidTr="000F2822">
        <w:tc>
          <w:tcPr>
            <w:tcW w:w="2715" w:type="pct"/>
            <w:shd w:val="clear" w:color="auto" w:fill="FFF2CC"/>
          </w:tcPr>
          <w:p w14:paraId="5423134A" w14:textId="77777777" w:rsidR="001A6E9F" w:rsidRPr="002E5189" w:rsidRDefault="001A6E9F" w:rsidP="002F7362">
            <w:pPr>
              <w:rPr>
                <w:lang w:val="sr-Latn-ME"/>
              </w:rPr>
            </w:pPr>
            <w:r w:rsidRPr="002E5189">
              <w:rPr>
                <w:lang w:val="sr-Latn-ME"/>
              </w:rPr>
              <w:t>99/12/CFSP</w:t>
            </w:r>
          </w:p>
        </w:tc>
        <w:tc>
          <w:tcPr>
            <w:tcW w:w="2285" w:type="pct"/>
            <w:shd w:val="clear" w:color="auto" w:fill="FFF2CC"/>
          </w:tcPr>
          <w:p w14:paraId="60A7DF5D" w14:textId="77777777" w:rsidR="001A6E9F" w:rsidRPr="002E5189" w:rsidRDefault="001A6E9F" w:rsidP="002F7362">
            <w:pPr>
              <w:rPr>
                <w:lang w:val="sr-Latn-ME"/>
              </w:rPr>
            </w:pPr>
            <w:r w:rsidRPr="002E5189">
              <w:rPr>
                <w:lang w:val="sr-Latn-ME"/>
              </w:rPr>
              <w:t>99/12/Z</w:t>
            </w:r>
            <w:r w:rsidR="00942F9A" w:rsidRPr="002E5189">
              <w:rPr>
                <w:lang w:val="sr-Latn-ME"/>
              </w:rPr>
              <w:t>V</w:t>
            </w:r>
            <w:r w:rsidRPr="002E5189">
              <w:rPr>
                <w:lang w:val="sr-Latn-ME"/>
              </w:rPr>
              <w:t xml:space="preserve">BP </w:t>
            </w:r>
          </w:p>
        </w:tc>
      </w:tr>
      <w:tr w:rsidR="001A6E9F" w:rsidRPr="002E5189" w14:paraId="60DCAB5E" w14:textId="77777777" w:rsidTr="000F2822">
        <w:tc>
          <w:tcPr>
            <w:tcW w:w="2715" w:type="pct"/>
            <w:shd w:val="clear" w:color="auto" w:fill="FFF2CC"/>
          </w:tcPr>
          <w:p w14:paraId="23F5B2FA" w14:textId="77777777" w:rsidR="001A6E9F" w:rsidRPr="002E5189" w:rsidRDefault="001A6E9F" w:rsidP="002F7362">
            <w:pPr>
              <w:rPr>
                <w:lang w:val="sr-Latn-ME"/>
              </w:rPr>
            </w:pPr>
            <w:r w:rsidRPr="002E5189">
              <w:rPr>
                <w:lang w:val="sr-Latn-ME"/>
              </w:rPr>
              <w:t>ECB/1998/17</w:t>
            </w:r>
          </w:p>
        </w:tc>
        <w:tc>
          <w:tcPr>
            <w:tcW w:w="2285" w:type="pct"/>
            <w:shd w:val="clear" w:color="auto" w:fill="FFF2CC"/>
          </w:tcPr>
          <w:p w14:paraId="23DFEEE6" w14:textId="77777777" w:rsidR="001A6E9F" w:rsidRPr="002E5189" w:rsidRDefault="001A6E9F" w:rsidP="002F7362">
            <w:pPr>
              <w:rPr>
                <w:lang w:val="sr-Latn-ME"/>
              </w:rPr>
            </w:pPr>
            <w:r w:rsidRPr="002E5189">
              <w:rPr>
                <w:lang w:val="sr-Latn-ME"/>
              </w:rPr>
              <w:t>ECB/1998/17</w:t>
            </w:r>
          </w:p>
        </w:tc>
      </w:tr>
      <w:tr w:rsidR="001A6E9F" w:rsidRPr="002E5189" w14:paraId="7905DCBC" w14:textId="77777777" w:rsidTr="000F2822">
        <w:tc>
          <w:tcPr>
            <w:tcW w:w="2715" w:type="pct"/>
            <w:shd w:val="clear" w:color="auto" w:fill="FFF2CC"/>
          </w:tcPr>
          <w:p w14:paraId="0CA72FBC" w14:textId="77777777" w:rsidR="001A6E9F" w:rsidRPr="002E5189" w:rsidRDefault="001A6E9F" w:rsidP="002F7362">
            <w:pPr>
              <w:rPr>
                <w:lang w:val="sr-Latn-ME"/>
              </w:rPr>
            </w:pPr>
            <w:r w:rsidRPr="002E5189">
              <w:rPr>
                <w:lang w:val="sr-Latn-ME"/>
              </w:rPr>
              <w:t>93/C 225/04</w:t>
            </w:r>
          </w:p>
        </w:tc>
        <w:tc>
          <w:tcPr>
            <w:tcW w:w="2285" w:type="pct"/>
            <w:shd w:val="clear" w:color="auto" w:fill="FFF2CC"/>
          </w:tcPr>
          <w:p w14:paraId="04DEF912" w14:textId="77777777" w:rsidR="001A6E9F" w:rsidRPr="002E5189" w:rsidRDefault="001A6E9F" w:rsidP="002F7362">
            <w:pPr>
              <w:rPr>
                <w:lang w:val="sr-Latn-ME"/>
              </w:rPr>
            </w:pPr>
            <w:r w:rsidRPr="002E5189">
              <w:rPr>
                <w:lang w:val="sr-Latn-ME"/>
              </w:rPr>
              <w:t>93/C 225/04</w:t>
            </w:r>
          </w:p>
        </w:tc>
      </w:tr>
      <w:tr w:rsidR="001A6E9F" w:rsidRPr="002E5189" w14:paraId="468FB74A" w14:textId="77777777" w:rsidTr="000F2822">
        <w:tc>
          <w:tcPr>
            <w:tcW w:w="2715" w:type="pct"/>
            <w:shd w:val="clear" w:color="auto" w:fill="FFF2CC"/>
          </w:tcPr>
          <w:p w14:paraId="70F21726" w14:textId="77777777" w:rsidR="001A6E9F" w:rsidRPr="002E5189" w:rsidRDefault="001A6E9F" w:rsidP="002F7362">
            <w:pPr>
              <w:rPr>
                <w:lang w:val="sr-Latn-ME"/>
              </w:rPr>
            </w:pPr>
            <w:r w:rsidRPr="002E5189">
              <w:rPr>
                <w:lang w:val="sr-Latn-ME"/>
              </w:rPr>
              <w:t>COM(93) 299 final</w:t>
            </w:r>
          </w:p>
        </w:tc>
        <w:tc>
          <w:tcPr>
            <w:tcW w:w="2285" w:type="pct"/>
            <w:shd w:val="clear" w:color="auto" w:fill="FFF2CC"/>
          </w:tcPr>
          <w:p w14:paraId="126EFA94" w14:textId="77777777" w:rsidR="001A6E9F" w:rsidRPr="002E5189" w:rsidRDefault="001A6E9F" w:rsidP="002F7362">
            <w:pPr>
              <w:rPr>
                <w:lang w:val="sr-Latn-ME"/>
              </w:rPr>
            </w:pPr>
            <w:r w:rsidRPr="002E5189">
              <w:rPr>
                <w:lang w:val="sr-Latn-ME"/>
              </w:rPr>
              <w:t xml:space="preserve">KOM(93) 299 konačni </w:t>
            </w:r>
            <w:r w:rsidR="00E66965" w:rsidRPr="002E5189">
              <w:rPr>
                <w:lang w:val="sr-Latn-ME"/>
              </w:rPr>
              <w:t>tekst</w:t>
            </w:r>
          </w:p>
        </w:tc>
      </w:tr>
      <w:tr w:rsidR="001A6E9F" w:rsidRPr="002E5189" w14:paraId="513716C2" w14:textId="77777777" w:rsidTr="000F2822">
        <w:tc>
          <w:tcPr>
            <w:tcW w:w="2715" w:type="pct"/>
            <w:shd w:val="clear" w:color="auto" w:fill="FFF2CC"/>
          </w:tcPr>
          <w:p w14:paraId="12775C37" w14:textId="77777777" w:rsidR="001A6E9F" w:rsidRPr="002E5189" w:rsidRDefault="001A6E9F" w:rsidP="002F7362">
            <w:pPr>
              <w:rPr>
                <w:lang w:val="sr-Latn-ME"/>
              </w:rPr>
            </w:pPr>
            <w:r w:rsidRPr="002E5189">
              <w:rPr>
                <w:lang w:val="sr-Latn-ME"/>
              </w:rPr>
              <w:t>PE 220.895/fin.</w:t>
            </w:r>
          </w:p>
        </w:tc>
        <w:tc>
          <w:tcPr>
            <w:tcW w:w="2285" w:type="pct"/>
            <w:shd w:val="clear" w:color="auto" w:fill="FFF2CC"/>
          </w:tcPr>
          <w:p w14:paraId="081964A7" w14:textId="77777777" w:rsidR="001A6E9F" w:rsidRPr="002E5189" w:rsidRDefault="001A6E9F" w:rsidP="00E66965">
            <w:pPr>
              <w:rPr>
                <w:lang w:val="sr-Latn-ME"/>
              </w:rPr>
            </w:pPr>
            <w:r w:rsidRPr="002E5189">
              <w:rPr>
                <w:lang w:val="sr-Latn-ME"/>
              </w:rPr>
              <w:t>EP 220.895/</w:t>
            </w:r>
            <w:r w:rsidR="00E66965" w:rsidRPr="002E5189">
              <w:rPr>
                <w:lang w:val="sr-Latn-ME"/>
              </w:rPr>
              <w:t>kon.</w:t>
            </w:r>
          </w:p>
        </w:tc>
      </w:tr>
      <w:tr w:rsidR="001A6E9F" w:rsidRPr="002E5189" w14:paraId="4F1471A4" w14:textId="77777777" w:rsidTr="000F2822">
        <w:tc>
          <w:tcPr>
            <w:tcW w:w="2715" w:type="pct"/>
            <w:shd w:val="clear" w:color="auto" w:fill="FFF2CC"/>
          </w:tcPr>
          <w:p w14:paraId="4971043E" w14:textId="77777777" w:rsidR="001A6E9F" w:rsidRPr="002E5189" w:rsidRDefault="001A6E9F" w:rsidP="002F7362">
            <w:pPr>
              <w:rPr>
                <w:lang w:val="sr-Latn-ME"/>
              </w:rPr>
            </w:pPr>
            <w:r w:rsidRPr="002E5189">
              <w:rPr>
                <w:lang w:val="sr-Latn-ME"/>
              </w:rPr>
              <w:t>SEC (89) 2187 final</w:t>
            </w:r>
          </w:p>
        </w:tc>
        <w:tc>
          <w:tcPr>
            <w:tcW w:w="2285" w:type="pct"/>
            <w:shd w:val="clear" w:color="auto" w:fill="FFF2CC"/>
          </w:tcPr>
          <w:p w14:paraId="0FBC8A5B" w14:textId="77777777" w:rsidR="001A6E9F" w:rsidRPr="002E5189" w:rsidRDefault="001A6E9F" w:rsidP="002F7362">
            <w:pPr>
              <w:rPr>
                <w:lang w:val="sr-Latn-ME"/>
              </w:rPr>
            </w:pPr>
            <w:r w:rsidRPr="002E5189">
              <w:rPr>
                <w:lang w:val="sr-Latn-ME"/>
              </w:rPr>
              <w:t>SEK (89) 2187 konačni</w:t>
            </w:r>
            <w:r w:rsidR="00650825" w:rsidRPr="002E5189">
              <w:rPr>
                <w:lang w:val="sr-Latn-ME"/>
              </w:rPr>
              <w:t xml:space="preserve"> tekst</w:t>
            </w:r>
          </w:p>
        </w:tc>
      </w:tr>
      <w:tr w:rsidR="001A6E9F" w:rsidRPr="002E5189" w14:paraId="753CCB9E" w14:textId="77777777" w:rsidTr="000F2822">
        <w:tc>
          <w:tcPr>
            <w:tcW w:w="2715" w:type="pct"/>
            <w:shd w:val="clear" w:color="auto" w:fill="FFF2CC"/>
          </w:tcPr>
          <w:p w14:paraId="5E587D56" w14:textId="77777777" w:rsidR="001A6E9F" w:rsidRPr="002E5189" w:rsidRDefault="001A6E9F" w:rsidP="002F7362">
            <w:pPr>
              <w:rPr>
                <w:lang w:val="sr-Latn-ME"/>
              </w:rPr>
            </w:pPr>
            <w:r w:rsidRPr="002E5189">
              <w:rPr>
                <w:lang w:val="sr-Latn-ME"/>
              </w:rPr>
              <w:t>ESC 236/94</w:t>
            </w:r>
          </w:p>
        </w:tc>
        <w:tc>
          <w:tcPr>
            <w:tcW w:w="2285" w:type="pct"/>
            <w:shd w:val="clear" w:color="auto" w:fill="FFF2CC"/>
          </w:tcPr>
          <w:p w14:paraId="03CD4781" w14:textId="77777777" w:rsidR="001A6E9F" w:rsidRPr="002E5189" w:rsidRDefault="001A6E9F" w:rsidP="002F7362">
            <w:pPr>
              <w:rPr>
                <w:lang w:val="sr-Latn-ME"/>
              </w:rPr>
            </w:pPr>
            <w:r w:rsidRPr="002E5189">
              <w:rPr>
                <w:lang w:val="sr-Latn-ME"/>
              </w:rPr>
              <w:t>ESK 236/94</w:t>
            </w:r>
          </w:p>
        </w:tc>
      </w:tr>
    </w:tbl>
    <w:p w14:paraId="385C6F99" w14:textId="77777777" w:rsidR="00DE3C5D" w:rsidRPr="002E5189" w:rsidRDefault="00DE3C5D" w:rsidP="00EA1C8F">
      <w:pPr>
        <w:rPr>
          <w:lang w:val="sr-Latn-ME"/>
        </w:rPr>
      </w:pPr>
    </w:p>
    <w:p w14:paraId="4D321C85" w14:textId="77777777" w:rsidR="008D7C1A" w:rsidRPr="002E5189" w:rsidRDefault="008D7C1A" w:rsidP="00EA1C8F">
      <w:pPr>
        <w:rPr>
          <w:lang w:val="sr-Latn-ME"/>
        </w:rPr>
      </w:pPr>
    </w:p>
    <w:p w14:paraId="167CEF4A" w14:textId="77777777" w:rsidR="008D7C1A" w:rsidRPr="002E5189" w:rsidRDefault="008D7C1A" w:rsidP="0006335C">
      <w:pPr>
        <w:numPr>
          <w:ilvl w:val="1"/>
          <w:numId w:val="28"/>
        </w:numPr>
        <w:rPr>
          <w:lang w:val="sr-Latn-ME"/>
        </w:rPr>
      </w:pPr>
      <w:r w:rsidRPr="002E5189">
        <w:rPr>
          <w:lang w:val="sr-Latn-ME"/>
        </w:rPr>
        <w:t xml:space="preserve">DATUM </w:t>
      </w:r>
      <w:r w:rsidR="00E43943" w:rsidRPr="002E5189">
        <w:rPr>
          <w:caps/>
          <w:lang w:val="sr-Latn-ME"/>
        </w:rPr>
        <w:t>donošenja</w:t>
      </w:r>
      <w:r w:rsidR="00E43943" w:rsidRPr="002E5189">
        <w:rPr>
          <w:lang w:val="sr-Latn-ME"/>
        </w:rPr>
        <w:t xml:space="preserve"> </w:t>
      </w:r>
      <w:r w:rsidRPr="002E5189">
        <w:rPr>
          <w:lang w:val="sr-Latn-ME"/>
        </w:rPr>
        <w:t>AKTA</w:t>
      </w:r>
    </w:p>
    <w:p w14:paraId="51F49C9C" w14:textId="77777777" w:rsidR="0006335C" w:rsidRPr="002E5189" w:rsidRDefault="0006335C" w:rsidP="0006335C">
      <w:pPr>
        <w:ind w:left="1574"/>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231"/>
        <w:gridCol w:w="4403"/>
      </w:tblGrid>
      <w:tr w:rsidR="008D7C1A" w:rsidRPr="002E5189" w14:paraId="6CBD0C5E" w14:textId="77777777" w:rsidTr="000F2822">
        <w:tc>
          <w:tcPr>
            <w:tcW w:w="2715" w:type="pct"/>
            <w:shd w:val="clear" w:color="auto" w:fill="FFF2CC"/>
          </w:tcPr>
          <w:p w14:paraId="3028E563" w14:textId="77777777" w:rsidR="008D7C1A" w:rsidRPr="002E5189" w:rsidRDefault="008D7C1A" w:rsidP="002F7362">
            <w:pPr>
              <w:rPr>
                <w:lang w:val="sr-Latn-ME"/>
              </w:rPr>
            </w:pPr>
            <w:r w:rsidRPr="002E5189">
              <w:rPr>
                <w:lang w:val="sr-Latn-ME"/>
              </w:rPr>
              <w:t>of 24 May 1978</w:t>
            </w:r>
          </w:p>
        </w:tc>
        <w:tc>
          <w:tcPr>
            <w:tcW w:w="2285" w:type="pct"/>
            <w:shd w:val="clear" w:color="auto" w:fill="FFF2CC"/>
          </w:tcPr>
          <w:p w14:paraId="2BF4E334" w14:textId="77777777" w:rsidR="008D7C1A" w:rsidRPr="002E5189" w:rsidRDefault="008D7C1A" w:rsidP="002F7362">
            <w:pPr>
              <w:rPr>
                <w:lang w:val="sr-Latn-ME"/>
              </w:rPr>
            </w:pPr>
            <w:r w:rsidRPr="002E5189">
              <w:rPr>
                <w:lang w:val="sr-Latn-ME"/>
              </w:rPr>
              <w:t>od 24. maja 1978. godine</w:t>
            </w:r>
          </w:p>
        </w:tc>
      </w:tr>
    </w:tbl>
    <w:p w14:paraId="2B90611E" w14:textId="77777777" w:rsidR="008D7C1A" w:rsidRPr="002E5189" w:rsidRDefault="008D7C1A" w:rsidP="008D7C1A">
      <w:pPr>
        <w:rPr>
          <w:lang w:val="sr-Latn-ME"/>
        </w:rPr>
      </w:pPr>
    </w:p>
    <w:p w14:paraId="5CEA9630" w14:textId="77777777" w:rsidR="008D7C1A" w:rsidRPr="002E5189" w:rsidRDefault="008D7C1A" w:rsidP="008D7C1A">
      <w:pPr>
        <w:jc w:val="both"/>
        <w:rPr>
          <w:lang w:val="sr-Latn-ME"/>
        </w:rPr>
      </w:pPr>
      <w:r w:rsidRPr="002E5189">
        <w:rPr>
          <w:lang w:val="sr-Latn-ME"/>
        </w:rPr>
        <w:t xml:space="preserve">U tekstu pravnih akata mjesec se piše slovima, </w:t>
      </w:r>
      <w:r w:rsidR="00E43943" w:rsidRPr="002E5189">
        <w:rPr>
          <w:lang w:val="sr-Latn-ME"/>
        </w:rPr>
        <w:t xml:space="preserve">dok se </w:t>
      </w:r>
      <w:r w:rsidRPr="002E5189">
        <w:rPr>
          <w:lang w:val="sr-Latn-ME"/>
        </w:rPr>
        <w:t xml:space="preserve">u fusnotama prilikom pozivanja piše brojem (kao i u originalu). </w:t>
      </w:r>
    </w:p>
    <w:p w14:paraId="2E90848F" w14:textId="77777777" w:rsidR="00AF2196" w:rsidRPr="002E5189" w:rsidRDefault="00AF2196" w:rsidP="00EA1C8F">
      <w:pPr>
        <w:rPr>
          <w:lang w:val="sr-Latn-ME"/>
        </w:rPr>
      </w:pPr>
    </w:p>
    <w:p w14:paraId="793A229C" w14:textId="77777777" w:rsidR="00AF2196" w:rsidRPr="002E5189" w:rsidRDefault="00AF2196" w:rsidP="00BA4F72">
      <w:pPr>
        <w:numPr>
          <w:ilvl w:val="1"/>
          <w:numId w:val="28"/>
        </w:numPr>
        <w:outlineLvl w:val="0"/>
        <w:rPr>
          <w:lang w:val="sr-Latn-ME"/>
        </w:rPr>
      </w:pPr>
      <w:r w:rsidRPr="002E5189">
        <w:rPr>
          <w:lang w:val="sr-Latn-ME"/>
        </w:rPr>
        <w:t xml:space="preserve"> PREDMET AKTA</w:t>
      </w:r>
    </w:p>
    <w:p w14:paraId="464EB182" w14:textId="77777777" w:rsidR="00E83B88" w:rsidRPr="002E5189" w:rsidRDefault="00E83B88" w:rsidP="00AF2196">
      <w:pPr>
        <w:jc w:val="both"/>
        <w:rPr>
          <w:lang w:val="sr-Latn-ME"/>
        </w:rPr>
      </w:pPr>
    </w:p>
    <w:p w14:paraId="53FCA55D" w14:textId="77777777" w:rsidR="00AF2196" w:rsidRPr="002E5189" w:rsidRDefault="00D55EB4" w:rsidP="00AF2196">
      <w:pPr>
        <w:jc w:val="both"/>
        <w:rPr>
          <w:lang w:val="sr-Latn-ME"/>
        </w:rPr>
      </w:pPr>
      <w:r w:rsidRPr="002E5189">
        <w:rPr>
          <w:lang w:val="sr-Latn-ME"/>
        </w:rPr>
        <w:t xml:space="preserve">Prilikom prevođenja </w:t>
      </w:r>
      <w:r w:rsidR="00AF2196" w:rsidRPr="002E5189">
        <w:rPr>
          <w:lang w:val="sr-Latn-ME"/>
        </w:rPr>
        <w:t xml:space="preserve">naziva pravnog akta treba izbjegavati relativne rečenice i uvijek ih </w:t>
      </w:r>
      <w:r w:rsidRPr="002E5189">
        <w:rPr>
          <w:lang w:val="sr-Latn-ME"/>
        </w:rPr>
        <w:t xml:space="preserve">treba </w:t>
      </w:r>
      <w:r w:rsidR="00AF2196" w:rsidRPr="002E5189">
        <w:rPr>
          <w:lang w:val="sr-Latn-ME"/>
        </w:rPr>
        <w:t xml:space="preserve">zamijeniti odgovarajućim prijedlogom. </w:t>
      </w:r>
      <w:r w:rsidR="00A55893" w:rsidRPr="002E5189">
        <w:rPr>
          <w:lang w:val="sr-Latn-ME"/>
        </w:rPr>
        <w:t xml:space="preserve">Izrazi </w:t>
      </w:r>
      <w:r w:rsidR="00E83B88" w:rsidRPr="002E5189">
        <w:rPr>
          <w:i/>
          <w:lang w:val="sr-Latn-ME"/>
        </w:rPr>
        <w:t>concerning</w:t>
      </w:r>
      <w:r w:rsidR="00E83B88" w:rsidRPr="002E5189">
        <w:rPr>
          <w:lang w:val="sr-Latn-ME"/>
        </w:rPr>
        <w:t xml:space="preserve">, </w:t>
      </w:r>
      <w:r w:rsidR="00E83B88" w:rsidRPr="002E5189">
        <w:rPr>
          <w:i/>
          <w:lang w:val="sr-Latn-ME"/>
        </w:rPr>
        <w:t>regarding</w:t>
      </w:r>
      <w:r w:rsidR="00E83B88" w:rsidRPr="002E5189">
        <w:rPr>
          <w:lang w:val="sr-Latn-ME"/>
        </w:rPr>
        <w:t xml:space="preserve">, </w:t>
      </w:r>
      <w:r w:rsidR="00E83B88" w:rsidRPr="002E5189">
        <w:rPr>
          <w:i/>
          <w:lang w:val="sr-Latn-ME"/>
        </w:rPr>
        <w:t>relating to</w:t>
      </w:r>
      <w:r w:rsidR="00E83B88" w:rsidRPr="002E5189">
        <w:rPr>
          <w:lang w:val="sr-Latn-ME"/>
        </w:rPr>
        <w:t xml:space="preserve"> prevode se formulacijom sa prijedlogom </w:t>
      </w:r>
      <w:r w:rsidR="00AF2196" w:rsidRPr="002E5189">
        <w:rPr>
          <w:lang w:val="sr-Latn-ME"/>
        </w:rPr>
        <w:t>„o“</w:t>
      </w:r>
      <w:r w:rsidR="00E83B88" w:rsidRPr="002E5189">
        <w:rPr>
          <w:lang w:val="sr-Latn-ME"/>
        </w:rPr>
        <w:t>.</w:t>
      </w:r>
      <w:r w:rsidR="00AF2196" w:rsidRPr="002E5189">
        <w:rPr>
          <w:lang w:val="sr-Latn-ME"/>
        </w:rPr>
        <w:t xml:space="preserve"> </w:t>
      </w:r>
      <w:r w:rsidR="00E83B88" w:rsidRPr="002E5189">
        <w:rPr>
          <w:lang w:val="sr-Latn-ME"/>
        </w:rPr>
        <w:t xml:space="preserve">U </w:t>
      </w:r>
      <w:r w:rsidR="00AF2196" w:rsidRPr="002E5189">
        <w:rPr>
          <w:lang w:val="sr-Latn-ME"/>
        </w:rPr>
        <w:t xml:space="preserve">slučaju propisa za sprovođenje drugog propisa koristi </w:t>
      </w:r>
      <w:r w:rsidR="001D09A8" w:rsidRPr="002E5189">
        <w:rPr>
          <w:lang w:val="sr-Latn-ME"/>
        </w:rPr>
        <w:t xml:space="preserve">se </w:t>
      </w:r>
      <w:r w:rsidR="00AF2196" w:rsidRPr="002E5189">
        <w:rPr>
          <w:lang w:val="sr-Latn-ME"/>
        </w:rPr>
        <w:t>pr</w:t>
      </w:r>
      <w:r w:rsidR="00E83B88" w:rsidRPr="002E5189">
        <w:rPr>
          <w:lang w:val="sr-Latn-ME"/>
        </w:rPr>
        <w:t>ij</w:t>
      </w:r>
      <w:r w:rsidR="00AF2196" w:rsidRPr="002E5189">
        <w:rPr>
          <w:lang w:val="sr-Latn-ME"/>
        </w:rPr>
        <w:t>edlog „za“.</w:t>
      </w:r>
    </w:p>
    <w:p w14:paraId="1E60B229" w14:textId="77777777" w:rsidR="00AF2196" w:rsidRPr="002E5189" w:rsidRDefault="00AF2196" w:rsidP="00AF2196">
      <w:pPr>
        <w:jc w:val="both"/>
        <w:rPr>
          <w:sz w:val="22"/>
          <w:szCs w:val="22"/>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634"/>
      </w:tblGrid>
      <w:tr w:rsidR="00AF2196" w:rsidRPr="002E5189" w14:paraId="49DA76DB" w14:textId="77777777" w:rsidTr="002F7362">
        <w:tc>
          <w:tcPr>
            <w:tcW w:w="5000" w:type="pct"/>
            <w:tcBorders>
              <w:bottom w:val="single" w:sz="4" w:space="0" w:color="auto"/>
            </w:tcBorders>
            <w:shd w:val="clear" w:color="auto" w:fill="F3F3F3"/>
          </w:tcPr>
          <w:p w14:paraId="7E9F8C68" w14:textId="77777777" w:rsidR="00AF2196" w:rsidRPr="002E5189" w:rsidRDefault="00AF2196" w:rsidP="002F7362">
            <w:pPr>
              <w:jc w:val="both"/>
              <w:rPr>
                <w:i/>
                <w:lang w:val="sr-Latn-ME"/>
              </w:rPr>
            </w:pPr>
            <w:r w:rsidRPr="002E5189">
              <w:rPr>
                <w:i/>
                <w:lang w:val="sr-Latn-ME"/>
              </w:rPr>
              <w:t>(Regulation) establishing the standard import values…</w:t>
            </w:r>
          </w:p>
        </w:tc>
      </w:tr>
      <w:tr w:rsidR="00AF2196" w:rsidRPr="002E5189" w14:paraId="0F63FAA1" w14:textId="77777777" w:rsidTr="002F7362">
        <w:tc>
          <w:tcPr>
            <w:tcW w:w="5000" w:type="pct"/>
            <w:shd w:val="clear" w:color="auto" w:fill="FFFF99"/>
          </w:tcPr>
          <w:p w14:paraId="5D0E79D0" w14:textId="77777777" w:rsidR="00AF2196" w:rsidRPr="002E5189" w:rsidRDefault="00AF2196" w:rsidP="002F7362">
            <w:pPr>
              <w:jc w:val="both"/>
              <w:rPr>
                <w:lang w:val="sr-Latn-ME"/>
              </w:rPr>
            </w:pPr>
            <w:r w:rsidRPr="002E5189">
              <w:rPr>
                <w:lang w:val="sr-Latn-ME"/>
              </w:rPr>
              <w:t>Treba prevesti:</w:t>
            </w:r>
          </w:p>
        </w:tc>
      </w:tr>
      <w:tr w:rsidR="00AF2196" w:rsidRPr="002E5189" w14:paraId="5BDE706A" w14:textId="77777777" w:rsidTr="002F7362">
        <w:tc>
          <w:tcPr>
            <w:tcW w:w="5000" w:type="pct"/>
            <w:shd w:val="clear" w:color="auto" w:fill="F3F3F3"/>
          </w:tcPr>
          <w:p w14:paraId="0992B2B5" w14:textId="77777777" w:rsidR="00AF2196" w:rsidRPr="002E5189" w:rsidRDefault="00AF2196" w:rsidP="002F7362">
            <w:pPr>
              <w:jc w:val="both"/>
              <w:rPr>
                <w:i/>
                <w:lang w:val="sr-Latn-ME"/>
              </w:rPr>
            </w:pPr>
            <w:r w:rsidRPr="002E5189">
              <w:rPr>
                <w:i/>
                <w:lang w:val="sr-Latn-ME"/>
              </w:rPr>
              <w:t>Regulativa o utvrđivanju standardnih uvoznih vrijednosti ...</w:t>
            </w:r>
          </w:p>
        </w:tc>
      </w:tr>
    </w:tbl>
    <w:p w14:paraId="7F8B8837" w14:textId="77777777" w:rsidR="00AF2196" w:rsidRPr="002E5189" w:rsidRDefault="00AF2196" w:rsidP="00AF2196">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634"/>
      </w:tblGrid>
      <w:tr w:rsidR="00AF2196" w:rsidRPr="002E5189" w14:paraId="3B03333B" w14:textId="77777777" w:rsidTr="002F7362">
        <w:tc>
          <w:tcPr>
            <w:tcW w:w="5000" w:type="pct"/>
            <w:tcBorders>
              <w:bottom w:val="single" w:sz="4" w:space="0" w:color="auto"/>
            </w:tcBorders>
            <w:shd w:val="clear" w:color="auto" w:fill="F3F3F3"/>
          </w:tcPr>
          <w:p w14:paraId="26F5B3E6" w14:textId="77777777" w:rsidR="00AF2196" w:rsidRPr="002E5189" w:rsidRDefault="00AF2196" w:rsidP="002F7362">
            <w:pPr>
              <w:jc w:val="both"/>
              <w:rPr>
                <w:i/>
                <w:lang w:val="sr-Latn-ME"/>
              </w:rPr>
            </w:pPr>
            <w:r w:rsidRPr="002E5189">
              <w:rPr>
                <w:i/>
                <w:lang w:val="sr-Latn-ME"/>
              </w:rPr>
              <w:t>Directive ... concerning urban waste water treatment</w:t>
            </w:r>
          </w:p>
        </w:tc>
      </w:tr>
      <w:tr w:rsidR="00AF2196" w:rsidRPr="002E5189" w14:paraId="67A55B67" w14:textId="77777777" w:rsidTr="002F7362">
        <w:tc>
          <w:tcPr>
            <w:tcW w:w="5000" w:type="pct"/>
            <w:shd w:val="clear" w:color="auto" w:fill="FFFF99"/>
          </w:tcPr>
          <w:p w14:paraId="04D12C83" w14:textId="77777777" w:rsidR="00AF2196" w:rsidRPr="002E5189" w:rsidRDefault="00AF2196" w:rsidP="002F7362">
            <w:pPr>
              <w:jc w:val="both"/>
              <w:rPr>
                <w:lang w:val="sr-Latn-ME"/>
              </w:rPr>
            </w:pPr>
            <w:r w:rsidRPr="002E5189">
              <w:rPr>
                <w:lang w:val="sr-Latn-ME"/>
              </w:rPr>
              <w:t>Treba prevesti:</w:t>
            </w:r>
          </w:p>
        </w:tc>
      </w:tr>
      <w:tr w:rsidR="00AF2196" w:rsidRPr="002E5189" w14:paraId="061ED523" w14:textId="77777777" w:rsidTr="002F7362">
        <w:tc>
          <w:tcPr>
            <w:tcW w:w="5000" w:type="pct"/>
            <w:tcBorders>
              <w:bottom w:val="single" w:sz="4" w:space="0" w:color="auto"/>
            </w:tcBorders>
            <w:shd w:val="clear" w:color="auto" w:fill="F3F3F3"/>
          </w:tcPr>
          <w:p w14:paraId="4DB07900" w14:textId="77777777" w:rsidR="00AF2196" w:rsidRPr="002E5189" w:rsidRDefault="00AF2196" w:rsidP="002F7362">
            <w:pPr>
              <w:jc w:val="both"/>
              <w:rPr>
                <w:i/>
                <w:lang w:val="sr-Latn-ME"/>
              </w:rPr>
            </w:pPr>
            <w:r w:rsidRPr="002E5189">
              <w:rPr>
                <w:i/>
                <w:lang w:val="sr-Latn-ME"/>
              </w:rPr>
              <w:t>Direktiva ... o prečišćavanju komunalnih otpadnih voda</w:t>
            </w:r>
          </w:p>
        </w:tc>
      </w:tr>
      <w:tr w:rsidR="00AF2196" w:rsidRPr="002E5189" w14:paraId="173D6D80" w14:textId="77777777" w:rsidTr="002F7362">
        <w:tc>
          <w:tcPr>
            <w:tcW w:w="5000" w:type="pct"/>
            <w:shd w:val="clear" w:color="auto" w:fill="FFFF99"/>
          </w:tcPr>
          <w:p w14:paraId="67E354E9" w14:textId="77777777" w:rsidR="00AF2196" w:rsidRPr="002E5189" w:rsidRDefault="00AF2196" w:rsidP="002F7362">
            <w:pPr>
              <w:jc w:val="both"/>
              <w:rPr>
                <w:lang w:val="sr-Latn-ME"/>
              </w:rPr>
            </w:pPr>
            <w:r w:rsidRPr="002E5189">
              <w:rPr>
                <w:lang w:val="sr-Latn-ME"/>
              </w:rPr>
              <w:t xml:space="preserve">A NE: </w:t>
            </w:r>
          </w:p>
        </w:tc>
      </w:tr>
      <w:tr w:rsidR="00AF2196" w:rsidRPr="002E5189" w14:paraId="1FDA5839" w14:textId="77777777" w:rsidTr="002F7362">
        <w:tc>
          <w:tcPr>
            <w:tcW w:w="5000" w:type="pct"/>
            <w:shd w:val="clear" w:color="auto" w:fill="F3F3F3"/>
          </w:tcPr>
          <w:p w14:paraId="2A9E8ED5" w14:textId="77777777" w:rsidR="00AF2196" w:rsidRPr="002E5189" w:rsidRDefault="00AF2196" w:rsidP="002F7362">
            <w:pPr>
              <w:jc w:val="both"/>
              <w:rPr>
                <w:i/>
                <w:lang w:val="sr-Latn-ME"/>
              </w:rPr>
            </w:pPr>
            <w:r w:rsidRPr="002E5189">
              <w:rPr>
                <w:i/>
                <w:lang w:val="sr-Latn-ME"/>
              </w:rPr>
              <w:t>Direktiva koja se odnosi na...</w:t>
            </w:r>
          </w:p>
        </w:tc>
      </w:tr>
    </w:tbl>
    <w:p w14:paraId="16774A31" w14:textId="77777777" w:rsidR="00AF2196" w:rsidRPr="002E5189" w:rsidRDefault="00AF2196" w:rsidP="00AF2196">
      <w:pPr>
        <w:jc w:val="both"/>
        <w:rPr>
          <w:lang w:val="sr-Latn-ME"/>
        </w:rPr>
      </w:pPr>
    </w:p>
    <w:p w14:paraId="7965F836" w14:textId="77777777" w:rsidR="001254BE" w:rsidRPr="002E5189" w:rsidRDefault="001254BE" w:rsidP="001254BE">
      <w:pPr>
        <w:pStyle w:val="treca"/>
        <w:rPr>
          <w:rFonts w:ascii="Times New Roman" w:hAnsi="Times New Roman" w:cs="Times New Roman"/>
          <w:b w:val="0"/>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742"/>
        <w:gridCol w:w="4892"/>
      </w:tblGrid>
      <w:tr w:rsidR="001254BE" w:rsidRPr="002E5189" w14:paraId="1D951398" w14:textId="77777777" w:rsidTr="000F2822">
        <w:tc>
          <w:tcPr>
            <w:tcW w:w="2461" w:type="pct"/>
            <w:shd w:val="clear" w:color="auto" w:fill="FFF2CC"/>
          </w:tcPr>
          <w:p w14:paraId="57F03B95" w14:textId="77777777" w:rsidR="001254BE" w:rsidRPr="002E5189" w:rsidRDefault="001254BE" w:rsidP="002F7362">
            <w:pPr>
              <w:rPr>
                <w:lang w:val="sr-Latn-ME"/>
              </w:rPr>
            </w:pPr>
            <w:r w:rsidRPr="002E5189">
              <w:rPr>
                <w:lang w:val="sr-Latn-ME"/>
              </w:rPr>
              <w:t xml:space="preserve">Directive A amending Directive B </w:t>
            </w:r>
          </w:p>
        </w:tc>
        <w:tc>
          <w:tcPr>
            <w:tcW w:w="2539" w:type="pct"/>
            <w:shd w:val="clear" w:color="auto" w:fill="FFF2CC"/>
          </w:tcPr>
          <w:p w14:paraId="362AA8A8" w14:textId="77777777" w:rsidR="001254BE" w:rsidRPr="002E5189" w:rsidRDefault="001254BE" w:rsidP="002F7362">
            <w:pPr>
              <w:rPr>
                <w:lang w:val="sr-Latn-ME"/>
              </w:rPr>
            </w:pPr>
            <w:r w:rsidRPr="002E5189">
              <w:rPr>
                <w:lang w:val="sr-Latn-ME"/>
              </w:rPr>
              <w:t>Direktiva A o izmjenama</w:t>
            </w:r>
            <w:r w:rsidR="009D6FC4" w:rsidRPr="002E5189">
              <w:rPr>
                <w:lang w:val="sr-Latn-ME"/>
              </w:rPr>
              <w:t xml:space="preserve"> </w:t>
            </w:r>
            <w:r w:rsidRPr="002E5189">
              <w:rPr>
                <w:lang w:val="sr-Latn-ME"/>
              </w:rPr>
              <w:t>Direktive B</w:t>
            </w:r>
          </w:p>
        </w:tc>
      </w:tr>
      <w:tr w:rsidR="001254BE" w:rsidRPr="002E5189" w14:paraId="63497ABA" w14:textId="77777777" w:rsidTr="000F2822">
        <w:tc>
          <w:tcPr>
            <w:tcW w:w="2461" w:type="pct"/>
            <w:shd w:val="clear" w:color="auto" w:fill="FFF2CC"/>
          </w:tcPr>
          <w:p w14:paraId="7B1D6A88" w14:textId="77777777" w:rsidR="001254BE" w:rsidRPr="002E5189" w:rsidRDefault="001254BE" w:rsidP="002F7362">
            <w:pPr>
              <w:rPr>
                <w:lang w:val="sr-Latn-ME"/>
              </w:rPr>
            </w:pPr>
            <w:r w:rsidRPr="002E5189">
              <w:rPr>
                <w:lang w:val="sr-Latn-ME"/>
              </w:rPr>
              <w:t>Directive A amending and consolidating Directive B</w:t>
            </w:r>
          </w:p>
        </w:tc>
        <w:tc>
          <w:tcPr>
            <w:tcW w:w="2539" w:type="pct"/>
            <w:shd w:val="clear" w:color="auto" w:fill="FFF2CC"/>
          </w:tcPr>
          <w:p w14:paraId="328CEC14" w14:textId="77777777" w:rsidR="001254BE" w:rsidRPr="002E5189" w:rsidRDefault="001254BE" w:rsidP="002F7362">
            <w:pPr>
              <w:rPr>
                <w:lang w:val="sr-Latn-ME"/>
              </w:rPr>
            </w:pPr>
            <w:r w:rsidRPr="002E5189">
              <w:rPr>
                <w:lang w:val="sr-Latn-ME"/>
              </w:rPr>
              <w:t>Di</w:t>
            </w:r>
            <w:r w:rsidR="009D6FC4" w:rsidRPr="002E5189">
              <w:rPr>
                <w:lang w:val="sr-Latn-ME"/>
              </w:rPr>
              <w:t>rektiva A o izmjenama</w:t>
            </w:r>
            <w:r w:rsidRPr="002E5189">
              <w:rPr>
                <w:lang w:val="sr-Latn-ME"/>
              </w:rPr>
              <w:t xml:space="preserve"> i o utvrđivanju prečišćene verzije Direktive B</w:t>
            </w:r>
            <w:r w:rsidRPr="002E5189" w:rsidDel="008F2D9F">
              <w:rPr>
                <w:lang w:val="sr-Latn-ME"/>
              </w:rPr>
              <w:t xml:space="preserve"> </w:t>
            </w:r>
          </w:p>
        </w:tc>
      </w:tr>
      <w:tr w:rsidR="001254BE" w:rsidRPr="002E5189" w14:paraId="636CF5C0" w14:textId="77777777" w:rsidTr="000F2822">
        <w:tc>
          <w:tcPr>
            <w:tcW w:w="2461" w:type="pct"/>
            <w:shd w:val="clear" w:color="auto" w:fill="FFF2CC"/>
          </w:tcPr>
          <w:p w14:paraId="14F62C02" w14:textId="77777777" w:rsidR="001254BE" w:rsidRPr="002E5189" w:rsidRDefault="001254BE" w:rsidP="002F7362">
            <w:pPr>
              <w:rPr>
                <w:lang w:val="sr-Latn-ME"/>
              </w:rPr>
            </w:pPr>
            <w:r w:rsidRPr="002E5189">
              <w:rPr>
                <w:lang w:val="sr-Latn-ME"/>
              </w:rPr>
              <w:t>Directive A repealing Directive B</w:t>
            </w:r>
          </w:p>
        </w:tc>
        <w:tc>
          <w:tcPr>
            <w:tcW w:w="2539" w:type="pct"/>
            <w:shd w:val="clear" w:color="auto" w:fill="FFF2CC"/>
          </w:tcPr>
          <w:p w14:paraId="4302F48F" w14:textId="77777777" w:rsidR="001254BE" w:rsidRPr="002E5189" w:rsidRDefault="001254BE" w:rsidP="00E66965">
            <w:pPr>
              <w:rPr>
                <w:lang w:val="sr-Latn-ME"/>
              </w:rPr>
            </w:pPr>
            <w:r w:rsidRPr="002E5189">
              <w:rPr>
                <w:lang w:val="sr-Latn-ME"/>
              </w:rPr>
              <w:t xml:space="preserve">Direktiva A </w:t>
            </w:r>
            <w:r w:rsidR="00267EEF" w:rsidRPr="002E5189">
              <w:rPr>
                <w:lang w:val="sr-Latn-ME"/>
              </w:rPr>
              <w:t xml:space="preserve">o </w:t>
            </w:r>
            <w:r w:rsidR="00E66965" w:rsidRPr="002E5189">
              <w:rPr>
                <w:lang w:val="sr-Latn-ME"/>
              </w:rPr>
              <w:t xml:space="preserve">prestanku važenja </w:t>
            </w:r>
            <w:r w:rsidRPr="002E5189">
              <w:rPr>
                <w:lang w:val="sr-Latn-ME"/>
              </w:rPr>
              <w:t xml:space="preserve"> Direktive B</w:t>
            </w:r>
          </w:p>
        </w:tc>
      </w:tr>
      <w:tr w:rsidR="001254BE" w:rsidRPr="002E5189" w14:paraId="65A75183" w14:textId="77777777" w:rsidTr="000F2822">
        <w:tc>
          <w:tcPr>
            <w:tcW w:w="2461" w:type="pct"/>
            <w:shd w:val="clear" w:color="auto" w:fill="FFF2CC"/>
          </w:tcPr>
          <w:p w14:paraId="661CC4DA" w14:textId="77777777" w:rsidR="001254BE" w:rsidRPr="002E5189" w:rsidRDefault="001254BE" w:rsidP="002F7362">
            <w:pPr>
              <w:rPr>
                <w:lang w:val="sr-Latn-ME"/>
              </w:rPr>
            </w:pPr>
            <w:r w:rsidRPr="002E5189">
              <w:rPr>
                <w:lang w:val="sr-Latn-ME"/>
              </w:rPr>
              <w:t>Directive A amending Directive B and repealing Directive C</w:t>
            </w:r>
          </w:p>
        </w:tc>
        <w:tc>
          <w:tcPr>
            <w:tcW w:w="2539" w:type="pct"/>
            <w:shd w:val="clear" w:color="auto" w:fill="FFF2CC"/>
          </w:tcPr>
          <w:p w14:paraId="78B8D3EE" w14:textId="77777777" w:rsidR="001254BE" w:rsidRPr="002E5189" w:rsidRDefault="001254BE" w:rsidP="009F60A2">
            <w:pPr>
              <w:rPr>
                <w:lang w:val="sr-Latn-ME"/>
              </w:rPr>
            </w:pPr>
            <w:r w:rsidRPr="002E5189">
              <w:rPr>
                <w:lang w:val="sr-Latn-ME"/>
              </w:rPr>
              <w:t xml:space="preserve">Direktiva A </w:t>
            </w:r>
            <w:r w:rsidR="00507362" w:rsidRPr="002E5189">
              <w:rPr>
                <w:lang w:val="sr-Latn-ME"/>
              </w:rPr>
              <w:t xml:space="preserve">o izmjenama </w:t>
            </w:r>
            <w:r w:rsidRPr="002E5189">
              <w:rPr>
                <w:lang w:val="sr-Latn-ME"/>
              </w:rPr>
              <w:t>D</w:t>
            </w:r>
            <w:r w:rsidR="00507362" w:rsidRPr="002E5189">
              <w:rPr>
                <w:lang w:val="sr-Latn-ME"/>
              </w:rPr>
              <w:t xml:space="preserve">irektive B i o </w:t>
            </w:r>
            <w:r w:rsidR="00323206" w:rsidRPr="002E5189">
              <w:rPr>
                <w:lang w:val="sr-Latn-ME"/>
              </w:rPr>
              <w:t>prestanku važenja</w:t>
            </w:r>
            <w:r w:rsidRPr="002E5189">
              <w:rPr>
                <w:lang w:val="sr-Latn-ME"/>
              </w:rPr>
              <w:t xml:space="preserve"> Direktive C</w:t>
            </w:r>
          </w:p>
        </w:tc>
      </w:tr>
      <w:tr w:rsidR="001254BE" w:rsidRPr="002E5189" w14:paraId="390A6D68" w14:textId="77777777" w:rsidTr="000F2822">
        <w:tc>
          <w:tcPr>
            <w:tcW w:w="2461" w:type="pct"/>
            <w:shd w:val="clear" w:color="auto" w:fill="FFF2CC"/>
          </w:tcPr>
          <w:p w14:paraId="5EEEF8C3" w14:textId="77777777" w:rsidR="001254BE" w:rsidRPr="002E5189" w:rsidRDefault="001254BE" w:rsidP="002F7362">
            <w:pPr>
              <w:rPr>
                <w:lang w:val="sr-Latn-ME"/>
              </w:rPr>
            </w:pPr>
            <w:r w:rsidRPr="002E5189">
              <w:rPr>
                <w:lang w:val="sr-Latn-ME"/>
              </w:rPr>
              <w:t>Directive A on ..</w:t>
            </w:r>
            <w:r w:rsidR="00C512A8" w:rsidRPr="002E5189">
              <w:rPr>
                <w:lang w:val="sr-Latn-ME"/>
              </w:rPr>
              <w:t>.</w:t>
            </w:r>
            <w:r w:rsidRPr="002E5189">
              <w:rPr>
                <w:lang w:val="sr-Latn-ME"/>
              </w:rPr>
              <w:t xml:space="preserve"> and amending/repealing Directive B</w:t>
            </w:r>
          </w:p>
        </w:tc>
        <w:tc>
          <w:tcPr>
            <w:tcW w:w="2539" w:type="pct"/>
            <w:shd w:val="clear" w:color="auto" w:fill="FFF2CC"/>
          </w:tcPr>
          <w:p w14:paraId="10CA3971" w14:textId="77777777" w:rsidR="001254BE" w:rsidRPr="002E5189" w:rsidRDefault="00C512A8" w:rsidP="009F60A2">
            <w:pPr>
              <w:rPr>
                <w:lang w:val="sr-Latn-ME"/>
              </w:rPr>
            </w:pPr>
            <w:r w:rsidRPr="002E5189">
              <w:rPr>
                <w:lang w:val="sr-Latn-ME"/>
              </w:rPr>
              <w:t xml:space="preserve">Direktiva A o… </w:t>
            </w:r>
            <w:r w:rsidR="001254BE" w:rsidRPr="002E5189">
              <w:rPr>
                <w:lang w:val="sr-Latn-ME"/>
              </w:rPr>
              <w:t>i o izmjena</w:t>
            </w:r>
            <w:r w:rsidR="00507362" w:rsidRPr="002E5189">
              <w:rPr>
                <w:lang w:val="sr-Latn-ME"/>
              </w:rPr>
              <w:t>ma/</w:t>
            </w:r>
            <w:r w:rsidR="00323206" w:rsidRPr="002E5189">
              <w:rPr>
                <w:lang w:val="sr-Latn-ME"/>
              </w:rPr>
              <w:t xml:space="preserve"> prestanku važenja </w:t>
            </w:r>
            <w:r w:rsidR="001254BE" w:rsidRPr="002E5189">
              <w:rPr>
                <w:lang w:val="sr-Latn-ME"/>
              </w:rPr>
              <w:t>Direktive B</w:t>
            </w:r>
          </w:p>
        </w:tc>
      </w:tr>
      <w:tr w:rsidR="001254BE" w:rsidRPr="002E5189" w14:paraId="4312E472" w14:textId="77777777" w:rsidTr="000F2822">
        <w:tc>
          <w:tcPr>
            <w:tcW w:w="2461" w:type="pct"/>
            <w:shd w:val="clear" w:color="auto" w:fill="FFF2CC"/>
          </w:tcPr>
          <w:p w14:paraId="601401F3" w14:textId="77777777" w:rsidR="001254BE" w:rsidRPr="002E5189" w:rsidRDefault="001254BE" w:rsidP="002F7362">
            <w:pPr>
              <w:rPr>
                <w:lang w:val="sr-Latn-ME"/>
              </w:rPr>
            </w:pPr>
            <w:r w:rsidRPr="002E5189">
              <w:rPr>
                <w:lang w:val="sr-Latn-ME"/>
              </w:rPr>
              <w:t>Directive A implementing Directive B</w:t>
            </w:r>
          </w:p>
        </w:tc>
        <w:tc>
          <w:tcPr>
            <w:tcW w:w="2539" w:type="pct"/>
            <w:shd w:val="clear" w:color="auto" w:fill="FFF2CC"/>
          </w:tcPr>
          <w:p w14:paraId="7A9BB8F1" w14:textId="77777777" w:rsidR="001254BE" w:rsidRPr="002E5189" w:rsidRDefault="00507362" w:rsidP="002F7362">
            <w:pPr>
              <w:rPr>
                <w:lang w:val="sr-Latn-ME"/>
              </w:rPr>
            </w:pPr>
            <w:r w:rsidRPr="002E5189">
              <w:rPr>
                <w:lang w:val="sr-Latn-ME"/>
              </w:rPr>
              <w:t xml:space="preserve">Direktiva A </w:t>
            </w:r>
            <w:r w:rsidR="00410C59" w:rsidRPr="002E5189">
              <w:rPr>
                <w:lang w:val="sr-Latn-ME"/>
              </w:rPr>
              <w:t>za</w:t>
            </w:r>
            <w:r w:rsidRPr="002E5189">
              <w:rPr>
                <w:lang w:val="sr-Latn-ME"/>
              </w:rPr>
              <w:t xml:space="preserve"> sprovođenj</w:t>
            </w:r>
            <w:r w:rsidR="00EB1453" w:rsidRPr="002E5189">
              <w:rPr>
                <w:lang w:val="sr-Latn-ME"/>
              </w:rPr>
              <w:t>e</w:t>
            </w:r>
            <w:r w:rsidR="001254BE" w:rsidRPr="002E5189">
              <w:rPr>
                <w:lang w:val="sr-Latn-ME"/>
              </w:rPr>
              <w:t xml:space="preserve"> Direktive B </w:t>
            </w:r>
          </w:p>
        </w:tc>
      </w:tr>
      <w:tr w:rsidR="001254BE" w:rsidRPr="002E5189" w14:paraId="15C17189" w14:textId="77777777" w:rsidTr="000F2822">
        <w:tc>
          <w:tcPr>
            <w:tcW w:w="2461" w:type="pct"/>
            <w:shd w:val="clear" w:color="auto" w:fill="FFF2CC"/>
          </w:tcPr>
          <w:p w14:paraId="46D2BCA9" w14:textId="77777777" w:rsidR="001254BE" w:rsidRPr="002E5189" w:rsidRDefault="001254BE" w:rsidP="002F7362">
            <w:pPr>
              <w:rPr>
                <w:lang w:val="sr-Latn-ME"/>
              </w:rPr>
            </w:pPr>
            <w:r w:rsidRPr="002E5189">
              <w:rPr>
                <w:lang w:val="sr-Latn-ME"/>
              </w:rPr>
              <w:t>Directive A adapting to technical progress Directive B</w:t>
            </w:r>
          </w:p>
        </w:tc>
        <w:tc>
          <w:tcPr>
            <w:tcW w:w="2539" w:type="pct"/>
            <w:shd w:val="clear" w:color="auto" w:fill="FFF2CC"/>
          </w:tcPr>
          <w:p w14:paraId="1D9C71AB" w14:textId="77777777" w:rsidR="001254BE" w:rsidRPr="002E5189" w:rsidRDefault="001254BE" w:rsidP="002F7362">
            <w:pPr>
              <w:rPr>
                <w:lang w:val="sr-Latn-ME"/>
              </w:rPr>
            </w:pPr>
            <w:r w:rsidRPr="002E5189">
              <w:rPr>
                <w:lang w:val="sr-Latn-ME"/>
              </w:rPr>
              <w:t>Direktiva A o prilagođavanju Direktive B tehničkom napretku</w:t>
            </w:r>
          </w:p>
        </w:tc>
      </w:tr>
      <w:tr w:rsidR="001254BE" w:rsidRPr="002E5189" w14:paraId="09E5746B" w14:textId="77777777" w:rsidTr="000F2822">
        <w:tc>
          <w:tcPr>
            <w:tcW w:w="2461" w:type="pct"/>
            <w:shd w:val="clear" w:color="auto" w:fill="FFF2CC"/>
          </w:tcPr>
          <w:p w14:paraId="392D4207" w14:textId="77777777" w:rsidR="001254BE" w:rsidRPr="002E5189" w:rsidRDefault="001254BE" w:rsidP="002F7362">
            <w:pPr>
              <w:rPr>
                <w:lang w:val="sr-Latn-ME"/>
              </w:rPr>
            </w:pPr>
            <w:r w:rsidRPr="002E5189">
              <w:rPr>
                <w:lang w:val="sr-Latn-ME"/>
              </w:rPr>
              <w:t>Directive A laying down provisions for implementation of Directive B</w:t>
            </w:r>
          </w:p>
        </w:tc>
        <w:tc>
          <w:tcPr>
            <w:tcW w:w="2539" w:type="pct"/>
            <w:shd w:val="clear" w:color="auto" w:fill="FFF2CC"/>
          </w:tcPr>
          <w:p w14:paraId="184AD54C" w14:textId="77777777" w:rsidR="001254BE" w:rsidRPr="002E5189" w:rsidRDefault="001254BE" w:rsidP="002F7362">
            <w:pPr>
              <w:rPr>
                <w:lang w:val="sr-Latn-ME"/>
              </w:rPr>
            </w:pPr>
            <w:r w:rsidRPr="002E5189">
              <w:rPr>
                <w:lang w:val="sr-Latn-ME"/>
              </w:rPr>
              <w:t xml:space="preserve">Direktiva A </w:t>
            </w:r>
            <w:r w:rsidR="00507362" w:rsidRPr="002E5189">
              <w:rPr>
                <w:lang w:val="sr-Latn-ME"/>
              </w:rPr>
              <w:t>o utvrđivanju odredaba za sprovođenje</w:t>
            </w:r>
            <w:r w:rsidRPr="002E5189">
              <w:rPr>
                <w:lang w:val="sr-Latn-ME"/>
              </w:rPr>
              <w:t xml:space="preserve"> Direktive B</w:t>
            </w:r>
          </w:p>
        </w:tc>
      </w:tr>
      <w:tr w:rsidR="001254BE" w:rsidRPr="002E5189" w14:paraId="2E006A18" w14:textId="77777777" w:rsidTr="000F2822">
        <w:tc>
          <w:tcPr>
            <w:tcW w:w="2461" w:type="pct"/>
            <w:shd w:val="clear" w:color="auto" w:fill="FFF2CC"/>
          </w:tcPr>
          <w:p w14:paraId="42AFDC00" w14:textId="77777777" w:rsidR="001254BE" w:rsidRPr="002E5189" w:rsidRDefault="001254BE" w:rsidP="002F7362">
            <w:pPr>
              <w:rPr>
                <w:lang w:val="sr-Latn-ME"/>
              </w:rPr>
            </w:pPr>
            <w:r w:rsidRPr="002E5189">
              <w:rPr>
                <w:lang w:val="sr-Latn-ME"/>
              </w:rPr>
              <w:t>Directive A laying down detailed rules for the application / implementation of Directive B</w:t>
            </w:r>
          </w:p>
        </w:tc>
        <w:tc>
          <w:tcPr>
            <w:tcW w:w="2539" w:type="pct"/>
            <w:shd w:val="clear" w:color="auto" w:fill="FFF2CC"/>
          </w:tcPr>
          <w:p w14:paraId="6F97CF81" w14:textId="77777777" w:rsidR="001254BE" w:rsidRPr="002E5189" w:rsidRDefault="001254BE" w:rsidP="002F7362">
            <w:pPr>
              <w:rPr>
                <w:lang w:val="sr-Latn-ME"/>
              </w:rPr>
            </w:pPr>
            <w:r w:rsidRPr="002E5189">
              <w:rPr>
                <w:lang w:val="sr-Latn-ME"/>
              </w:rPr>
              <w:t>Direktiva A o utvrđivanju detaljnih pravila za primjenu/sprovođenje Direktive B</w:t>
            </w:r>
          </w:p>
        </w:tc>
      </w:tr>
      <w:tr w:rsidR="001254BE" w:rsidRPr="002E5189" w14:paraId="5F8944B7" w14:textId="77777777" w:rsidTr="000F2822">
        <w:tc>
          <w:tcPr>
            <w:tcW w:w="2461" w:type="pct"/>
            <w:shd w:val="clear" w:color="auto" w:fill="FFF2CC"/>
          </w:tcPr>
          <w:p w14:paraId="60F2F9A7" w14:textId="77777777" w:rsidR="001254BE" w:rsidRPr="002E5189" w:rsidRDefault="001254BE" w:rsidP="002F7362">
            <w:pPr>
              <w:rPr>
                <w:lang w:val="sr-Latn-ME"/>
              </w:rPr>
            </w:pPr>
            <w:r w:rsidRPr="002E5189">
              <w:rPr>
                <w:lang w:val="sr-Latn-ME"/>
              </w:rPr>
              <w:t>Council Directive XXX (amended and consolidated)</w:t>
            </w:r>
          </w:p>
        </w:tc>
        <w:tc>
          <w:tcPr>
            <w:tcW w:w="2539" w:type="pct"/>
            <w:shd w:val="clear" w:color="auto" w:fill="FFF2CC"/>
          </w:tcPr>
          <w:p w14:paraId="64605AD3" w14:textId="77777777" w:rsidR="001254BE" w:rsidRPr="002E5189" w:rsidRDefault="001254BE" w:rsidP="002F7362">
            <w:pPr>
              <w:rPr>
                <w:lang w:val="sr-Latn-ME"/>
              </w:rPr>
            </w:pPr>
            <w:r w:rsidRPr="002E5189">
              <w:rPr>
                <w:lang w:val="sr-Latn-ME"/>
              </w:rPr>
              <w:t>Direktiva Savjet</w:t>
            </w:r>
            <w:r w:rsidR="00D85B03" w:rsidRPr="002E5189">
              <w:rPr>
                <w:lang w:val="sr-Latn-ME"/>
              </w:rPr>
              <w:t>a XXX (izmijenjena i prečišćena</w:t>
            </w:r>
            <w:r w:rsidRPr="002E5189">
              <w:rPr>
                <w:lang w:val="sr-Latn-ME"/>
              </w:rPr>
              <w:t>)</w:t>
            </w:r>
          </w:p>
        </w:tc>
      </w:tr>
      <w:tr w:rsidR="001254BE" w:rsidRPr="002E5189" w14:paraId="4D3D2707" w14:textId="77777777" w:rsidTr="000F2822">
        <w:tc>
          <w:tcPr>
            <w:tcW w:w="2461" w:type="pct"/>
            <w:shd w:val="clear" w:color="auto" w:fill="FFF2CC"/>
          </w:tcPr>
          <w:p w14:paraId="301E082F" w14:textId="77777777" w:rsidR="001254BE" w:rsidRPr="002E5189" w:rsidRDefault="001254BE" w:rsidP="002F7362">
            <w:pPr>
              <w:rPr>
                <w:lang w:val="sr-Latn-ME"/>
              </w:rPr>
            </w:pPr>
            <w:r w:rsidRPr="002E5189">
              <w:rPr>
                <w:lang w:val="sr-Latn-ME"/>
              </w:rPr>
              <w:t>Regulation A concerning the derogation(s) ... from Regulation B</w:t>
            </w:r>
          </w:p>
        </w:tc>
        <w:tc>
          <w:tcPr>
            <w:tcW w:w="2539" w:type="pct"/>
            <w:shd w:val="clear" w:color="auto" w:fill="FFF2CC"/>
          </w:tcPr>
          <w:p w14:paraId="0B2CB58A" w14:textId="77777777" w:rsidR="001254BE" w:rsidRPr="002E5189" w:rsidRDefault="001254BE" w:rsidP="002F7362">
            <w:pPr>
              <w:rPr>
                <w:lang w:val="sr-Latn-ME"/>
              </w:rPr>
            </w:pPr>
            <w:r w:rsidRPr="002E5189">
              <w:rPr>
                <w:lang w:val="sr-Latn-ME"/>
              </w:rPr>
              <w:t>Regulativa A o odstupanju(ima)</w:t>
            </w:r>
            <w:r w:rsidRPr="002E5189" w:rsidDel="00A277D5">
              <w:rPr>
                <w:lang w:val="sr-Latn-ME"/>
              </w:rPr>
              <w:t xml:space="preserve"> </w:t>
            </w:r>
            <w:r w:rsidRPr="002E5189">
              <w:rPr>
                <w:lang w:val="sr-Latn-ME"/>
              </w:rPr>
              <w:t>... od  Regulative B</w:t>
            </w:r>
          </w:p>
        </w:tc>
      </w:tr>
      <w:tr w:rsidR="001254BE" w:rsidRPr="002E5189" w14:paraId="3493449C" w14:textId="77777777" w:rsidTr="000F2822">
        <w:tc>
          <w:tcPr>
            <w:tcW w:w="2461" w:type="pct"/>
            <w:shd w:val="clear" w:color="auto" w:fill="FFF2CC"/>
          </w:tcPr>
          <w:p w14:paraId="3E0F24B7" w14:textId="77777777" w:rsidR="001254BE" w:rsidRPr="002E5189" w:rsidRDefault="001254BE" w:rsidP="002F7362">
            <w:pPr>
              <w:rPr>
                <w:lang w:val="sr-Latn-ME"/>
              </w:rPr>
            </w:pPr>
            <w:r w:rsidRPr="002E5189">
              <w:rPr>
                <w:lang w:val="sr-Latn-ME"/>
              </w:rPr>
              <w:t>Regulation A laying down derogations/measures derogating from …</w:t>
            </w:r>
          </w:p>
        </w:tc>
        <w:tc>
          <w:tcPr>
            <w:tcW w:w="2539" w:type="pct"/>
            <w:shd w:val="clear" w:color="auto" w:fill="FFF2CC"/>
          </w:tcPr>
          <w:p w14:paraId="66004CE8" w14:textId="77777777" w:rsidR="001254BE" w:rsidRPr="002E5189" w:rsidRDefault="001254BE" w:rsidP="002F7362">
            <w:pPr>
              <w:rPr>
                <w:lang w:val="sr-Latn-ME"/>
              </w:rPr>
            </w:pPr>
            <w:r w:rsidRPr="002E5189">
              <w:rPr>
                <w:lang w:val="sr-Latn-ME"/>
              </w:rPr>
              <w:t xml:space="preserve">Regulativa </w:t>
            </w:r>
            <w:r w:rsidR="00323206" w:rsidRPr="002E5189">
              <w:rPr>
                <w:lang w:val="sr-Latn-ME"/>
              </w:rPr>
              <w:t xml:space="preserve">A </w:t>
            </w:r>
            <w:r w:rsidRPr="002E5189">
              <w:rPr>
                <w:lang w:val="sr-Latn-ME"/>
              </w:rPr>
              <w:t xml:space="preserve">o </w:t>
            </w:r>
            <w:r w:rsidR="00D85B03" w:rsidRPr="002E5189">
              <w:rPr>
                <w:lang w:val="sr-Latn-ME"/>
              </w:rPr>
              <w:t>utvrđivanju odstupanja/mjera</w:t>
            </w:r>
            <w:r w:rsidRPr="002E5189">
              <w:rPr>
                <w:lang w:val="sr-Latn-ME"/>
              </w:rPr>
              <w:t xml:space="preserve"> koje odstupaju od ... </w:t>
            </w:r>
          </w:p>
        </w:tc>
      </w:tr>
      <w:tr w:rsidR="001254BE" w:rsidRPr="002E5189" w14:paraId="0BBE7299" w14:textId="77777777" w:rsidTr="000F2822">
        <w:tc>
          <w:tcPr>
            <w:tcW w:w="2461" w:type="pct"/>
            <w:shd w:val="clear" w:color="auto" w:fill="FFF2CC"/>
          </w:tcPr>
          <w:p w14:paraId="10BBF6D5" w14:textId="77777777" w:rsidR="001254BE" w:rsidRPr="002E5189" w:rsidRDefault="001254BE" w:rsidP="002F7362">
            <w:pPr>
              <w:rPr>
                <w:lang w:val="sr-Latn-ME"/>
              </w:rPr>
            </w:pPr>
            <w:r w:rsidRPr="002E5189">
              <w:rPr>
                <w:lang w:val="sr-Latn-ME"/>
              </w:rPr>
              <w:t>Regulation A derogating /providing for a derogation from Regulation B</w:t>
            </w:r>
          </w:p>
        </w:tc>
        <w:tc>
          <w:tcPr>
            <w:tcW w:w="2539" w:type="pct"/>
            <w:shd w:val="clear" w:color="auto" w:fill="FFF2CC"/>
          </w:tcPr>
          <w:p w14:paraId="15F8FAE9" w14:textId="77777777" w:rsidR="001254BE" w:rsidRPr="002E5189" w:rsidRDefault="001254BE" w:rsidP="002F7362">
            <w:pPr>
              <w:rPr>
                <w:lang w:val="sr-Latn-ME"/>
              </w:rPr>
            </w:pPr>
            <w:r w:rsidRPr="002E5189">
              <w:rPr>
                <w:lang w:val="sr-Latn-ME"/>
              </w:rPr>
              <w:t>Regulativa A o odstupanju od Regulative B</w:t>
            </w:r>
          </w:p>
        </w:tc>
      </w:tr>
      <w:tr w:rsidR="001254BE" w:rsidRPr="002E5189" w14:paraId="22E0FAE6" w14:textId="77777777" w:rsidTr="000F2822">
        <w:tc>
          <w:tcPr>
            <w:tcW w:w="2461" w:type="pct"/>
            <w:shd w:val="clear" w:color="auto" w:fill="FFF2CC"/>
          </w:tcPr>
          <w:p w14:paraId="243F02AB" w14:textId="77777777" w:rsidR="001254BE" w:rsidRPr="002E5189" w:rsidRDefault="001254BE" w:rsidP="002F7362">
            <w:pPr>
              <w:rPr>
                <w:lang w:val="sr-Latn-ME"/>
              </w:rPr>
            </w:pPr>
            <w:r w:rsidRPr="002E5189">
              <w:rPr>
                <w:lang w:val="sr-Latn-ME"/>
              </w:rPr>
              <w:t>Regulation A granting Portugal a derogation from Regulation B</w:t>
            </w:r>
          </w:p>
        </w:tc>
        <w:tc>
          <w:tcPr>
            <w:tcW w:w="2539" w:type="pct"/>
            <w:shd w:val="clear" w:color="auto" w:fill="FFF2CC"/>
          </w:tcPr>
          <w:p w14:paraId="20561E9C" w14:textId="77777777" w:rsidR="001254BE" w:rsidRPr="002E5189" w:rsidRDefault="001254BE" w:rsidP="009F60A2">
            <w:pPr>
              <w:rPr>
                <w:lang w:val="sr-Latn-ME"/>
              </w:rPr>
            </w:pPr>
            <w:r w:rsidRPr="002E5189">
              <w:rPr>
                <w:lang w:val="sr-Latn-ME"/>
              </w:rPr>
              <w:t xml:space="preserve">Regulativa A o </w:t>
            </w:r>
            <w:r w:rsidR="00B024F9" w:rsidRPr="002E5189">
              <w:rPr>
                <w:lang w:val="sr-Latn-ME"/>
              </w:rPr>
              <w:t xml:space="preserve">odobravanju </w:t>
            </w:r>
            <w:r w:rsidR="00325939" w:rsidRPr="002E5189">
              <w:rPr>
                <w:lang w:val="sr-Latn-ME"/>
              </w:rPr>
              <w:t>Portugalij</w:t>
            </w:r>
            <w:r w:rsidR="00B024F9" w:rsidRPr="002E5189">
              <w:rPr>
                <w:lang w:val="sr-Latn-ME"/>
              </w:rPr>
              <w:t xml:space="preserve">i </w:t>
            </w:r>
            <w:r w:rsidR="00650EF5" w:rsidRPr="002E5189">
              <w:rPr>
                <w:lang w:val="sr-Latn-ME"/>
              </w:rPr>
              <w:t>odstupanja od</w:t>
            </w:r>
            <w:r w:rsidR="00325939" w:rsidRPr="002E5189">
              <w:rPr>
                <w:lang w:val="sr-Latn-ME"/>
              </w:rPr>
              <w:t xml:space="preserve"> </w:t>
            </w:r>
            <w:r w:rsidRPr="002E5189">
              <w:rPr>
                <w:lang w:val="sr-Latn-ME"/>
              </w:rPr>
              <w:t xml:space="preserve">Regulative B </w:t>
            </w:r>
          </w:p>
        </w:tc>
      </w:tr>
      <w:tr w:rsidR="001254BE" w:rsidRPr="002E5189" w14:paraId="5E4CF05E" w14:textId="77777777" w:rsidTr="000F2822">
        <w:tc>
          <w:tcPr>
            <w:tcW w:w="2461" w:type="pct"/>
            <w:shd w:val="clear" w:color="auto" w:fill="FFF2CC"/>
          </w:tcPr>
          <w:p w14:paraId="2C06142F" w14:textId="77777777" w:rsidR="001254BE" w:rsidRPr="002E5189" w:rsidRDefault="001254BE" w:rsidP="002F7362">
            <w:pPr>
              <w:rPr>
                <w:lang w:val="sr-Latn-ME"/>
              </w:rPr>
            </w:pPr>
            <w:r w:rsidRPr="002E5189">
              <w:rPr>
                <w:lang w:val="sr-Latn-ME"/>
              </w:rPr>
              <w:t>Regulation A derogating from and amending Regulation B</w:t>
            </w:r>
          </w:p>
        </w:tc>
        <w:tc>
          <w:tcPr>
            <w:tcW w:w="2539" w:type="pct"/>
            <w:shd w:val="clear" w:color="auto" w:fill="FFF2CC"/>
          </w:tcPr>
          <w:p w14:paraId="0041259F" w14:textId="77777777" w:rsidR="001254BE" w:rsidRPr="002E5189" w:rsidRDefault="001254BE" w:rsidP="002F7362">
            <w:pPr>
              <w:rPr>
                <w:lang w:val="sr-Latn-ME"/>
              </w:rPr>
            </w:pPr>
            <w:r w:rsidRPr="002E5189">
              <w:rPr>
                <w:lang w:val="sr-Latn-ME"/>
              </w:rPr>
              <w:t xml:space="preserve">Regulativa A o odstupanju od </w:t>
            </w:r>
            <w:r w:rsidR="00F74920" w:rsidRPr="002E5189">
              <w:rPr>
                <w:lang w:val="sr-Latn-ME"/>
              </w:rPr>
              <w:t xml:space="preserve">Regulative B </w:t>
            </w:r>
            <w:r w:rsidRPr="002E5189">
              <w:rPr>
                <w:lang w:val="sr-Latn-ME"/>
              </w:rPr>
              <w:t>i izmjena</w:t>
            </w:r>
            <w:r w:rsidR="00F74920" w:rsidRPr="002E5189">
              <w:rPr>
                <w:lang w:val="sr-Latn-ME"/>
              </w:rPr>
              <w:t>ma</w:t>
            </w:r>
            <w:r w:rsidRPr="002E5189">
              <w:rPr>
                <w:lang w:val="sr-Latn-ME"/>
              </w:rPr>
              <w:t xml:space="preserve"> Regulative B</w:t>
            </w:r>
          </w:p>
        </w:tc>
      </w:tr>
    </w:tbl>
    <w:p w14:paraId="48AE3B6A" w14:textId="77777777" w:rsidR="00497731" w:rsidRPr="002E5189" w:rsidRDefault="00431D3D"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Engleski particip perfekta u nazivu prevodi se našim trpnim glagolskim pr</w:t>
      </w:r>
      <w:r w:rsidR="001D09A8" w:rsidRPr="002E5189">
        <w:rPr>
          <w:rFonts w:ascii="Times New Roman" w:hAnsi="Times New Roman" w:cs="Times New Roman"/>
          <w:b w:val="0"/>
          <w:sz w:val="24"/>
          <w:szCs w:val="24"/>
          <w:lang w:val="sr-Latn-ME"/>
        </w:rPr>
        <w:t>i</w:t>
      </w:r>
      <w:r w:rsidRPr="002E5189">
        <w:rPr>
          <w:rFonts w:ascii="Times New Roman" w:hAnsi="Times New Roman" w:cs="Times New Roman"/>
          <w:b w:val="0"/>
          <w:sz w:val="24"/>
          <w:szCs w:val="24"/>
          <w:lang w:val="sr-Latn-ME"/>
        </w:rPr>
        <w:t>djevom.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5"/>
      </w:tblGrid>
      <w:tr w:rsidR="00431D3D" w:rsidRPr="002E5189" w14:paraId="700298C2" w14:textId="77777777" w:rsidTr="000F2822">
        <w:tc>
          <w:tcPr>
            <w:tcW w:w="4930" w:type="dxa"/>
            <w:shd w:val="clear" w:color="auto" w:fill="FFF2CC"/>
          </w:tcPr>
          <w:p w14:paraId="5F2A1DA2" w14:textId="77777777" w:rsidR="00431D3D" w:rsidRPr="002E5189" w:rsidRDefault="00431D3D"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Council Directive A (amended and consolidated)</w:t>
            </w:r>
          </w:p>
        </w:tc>
        <w:tc>
          <w:tcPr>
            <w:tcW w:w="4930" w:type="dxa"/>
            <w:shd w:val="clear" w:color="auto" w:fill="FFF2CC"/>
          </w:tcPr>
          <w:p w14:paraId="6DBFBEAB" w14:textId="77777777" w:rsidR="00431D3D" w:rsidRPr="002E5189" w:rsidRDefault="00431D3D"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Direktiva Savjeta A (izmijenjena i prečišćena)</w:t>
            </w:r>
          </w:p>
        </w:tc>
      </w:tr>
    </w:tbl>
    <w:p w14:paraId="2EAB4762" w14:textId="77777777" w:rsidR="00431D3D" w:rsidRPr="002E5189" w:rsidRDefault="00431D3D" w:rsidP="00FD0414">
      <w:pPr>
        <w:pStyle w:val="treca"/>
        <w:rPr>
          <w:rFonts w:ascii="Times New Roman" w:hAnsi="Times New Roman" w:cs="Times New Roman"/>
          <w:b w:val="0"/>
          <w:sz w:val="24"/>
          <w:szCs w:val="24"/>
          <w:lang w:val="sr-Latn-ME"/>
        </w:rPr>
      </w:pPr>
    </w:p>
    <w:p w14:paraId="7BDE4CA5" w14:textId="77777777" w:rsidR="00431D3D" w:rsidRPr="002E5189" w:rsidRDefault="00823EFC"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Akti koji se odnose na ugovore, sporazume i 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2721"/>
        <w:gridCol w:w="3300"/>
      </w:tblGrid>
      <w:tr w:rsidR="008346C3" w:rsidRPr="002E5189" w14:paraId="3EA60B5C" w14:textId="77777777" w:rsidTr="000F2822">
        <w:tc>
          <w:tcPr>
            <w:tcW w:w="3705" w:type="dxa"/>
            <w:shd w:val="clear" w:color="auto" w:fill="FFF2CC"/>
          </w:tcPr>
          <w:p w14:paraId="1A2F522D" w14:textId="77777777" w:rsidR="008346C3" w:rsidRPr="002E5189" w:rsidRDefault="008346C3" w:rsidP="00BD5C0D">
            <w:pPr>
              <w:pStyle w:val="treca"/>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EN</w:t>
            </w:r>
          </w:p>
        </w:tc>
        <w:tc>
          <w:tcPr>
            <w:tcW w:w="2780" w:type="dxa"/>
            <w:shd w:val="clear" w:color="auto" w:fill="FFF2CC"/>
          </w:tcPr>
          <w:p w14:paraId="2470421F" w14:textId="77777777" w:rsidR="008346C3" w:rsidRPr="002E5189" w:rsidRDefault="008346C3" w:rsidP="00BD5C0D">
            <w:pPr>
              <w:pStyle w:val="treca"/>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FR</w:t>
            </w:r>
          </w:p>
        </w:tc>
        <w:tc>
          <w:tcPr>
            <w:tcW w:w="3375" w:type="dxa"/>
            <w:shd w:val="clear" w:color="auto" w:fill="FFF2CC"/>
          </w:tcPr>
          <w:p w14:paraId="01A55477" w14:textId="77777777" w:rsidR="008346C3" w:rsidRPr="002E5189" w:rsidRDefault="008346C3" w:rsidP="00BD5C0D">
            <w:pPr>
              <w:pStyle w:val="treca"/>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CG</w:t>
            </w:r>
          </w:p>
        </w:tc>
      </w:tr>
      <w:tr w:rsidR="008346C3" w:rsidRPr="002E5189" w14:paraId="6EE7BD19" w14:textId="77777777" w:rsidTr="000F2822">
        <w:tc>
          <w:tcPr>
            <w:tcW w:w="3705" w:type="dxa"/>
            <w:shd w:val="clear" w:color="auto" w:fill="FFF2CC"/>
          </w:tcPr>
          <w:p w14:paraId="030E8FC2"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on the conclusion (signature) of the agreement (between the European Community and …)</w:t>
            </w:r>
          </w:p>
        </w:tc>
        <w:tc>
          <w:tcPr>
            <w:tcW w:w="2780" w:type="dxa"/>
            <w:shd w:val="clear" w:color="auto" w:fill="FFF2CC"/>
          </w:tcPr>
          <w:p w14:paraId="60ADC16B"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concernant (relatif à) la conclusion (la signature) de l’accord (entre la Communauté européenne et …)</w:t>
            </w:r>
          </w:p>
        </w:tc>
        <w:tc>
          <w:tcPr>
            <w:tcW w:w="3375" w:type="dxa"/>
            <w:shd w:val="clear" w:color="auto" w:fill="FFF2CC"/>
          </w:tcPr>
          <w:p w14:paraId="04E20BB4"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 zaključivanju (potpisivanju) sporazuma (između Evropske zajednice i.....)</w:t>
            </w:r>
          </w:p>
        </w:tc>
      </w:tr>
      <w:tr w:rsidR="008346C3" w:rsidRPr="002E5189" w14:paraId="10DF6FD0" w14:textId="77777777" w:rsidTr="000F2822">
        <w:tc>
          <w:tcPr>
            <w:tcW w:w="3705" w:type="dxa"/>
            <w:shd w:val="clear" w:color="auto" w:fill="FFF2CC"/>
          </w:tcPr>
          <w:p w14:paraId="4B4E5793"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and laying down provisions for its implementation</w:t>
            </w:r>
          </w:p>
        </w:tc>
        <w:tc>
          <w:tcPr>
            <w:tcW w:w="2780" w:type="dxa"/>
            <w:shd w:val="clear" w:color="auto" w:fill="FFF2CC"/>
          </w:tcPr>
          <w:p w14:paraId="17828709"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.....et arrêtant des dispositions pour son application</w:t>
            </w:r>
          </w:p>
        </w:tc>
        <w:tc>
          <w:tcPr>
            <w:tcW w:w="3375" w:type="dxa"/>
            <w:shd w:val="clear" w:color="auto" w:fill="FFF2CC"/>
          </w:tcPr>
          <w:p w14:paraId="05831594" w14:textId="77777777" w:rsidR="008346C3" w:rsidRPr="002E5189" w:rsidRDefault="009E2312"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 </w:t>
            </w:r>
            <w:r w:rsidR="008346C3" w:rsidRPr="002E5189">
              <w:rPr>
                <w:rFonts w:ascii="Times New Roman" w:hAnsi="Times New Roman" w:cs="Times New Roman"/>
                <w:b w:val="0"/>
                <w:sz w:val="24"/>
                <w:szCs w:val="24"/>
                <w:lang w:val="sr-Latn-ME"/>
              </w:rPr>
              <w:t>i o utvrđivanju odredaba za njegovo sp</w:t>
            </w:r>
            <w:r w:rsidR="001D09A8" w:rsidRPr="002E5189">
              <w:rPr>
                <w:rFonts w:ascii="Times New Roman" w:hAnsi="Times New Roman" w:cs="Times New Roman"/>
                <w:b w:val="0"/>
                <w:sz w:val="24"/>
                <w:szCs w:val="24"/>
                <w:lang w:val="sr-Latn-ME"/>
              </w:rPr>
              <w:t>ro</w:t>
            </w:r>
            <w:r w:rsidR="008346C3" w:rsidRPr="002E5189">
              <w:rPr>
                <w:rFonts w:ascii="Times New Roman" w:hAnsi="Times New Roman" w:cs="Times New Roman"/>
                <w:b w:val="0"/>
                <w:sz w:val="24"/>
                <w:szCs w:val="24"/>
                <w:lang w:val="sr-Latn-ME"/>
              </w:rPr>
              <w:t>vođenje</w:t>
            </w:r>
          </w:p>
        </w:tc>
      </w:tr>
      <w:tr w:rsidR="008346C3" w:rsidRPr="002E5189" w14:paraId="2C65A08C" w14:textId="77777777" w:rsidTr="000F2822">
        <w:tc>
          <w:tcPr>
            <w:tcW w:w="3705" w:type="dxa"/>
            <w:shd w:val="clear" w:color="auto" w:fill="FFF2CC"/>
          </w:tcPr>
          <w:p w14:paraId="66D13602"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approving the conclusion by the Commission of the Agreement X</w:t>
            </w:r>
          </w:p>
        </w:tc>
        <w:tc>
          <w:tcPr>
            <w:tcW w:w="2780" w:type="dxa"/>
            <w:shd w:val="clear" w:color="auto" w:fill="FFF2CC"/>
          </w:tcPr>
          <w:p w14:paraId="0311D474"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....portant approbation de la conclusion par la Commission de l’accord X</w:t>
            </w:r>
          </w:p>
        </w:tc>
        <w:tc>
          <w:tcPr>
            <w:tcW w:w="3375" w:type="dxa"/>
            <w:shd w:val="clear" w:color="auto" w:fill="FFF2CC"/>
          </w:tcPr>
          <w:p w14:paraId="5E1024EE" w14:textId="77777777" w:rsidR="008346C3" w:rsidRPr="002E5189" w:rsidRDefault="009E2312"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 </w:t>
            </w:r>
            <w:r w:rsidR="008346C3" w:rsidRPr="002E5189">
              <w:rPr>
                <w:rFonts w:ascii="Times New Roman" w:hAnsi="Times New Roman" w:cs="Times New Roman"/>
                <w:b w:val="0"/>
                <w:sz w:val="24"/>
                <w:szCs w:val="24"/>
                <w:lang w:val="sr-Latn-ME"/>
              </w:rPr>
              <w:t>o odobravanju</w:t>
            </w:r>
            <w:r w:rsidRPr="002E5189">
              <w:rPr>
                <w:rFonts w:ascii="Times New Roman" w:hAnsi="Times New Roman" w:cs="Times New Roman"/>
                <w:b w:val="0"/>
                <w:sz w:val="24"/>
                <w:szCs w:val="24"/>
                <w:lang w:val="sr-Latn-ME"/>
              </w:rPr>
              <w:t xml:space="preserve"> Komisiji da zaključi Sporazum X</w:t>
            </w:r>
          </w:p>
        </w:tc>
      </w:tr>
      <w:tr w:rsidR="008346C3" w:rsidRPr="002E5189" w14:paraId="754D5966" w14:textId="77777777" w:rsidTr="000F2822">
        <w:tc>
          <w:tcPr>
            <w:tcW w:w="3705" w:type="dxa"/>
            <w:shd w:val="clear" w:color="auto" w:fill="FFF2CC"/>
          </w:tcPr>
          <w:p w14:paraId="51CCDC6C"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(Act) … drawing up the Convention on...</w:t>
            </w:r>
          </w:p>
        </w:tc>
        <w:tc>
          <w:tcPr>
            <w:tcW w:w="2780" w:type="dxa"/>
            <w:shd w:val="clear" w:color="auto" w:fill="FFF2CC"/>
          </w:tcPr>
          <w:p w14:paraId="3B30F29A"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(Acte) … établissant la convention relative à …</w:t>
            </w:r>
          </w:p>
        </w:tc>
        <w:tc>
          <w:tcPr>
            <w:tcW w:w="3375" w:type="dxa"/>
            <w:shd w:val="clear" w:color="auto" w:fill="FFF2CC"/>
          </w:tcPr>
          <w:p w14:paraId="5FD7CFD7" w14:textId="77777777" w:rsidR="008346C3" w:rsidRPr="002E5189" w:rsidRDefault="000D7241" w:rsidP="00E66965">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(Akt) ...</w:t>
            </w:r>
            <w:r w:rsidR="008346C3" w:rsidRPr="002E5189">
              <w:rPr>
                <w:rFonts w:ascii="Times New Roman" w:hAnsi="Times New Roman" w:cs="Times New Roman"/>
                <w:b w:val="0"/>
                <w:sz w:val="24"/>
                <w:szCs w:val="24"/>
                <w:lang w:val="sr-Latn-ME"/>
              </w:rPr>
              <w:t xml:space="preserve"> </w:t>
            </w:r>
            <w:r w:rsidR="00EB1453" w:rsidRPr="002E5189">
              <w:rPr>
                <w:rFonts w:ascii="Times New Roman" w:hAnsi="Times New Roman" w:cs="Times New Roman"/>
                <w:b w:val="0"/>
                <w:sz w:val="24"/>
                <w:szCs w:val="24"/>
                <w:lang w:val="sr-Latn-ME"/>
              </w:rPr>
              <w:t xml:space="preserve">o </w:t>
            </w:r>
            <w:r w:rsidR="008346C3" w:rsidRPr="002E5189">
              <w:rPr>
                <w:rFonts w:ascii="Times New Roman" w:hAnsi="Times New Roman" w:cs="Times New Roman"/>
                <w:b w:val="0"/>
                <w:sz w:val="24"/>
                <w:szCs w:val="24"/>
                <w:lang w:val="sr-Latn-ME"/>
              </w:rPr>
              <w:t>Konvencij</w:t>
            </w:r>
            <w:r w:rsidR="00A13931" w:rsidRPr="002E5189">
              <w:rPr>
                <w:rFonts w:ascii="Times New Roman" w:hAnsi="Times New Roman" w:cs="Times New Roman"/>
                <w:b w:val="0"/>
                <w:sz w:val="24"/>
                <w:szCs w:val="24"/>
                <w:lang w:val="sr-Latn-ME"/>
              </w:rPr>
              <w:t>i</w:t>
            </w:r>
            <w:r w:rsidR="009E2312" w:rsidRPr="002E5189">
              <w:rPr>
                <w:rFonts w:ascii="Times New Roman" w:hAnsi="Times New Roman" w:cs="Times New Roman"/>
                <w:b w:val="0"/>
                <w:sz w:val="24"/>
                <w:szCs w:val="24"/>
                <w:lang w:val="sr-Latn-ME"/>
              </w:rPr>
              <w:t xml:space="preserve"> o ...</w:t>
            </w:r>
          </w:p>
        </w:tc>
      </w:tr>
      <w:tr w:rsidR="008346C3" w:rsidRPr="002E5189" w14:paraId="42330BE5" w14:textId="77777777" w:rsidTr="000F2822">
        <w:tc>
          <w:tcPr>
            <w:tcW w:w="3705" w:type="dxa"/>
            <w:shd w:val="clear" w:color="auto" w:fill="FFF2CC"/>
          </w:tcPr>
          <w:p w14:paraId="336B8648"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on the application of Decision / Recommendation.....</w:t>
            </w:r>
          </w:p>
        </w:tc>
        <w:tc>
          <w:tcPr>
            <w:tcW w:w="2780" w:type="dxa"/>
            <w:shd w:val="clear" w:color="auto" w:fill="FFF2CC"/>
          </w:tcPr>
          <w:p w14:paraId="3F0B451C" w14:textId="77777777" w:rsidR="008346C3" w:rsidRPr="002E5189" w:rsidRDefault="008346C3"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concernant (relatif à) l’application de la décision / recommandation …</w:t>
            </w:r>
          </w:p>
        </w:tc>
        <w:tc>
          <w:tcPr>
            <w:tcW w:w="3375" w:type="dxa"/>
            <w:shd w:val="clear" w:color="auto" w:fill="FFF2CC"/>
          </w:tcPr>
          <w:p w14:paraId="2E670B8E" w14:textId="77777777" w:rsidR="008346C3" w:rsidRPr="002E5189" w:rsidRDefault="0071067D" w:rsidP="00BD5C0D">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 primjeni Odluke/Preporuke...</w:t>
            </w:r>
          </w:p>
        </w:tc>
      </w:tr>
    </w:tbl>
    <w:p w14:paraId="3B5C2AB5" w14:textId="77777777" w:rsidR="00431D3D" w:rsidRPr="002E5189" w:rsidRDefault="00431D3D" w:rsidP="00FD0414">
      <w:pPr>
        <w:pStyle w:val="treca"/>
        <w:rPr>
          <w:rFonts w:ascii="Times New Roman" w:hAnsi="Times New Roman" w:cs="Times New Roman"/>
          <w:b w:val="0"/>
          <w:lang w:val="sr-Latn-ME"/>
        </w:rPr>
      </w:pPr>
    </w:p>
    <w:p w14:paraId="59DF256A" w14:textId="77777777" w:rsidR="005B6EEF" w:rsidRPr="002E5189" w:rsidRDefault="005B6EEF" w:rsidP="005B6EEF">
      <w:pPr>
        <w:ind w:firstLine="720"/>
        <w:outlineLvl w:val="0"/>
        <w:rPr>
          <w:lang w:val="sr-Latn-ME"/>
        </w:rPr>
      </w:pPr>
      <w:r w:rsidRPr="002E5189">
        <w:rPr>
          <w:lang w:val="sr-Latn-ME"/>
        </w:rPr>
        <w:t>1.4.  INFORMATIVNI DODATAK</w:t>
      </w:r>
    </w:p>
    <w:p w14:paraId="60AB2E2B" w14:textId="77777777" w:rsidR="00940348" w:rsidRPr="002E5189" w:rsidRDefault="00940348" w:rsidP="005B6EEF">
      <w:pPr>
        <w:jc w:val="both"/>
        <w:rPr>
          <w:sz w:val="22"/>
          <w:szCs w:val="22"/>
          <w:lang w:val="sr-Latn-ME"/>
        </w:rPr>
      </w:pPr>
    </w:p>
    <w:p w14:paraId="22171F95" w14:textId="77777777" w:rsidR="005B6EEF" w:rsidRPr="002E5189" w:rsidRDefault="005B6EEF" w:rsidP="005B6EEF">
      <w:pPr>
        <w:jc w:val="both"/>
        <w:rPr>
          <w:lang w:val="sr-Latn-ME"/>
        </w:rPr>
      </w:pPr>
      <w:r w:rsidRPr="002E5189">
        <w:rPr>
          <w:lang w:val="sr-Latn-ME"/>
        </w:rPr>
        <w:t>Postoj</w:t>
      </w:r>
      <w:r w:rsidR="00431D3D" w:rsidRPr="002E5189">
        <w:rPr>
          <w:lang w:val="sr-Latn-ME"/>
        </w:rPr>
        <w:t>i</w:t>
      </w:r>
      <w:r w:rsidRPr="002E5189">
        <w:rPr>
          <w:lang w:val="sr-Latn-ME"/>
        </w:rPr>
        <w:t xml:space="preserve"> šest tipova informacija:</w:t>
      </w:r>
    </w:p>
    <w:p w14:paraId="6C23698C" w14:textId="77777777" w:rsidR="005B6EEF" w:rsidRPr="002E5189" w:rsidRDefault="005B6EEF" w:rsidP="005B6EEF">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a) Informacija o notifikaciji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566"/>
        <w:gridCol w:w="3035"/>
        <w:gridCol w:w="3033"/>
      </w:tblGrid>
      <w:tr w:rsidR="00A06853" w:rsidRPr="002E5189" w14:paraId="64CA7186" w14:textId="77777777" w:rsidTr="000F2822">
        <w:tc>
          <w:tcPr>
            <w:tcW w:w="1851" w:type="pct"/>
            <w:shd w:val="clear" w:color="auto" w:fill="FFF2CC"/>
          </w:tcPr>
          <w:p w14:paraId="25951892" w14:textId="77777777" w:rsidR="00A06853" w:rsidRPr="002E5189" w:rsidRDefault="00A06853" w:rsidP="00070075">
            <w:pPr>
              <w:rPr>
                <w:lang w:val="sr-Latn-ME"/>
              </w:rPr>
            </w:pPr>
            <w:r w:rsidRPr="002E5189">
              <w:rPr>
                <w:lang w:val="sr-Latn-ME"/>
              </w:rPr>
              <w:t>notified under document number C(1998) 3154</w:t>
            </w:r>
          </w:p>
        </w:tc>
        <w:tc>
          <w:tcPr>
            <w:tcW w:w="1575" w:type="pct"/>
            <w:shd w:val="clear" w:color="auto" w:fill="FFF2CC"/>
          </w:tcPr>
          <w:p w14:paraId="63DC647D" w14:textId="77777777" w:rsidR="00A06853" w:rsidRPr="002E5189" w:rsidRDefault="00A06853" w:rsidP="00A06853">
            <w:pPr>
              <w:rPr>
                <w:lang w:val="sr-Latn-ME"/>
              </w:rPr>
            </w:pPr>
            <w:r w:rsidRPr="002E5189">
              <w:rPr>
                <w:lang w:val="sr-Latn-ME"/>
              </w:rPr>
              <w:t>notifiée sous le numéro C(1998) 3154</w:t>
            </w:r>
          </w:p>
        </w:tc>
        <w:tc>
          <w:tcPr>
            <w:tcW w:w="1574" w:type="pct"/>
            <w:shd w:val="clear" w:color="auto" w:fill="FFF2CC"/>
          </w:tcPr>
          <w:p w14:paraId="19080C3E" w14:textId="77777777" w:rsidR="00A06853" w:rsidRPr="002E5189" w:rsidRDefault="00A06853" w:rsidP="00070075">
            <w:pPr>
              <w:rPr>
                <w:lang w:val="sr-Latn-ME"/>
              </w:rPr>
            </w:pPr>
            <w:r w:rsidRPr="002E5189">
              <w:rPr>
                <w:lang w:val="sr-Latn-ME"/>
              </w:rPr>
              <w:t xml:space="preserve">notifikovano kao dokument pod brojem C(1998) 3154      </w:t>
            </w:r>
          </w:p>
        </w:tc>
      </w:tr>
    </w:tbl>
    <w:p w14:paraId="45721B10" w14:textId="77777777" w:rsidR="005B6EEF" w:rsidRPr="002E5189" w:rsidRDefault="005B6EEF" w:rsidP="005B6EEF">
      <w:pPr>
        <w:rPr>
          <w:lang w:val="sr-Latn-ME"/>
        </w:rPr>
      </w:pPr>
    </w:p>
    <w:p w14:paraId="4585188B" w14:textId="77777777" w:rsidR="005B6EEF" w:rsidRPr="002E5189" w:rsidRDefault="005B6EEF" w:rsidP="005B6EEF">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b) Informacija od značaja za Evropski ekonomski prostor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206"/>
        <w:gridCol w:w="4428"/>
      </w:tblGrid>
      <w:tr w:rsidR="005B6EEF" w:rsidRPr="002E5189" w14:paraId="403757A1" w14:textId="77777777" w:rsidTr="000F2822">
        <w:tc>
          <w:tcPr>
            <w:tcW w:w="2702" w:type="pct"/>
            <w:shd w:val="clear" w:color="auto" w:fill="FFF2CC"/>
          </w:tcPr>
          <w:p w14:paraId="1E0B5D45" w14:textId="77777777" w:rsidR="005B6EEF" w:rsidRPr="002E5189" w:rsidRDefault="005B6EEF" w:rsidP="00070075">
            <w:pPr>
              <w:rPr>
                <w:lang w:val="sr-Latn-ME"/>
              </w:rPr>
            </w:pPr>
            <w:r w:rsidRPr="002E5189">
              <w:rPr>
                <w:lang w:val="sr-Latn-ME"/>
              </w:rPr>
              <w:t>Text with EEA relevance</w:t>
            </w:r>
          </w:p>
        </w:tc>
        <w:tc>
          <w:tcPr>
            <w:tcW w:w="2298" w:type="pct"/>
            <w:shd w:val="clear" w:color="auto" w:fill="FFF2CC"/>
          </w:tcPr>
          <w:p w14:paraId="3505F290" w14:textId="77777777" w:rsidR="005B6EEF" w:rsidRPr="002E5189" w:rsidRDefault="005B6EEF" w:rsidP="00070075">
            <w:pPr>
              <w:rPr>
                <w:lang w:val="sr-Latn-ME"/>
              </w:rPr>
            </w:pPr>
            <w:r w:rsidRPr="002E5189">
              <w:rPr>
                <w:lang w:val="sr-Latn-ME"/>
              </w:rPr>
              <w:t xml:space="preserve">Tekst od značaja za EEP </w:t>
            </w:r>
          </w:p>
        </w:tc>
      </w:tr>
    </w:tbl>
    <w:p w14:paraId="262982BF" w14:textId="77777777" w:rsidR="005B6EEF" w:rsidRPr="002E5189" w:rsidRDefault="005B6EEF" w:rsidP="005B6EEF">
      <w:pPr>
        <w:rPr>
          <w:sz w:val="22"/>
          <w:szCs w:val="22"/>
          <w:lang w:val="sr-Latn-ME"/>
        </w:rPr>
      </w:pPr>
    </w:p>
    <w:p w14:paraId="2189A943" w14:textId="77777777" w:rsidR="005B6EEF" w:rsidRPr="002E5189" w:rsidRDefault="005B6EEF" w:rsidP="005B6EEF">
      <w:pPr>
        <w:pStyle w:val="treca"/>
        <w:rPr>
          <w:rFonts w:ascii="Times New Roman" w:hAnsi="Times New Roman" w:cs="Times New Roman"/>
          <w:b w:val="0"/>
          <w:lang w:val="sr-Latn-ME"/>
        </w:rPr>
      </w:pPr>
    </w:p>
    <w:p w14:paraId="392F3AF1" w14:textId="77777777" w:rsidR="005B6EEF" w:rsidRPr="002E5189" w:rsidRDefault="005B6EEF" w:rsidP="005B6EEF">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b) Informacija o verziji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206"/>
        <w:gridCol w:w="4428"/>
      </w:tblGrid>
      <w:tr w:rsidR="005B6EEF" w:rsidRPr="002E5189" w14:paraId="6B8C12F8" w14:textId="77777777" w:rsidTr="000F2822">
        <w:tc>
          <w:tcPr>
            <w:tcW w:w="2702" w:type="pct"/>
            <w:shd w:val="clear" w:color="auto" w:fill="FFF2CC"/>
          </w:tcPr>
          <w:p w14:paraId="63F513F4" w14:textId="77777777" w:rsidR="005B6EEF" w:rsidRPr="002E5189" w:rsidRDefault="005B6EEF" w:rsidP="00070075">
            <w:pPr>
              <w:rPr>
                <w:lang w:val="sr-Latn-ME"/>
              </w:rPr>
            </w:pPr>
            <w:r w:rsidRPr="002E5189">
              <w:rPr>
                <w:lang w:val="sr-Latn-ME"/>
              </w:rPr>
              <w:t>consolidated version</w:t>
            </w:r>
          </w:p>
        </w:tc>
        <w:tc>
          <w:tcPr>
            <w:tcW w:w="2298" w:type="pct"/>
            <w:shd w:val="clear" w:color="auto" w:fill="FFF2CC"/>
          </w:tcPr>
          <w:p w14:paraId="4C0B60C4" w14:textId="77777777" w:rsidR="005B6EEF" w:rsidRPr="002E5189" w:rsidRDefault="005B6EEF" w:rsidP="00070075">
            <w:pPr>
              <w:rPr>
                <w:lang w:val="sr-Latn-ME"/>
              </w:rPr>
            </w:pPr>
            <w:r w:rsidRPr="002E5189">
              <w:rPr>
                <w:lang w:val="sr-Latn-ME"/>
              </w:rPr>
              <w:t xml:space="preserve">prečišćena verzija </w:t>
            </w:r>
          </w:p>
        </w:tc>
      </w:tr>
      <w:tr w:rsidR="005B6EEF" w:rsidRPr="002E5189" w14:paraId="0068D057" w14:textId="77777777" w:rsidTr="000F2822">
        <w:tc>
          <w:tcPr>
            <w:tcW w:w="2702" w:type="pct"/>
            <w:shd w:val="clear" w:color="auto" w:fill="FFF2CC"/>
          </w:tcPr>
          <w:p w14:paraId="77C0B724" w14:textId="77777777" w:rsidR="005B6EEF" w:rsidRPr="002E5189" w:rsidRDefault="005B6EEF" w:rsidP="00070075">
            <w:pPr>
              <w:rPr>
                <w:lang w:val="sr-Latn-ME"/>
              </w:rPr>
            </w:pPr>
            <w:r w:rsidRPr="002E5189">
              <w:rPr>
                <w:lang w:val="sr-Latn-ME"/>
              </w:rPr>
              <w:t>codification/codified version</w:t>
            </w:r>
          </w:p>
        </w:tc>
        <w:tc>
          <w:tcPr>
            <w:tcW w:w="2298" w:type="pct"/>
            <w:shd w:val="clear" w:color="auto" w:fill="FFF2CC"/>
          </w:tcPr>
          <w:p w14:paraId="373ED471" w14:textId="77777777" w:rsidR="005B6EEF" w:rsidRPr="002E5189" w:rsidRDefault="005361D1" w:rsidP="00070075">
            <w:pPr>
              <w:rPr>
                <w:lang w:val="sr-Latn-ME"/>
              </w:rPr>
            </w:pPr>
            <w:r w:rsidRPr="002E5189">
              <w:rPr>
                <w:lang w:val="sr-Latn-ME"/>
              </w:rPr>
              <w:t>k</w:t>
            </w:r>
            <w:r w:rsidR="005B6EEF" w:rsidRPr="002E5189">
              <w:rPr>
                <w:lang w:val="sr-Latn-ME"/>
              </w:rPr>
              <w:t>odifikovan tekst/</w:t>
            </w:r>
            <w:r w:rsidRPr="002E5189">
              <w:rPr>
                <w:lang w:val="sr-Latn-ME"/>
              </w:rPr>
              <w:t>kodifikovana verzija</w:t>
            </w:r>
          </w:p>
        </w:tc>
      </w:tr>
      <w:tr w:rsidR="005361D1" w:rsidRPr="002E5189" w14:paraId="5FEDD3C4" w14:textId="77777777" w:rsidTr="000F2822">
        <w:tc>
          <w:tcPr>
            <w:tcW w:w="2702" w:type="pct"/>
            <w:shd w:val="clear" w:color="auto" w:fill="FFF2CC"/>
          </w:tcPr>
          <w:p w14:paraId="500D528D" w14:textId="77777777" w:rsidR="005361D1" w:rsidRPr="002E5189" w:rsidRDefault="005361D1" w:rsidP="00070075">
            <w:pPr>
              <w:rPr>
                <w:lang w:val="sr-Latn-ME"/>
              </w:rPr>
            </w:pPr>
            <w:r w:rsidRPr="002E5189">
              <w:rPr>
                <w:lang w:val="sr-Latn-ME"/>
              </w:rPr>
              <w:t>recast/recast version</w:t>
            </w:r>
          </w:p>
        </w:tc>
        <w:tc>
          <w:tcPr>
            <w:tcW w:w="2298" w:type="pct"/>
            <w:shd w:val="clear" w:color="auto" w:fill="FFF2CC"/>
          </w:tcPr>
          <w:p w14:paraId="2A24C6DD" w14:textId="77777777" w:rsidR="005361D1" w:rsidRPr="002E5189" w:rsidRDefault="00537DAB" w:rsidP="00070075">
            <w:pPr>
              <w:rPr>
                <w:lang w:val="sr-Latn-ME"/>
              </w:rPr>
            </w:pPr>
            <w:r w:rsidRPr="002E5189">
              <w:rPr>
                <w:lang w:val="sr-Latn-ME"/>
              </w:rPr>
              <w:t>p</w:t>
            </w:r>
            <w:r w:rsidR="005361D1" w:rsidRPr="002E5189">
              <w:rPr>
                <w:lang w:val="sr-Latn-ME"/>
              </w:rPr>
              <w:t>rerađen</w:t>
            </w:r>
            <w:r w:rsidR="009A33BA" w:rsidRPr="002E5189">
              <w:rPr>
                <w:lang w:val="sr-Latn-ME"/>
              </w:rPr>
              <w:t xml:space="preserve"> tekst</w:t>
            </w:r>
            <w:r w:rsidR="005361D1" w:rsidRPr="002E5189">
              <w:rPr>
                <w:lang w:val="sr-Latn-ME"/>
              </w:rPr>
              <w:t>/prerađena verzija</w:t>
            </w:r>
          </w:p>
        </w:tc>
      </w:tr>
    </w:tbl>
    <w:p w14:paraId="41E1EAFB" w14:textId="77777777" w:rsidR="005B6EEF" w:rsidRPr="002E5189" w:rsidRDefault="005B6EEF" w:rsidP="005B6EEF">
      <w:pPr>
        <w:pStyle w:val="treca"/>
        <w:rPr>
          <w:rFonts w:ascii="Times New Roman" w:hAnsi="Times New Roman" w:cs="Times New Roman"/>
          <w:b w:val="0"/>
          <w:sz w:val="24"/>
          <w:szCs w:val="24"/>
          <w:lang w:val="sr-Latn-ME"/>
        </w:rPr>
      </w:pPr>
    </w:p>
    <w:p w14:paraId="130084CA" w14:textId="77777777" w:rsidR="005B6EEF" w:rsidRPr="002E5189" w:rsidRDefault="005B6EEF" w:rsidP="005B6EEF">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c) Informacija o jeziku </w:t>
      </w:r>
      <w:r w:rsidR="00F21292" w:rsidRPr="002E5189">
        <w:rPr>
          <w:rFonts w:ascii="Times New Roman" w:hAnsi="Times New Roman" w:cs="Times New Roman"/>
          <w:b w:val="0"/>
          <w:sz w:val="24"/>
          <w:szCs w:val="24"/>
          <w:lang w:val="sr-Latn-ME"/>
        </w:rPr>
        <w:t>akta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206"/>
        <w:gridCol w:w="4428"/>
      </w:tblGrid>
      <w:tr w:rsidR="005B6EEF" w:rsidRPr="002E5189" w14:paraId="217B788E" w14:textId="77777777" w:rsidTr="000F2822">
        <w:tc>
          <w:tcPr>
            <w:tcW w:w="2702" w:type="pct"/>
            <w:shd w:val="clear" w:color="auto" w:fill="FFF2CC"/>
          </w:tcPr>
          <w:p w14:paraId="15F2F88D" w14:textId="77777777" w:rsidR="005B6EEF" w:rsidRPr="002E5189" w:rsidRDefault="005B6EEF" w:rsidP="00070075">
            <w:pPr>
              <w:rPr>
                <w:lang w:val="sr-Latn-ME"/>
              </w:rPr>
            </w:pPr>
            <w:r w:rsidRPr="002E5189">
              <w:rPr>
                <w:lang w:val="sr-Latn-ME"/>
              </w:rPr>
              <w:t>Only the XXX text is authentic</w:t>
            </w:r>
          </w:p>
        </w:tc>
        <w:tc>
          <w:tcPr>
            <w:tcW w:w="2298" w:type="pct"/>
            <w:shd w:val="clear" w:color="auto" w:fill="FFF2CC"/>
          </w:tcPr>
          <w:p w14:paraId="2535F16C" w14:textId="77777777" w:rsidR="005B6EEF" w:rsidRPr="002E5189" w:rsidRDefault="005B6EEF" w:rsidP="00070075">
            <w:pPr>
              <w:rPr>
                <w:lang w:val="sr-Latn-ME"/>
              </w:rPr>
            </w:pPr>
            <w:r w:rsidRPr="002E5189">
              <w:rPr>
                <w:lang w:val="sr-Latn-ME"/>
              </w:rPr>
              <w:t>Autentičan je jedino tekst na XXX jeziku</w:t>
            </w:r>
          </w:p>
        </w:tc>
      </w:tr>
    </w:tbl>
    <w:p w14:paraId="18CC9B88" w14:textId="77777777" w:rsidR="005B6EEF" w:rsidRPr="002E5189" w:rsidRDefault="005B6EEF" w:rsidP="005B6EEF">
      <w:pPr>
        <w:rPr>
          <w:lang w:val="sr-Latn-ME"/>
        </w:rPr>
      </w:pPr>
    </w:p>
    <w:p w14:paraId="7C776FDE" w14:textId="77777777" w:rsidR="005B6EEF" w:rsidRPr="002E5189" w:rsidRDefault="005B6EEF" w:rsidP="00E25CE9">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d) Broj </w:t>
      </w:r>
      <w:r w:rsidR="005361D1" w:rsidRPr="002E5189">
        <w:rPr>
          <w:rFonts w:ascii="Times New Roman" w:hAnsi="Times New Roman" w:cs="Times New Roman"/>
          <w:b w:val="0"/>
          <w:sz w:val="24"/>
          <w:szCs w:val="24"/>
          <w:lang w:val="sr-Latn-ME"/>
        </w:rPr>
        <w:t>akta</w:t>
      </w:r>
      <w:r w:rsidRPr="002E5189">
        <w:rPr>
          <w:rFonts w:ascii="Times New Roman" w:hAnsi="Times New Roman" w:cs="Times New Roman"/>
          <w:b w:val="0"/>
          <w:sz w:val="24"/>
          <w:szCs w:val="24"/>
          <w:lang w:val="sr-Latn-ME"/>
        </w:rPr>
        <w:t xml:space="preserve"> ukoliko nije naveden u </w:t>
      </w:r>
      <w:r w:rsidR="00F7607F" w:rsidRPr="002E5189">
        <w:rPr>
          <w:rFonts w:ascii="Times New Roman" w:hAnsi="Times New Roman" w:cs="Times New Roman"/>
          <w:b w:val="0"/>
          <w:sz w:val="24"/>
          <w:szCs w:val="24"/>
          <w:lang w:val="sr-Latn-ME"/>
        </w:rPr>
        <w:t xml:space="preserve">prvom </w:t>
      </w:r>
      <w:r w:rsidRPr="002E5189">
        <w:rPr>
          <w:rFonts w:ascii="Times New Roman" w:hAnsi="Times New Roman" w:cs="Times New Roman"/>
          <w:b w:val="0"/>
          <w:sz w:val="24"/>
          <w:szCs w:val="24"/>
          <w:lang w:val="sr-Latn-ME"/>
        </w:rPr>
        <w:t xml:space="preserve">dijelu </w:t>
      </w:r>
      <w:r w:rsidR="005361D1" w:rsidRPr="002E5189">
        <w:rPr>
          <w:rFonts w:ascii="Times New Roman" w:hAnsi="Times New Roman" w:cs="Times New Roman"/>
          <w:b w:val="0"/>
          <w:sz w:val="24"/>
          <w:szCs w:val="24"/>
          <w:lang w:val="sr-Latn-ME"/>
        </w:rPr>
        <w:t>naziva</w:t>
      </w:r>
    </w:p>
    <w:p w14:paraId="0D0B9216" w14:textId="77777777" w:rsidR="005B6EEF" w:rsidRPr="002E5189" w:rsidRDefault="005B6EEF" w:rsidP="005B6EEF">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e) Podaci o postupku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207"/>
        <w:gridCol w:w="4427"/>
      </w:tblGrid>
      <w:tr w:rsidR="005B6EEF" w:rsidRPr="002E5189" w14:paraId="65503706" w14:textId="77777777" w:rsidTr="000F2822">
        <w:trPr>
          <w:cantSplit/>
          <w:trHeight w:val="503"/>
        </w:trPr>
        <w:tc>
          <w:tcPr>
            <w:tcW w:w="5328" w:type="dxa"/>
            <w:shd w:val="clear" w:color="auto" w:fill="FFF2CC"/>
          </w:tcPr>
          <w:p w14:paraId="0FF001FA" w14:textId="77777777" w:rsidR="005B6EEF" w:rsidRPr="002E5189" w:rsidRDefault="005B6EEF" w:rsidP="00070075">
            <w:pPr>
              <w:rPr>
                <w:lang w:val="sr-Latn-ME"/>
              </w:rPr>
            </w:pPr>
            <w:r w:rsidRPr="002E5189">
              <w:rPr>
                <w:lang w:val="sr-Latn-ME"/>
              </w:rPr>
              <w:t>Adopted unanimously/with two abstentions/during the 337th session of 10 October 1997</w:t>
            </w:r>
          </w:p>
        </w:tc>
        <w:tc>
          <w:tcPr>
            <w:tcW w:w="4532" w:type="dxa"/>
            <w:shd w:val="clear" w:color="auto" w:fill="FFF2CC"/>
          </w:tcPr>
          <w:p w14:paraId="05889F34" w14:textId="77777777" w:rsidR="005B6EEF" w:rsidRPr="002E5189" w:rsidRDefault="005B6EEF" w:rsidP="00070075">
            <w:pPr>
              <w:rPr>
                <w:lang w:val="sr-Latn-ME"/>
              </w:rPr>
            </w:pPr>
            <w:r w:rsidRPr="002E5189">
              <w:rPr>
                <w:lang w:val="sr-Latn-ME"/>
              </w:rPr>
              <w:t>Usvojeno jednoglasno/sa dva uzdržana</w:t>
            </w:r>
            <w:r w:rsidR="005361D1" w:rsidRPr="002E5189">
              <w:rPr>
                <w:lang w:val="sr-Latn-ME"/>
              </w:rPr>
              <w:t xml:space="preserve"> glasa</w:t>
            </w:r>
            <w:r w:rsidRPr="002E5189">
              <w:rPr>
                <w:lang w:val="sr-Latn-ME"/>
              </w:rPr>
              <w:t>/ na  337. sjednici od 10. oktobra 1997. godine</w:t>
            </w:r>
          </w:p>
        </w:tc>
      </w:tr>
    </w:tbl>
    <w:p w14:paraId="515BD6AB" w14:textId="77777777" w:rsidR="00497731" w:rsidRPr="002E5189" w:rsidRDefault="00497731" w:rsidP="00FD0414">
      <w:pPr>
        <w:pStyle w:val="treca"/>
        <w:rPr>
          <w:rFonts w:ascii="Times New Roman" w:hAnsi="Times New Roman" w:cs="Times New Roman"/>
          <w:b w:val="0"/>
          <w:lang w:val="sr-Latn-ME"/>
        </w:rPr>
      </w:pPr>
    </w:p>
    <w:p w14:paraId="4B4730C4" w14:textId="77777777" w:rsidR="00D93FBB" w:rsidRPr="002E5189" w:rsidRDefault="00D93FBB" w:rsidP="00D93FBB">
      <w:pPr>
        <w:pStyle w:val="Heading1"/>
        <w:shd w:val="clear" w:color="auto" w:fill="FFF2CC"/>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2. PREAMBULA</w:t>
      </w:r>
    </w:p>
    <w:p w14:paraId="0526B675" w14:textId="77777777" w:rsidR="00C23B64" w:rsidRPr="002E5189" w:rsidRDefault="00C23B64" w:rsidP="00C23B64">
      <w:pPr>
        <w:rPr>
          <w:lang w:val="sr-Latn-ME"/>
        </w:rPr>
      </w:pPr>
    </w:p>
    <w:p w14:paraId="39326585" w14:textId="77777777" w:rsidR="00C23B64" w:rsidRPr="002E5189" w:rsidRDefault="00C23B64" w:rsidP="00C23B64">
      <w:pPr>
        <w:rPr>
          <w:lang w:val="sr-Latn-ME"/>
        </w:rPr>
      </w:pPr>
      <w:r w:rsidRPr="002E5189">
        <w:rPr>
          <w:lang w:val="sr-Latn-ME"/>
        </w:rPr>
        <w:t xml:space="preserve">Preambula je dio akta koji se nalazi između naziva i </w:t>
      </w:r>
      <w:r w:rsidR="00EE2D01" w:rsidRPr="002E5189">
        <w:rPr>
          <w:lang w:val="sr-Latn-ME"/>
        </w:rPr>
        <w:t>normativnog dijela</w:t>
      </w:r>
      <w:r w:rsidRPr="002E5189">
        <w:rPr>
          <w:lang w:val="sr-Latn-ME"/>
        </w:rPr>
        <w:t xml:space="preserve"> akta. Ona je sastavljena od:</w:t>
      </w:r>
    </w:p>
    <w:p w14:paraId="5D6D6FF0" w14:textId="77777777" w:rsidR="00C23B64" w:rsidRPr="002E5189" w:rsidRDefault="00C23B64" w:rsidP="00C23B64">
      <w:pPr>
        <w:numPr>
          <w:ilvl w:val="0"/>
          <w:numId w:val="5"/>
        </w:numPr>
        <w:rPr>
          <w:lang w:val="sr-Latn-ME"/>
        </w:rPr>
      </w:pPr>
      <w:r w:rsidRPr="002E5189">
        <w:rPr>
          <w:lang w:val="sr-Latn-ME"/>
        </w:rPr>
        <w:t>naziva organa EU koji donosi akt,</w:t>
      </w:r>
    </w:p>
    <w:p w14:paraId="4A6C351C" w14:textId="77777777" w:rsidR="00C23B64" w:rsidRPr="002E5189" w:rsidRDefault="00C23B64" w:rsidP="00C23B64">
      <w:pPr>
        <w:numPr>
          <w:ilvl w:val="0"/>
          <w:numId w:val="5"/>
        </w:numPr>
        <w:rPr>
          <w:lang w:val="sr-Latn-ME"/>
        </w:rPr>
      </w:pPr>
      <w:r w:rsidRPr="002E5189">
        <w:rPr>
          <w:lang w:val="sr-Latn-ME"/>
        </w:rPr>
        <w:t>pozivanja</w:t>
      </w:r>
      <w:r w:rsidR="00EE2D01" w:rsidRPr="002E5189">
        <w:rPr>
          <w:lang w:val="sr-Latn-ME"/>
        </w:rPr>
        <w:t>,</w:t>
      </w:r>
    </w:p>
    <w:p w14:paraId="343E54BB" w14:textId="77777777" w:rsidR="00C23B64" w:rsidRPr="002E5189" w:rsidRDefault="00C23B64" w:rsidP="00C23B64">
      <w:pPr>
        <w:numPr>
          <w:ilvl w:val="0"/>
          <w:numId w:val="5"/>
        </w:numPr>
        <w:rPr>
          <w:lang w:val="sr-Latn-ME"/>
        </w:rPr>
      </w:pPr>
      <w:r w:rsidRPr="002E5189">
        <w:rPr>
          <w:lang w:val="sr-Latn-ME"/>
        </w:rPr>
        <w:t>uvodnih izjava,</w:t>
      </w:r>
    </w:p>
    <w:p w14:paraId="56455071" w14:textId="77777777" w:rsidR="00DE7F1B" w:rsidRPr="002E5189" w:rsidRDefault="00EE2D01" w:rsidP="00C23B64">
      <w:pPr>
        <w:numPr>
          <w:ilvl w:val="0"/>
          <w:numId w:val="5"/>
        </w:numPr>
        <w:rPr>
          <w:lang w:val="sr-Latn-ME"/>
        </w:rPr>
      </w:pPr>
      <w:r w:rsidRPr="002E5189">
        <w:rPr>
          <w:lang w:val="sr-Latn-ME"/>
        </w:rPr>
        <w:t>formulacij</w:t>
      </w:r>
      <w:r w:rsidR="00E82872" w:rsidRPr="002E5189">
        <w:rPr>
          <w:lang w:val="sr-Latn-ME"/>
        </w:rPr>
        <w:t>a</w:t>
      </w:r>
      <w:r w:rsidRPr="002E5189">
        <w:rPr>
          <w:lang w:val="sr-Latn-ME"/>
        </w:rPr>
        <w:t xml:space="preserve"> </w:t>
      </w:r>
      <w:r w:rsidR="00DE7F1B" w:rsidRPr="002E5189">
        <w:rPr>
          <w:lang w:val="sr-Latn-ME"/>
        </w:rPr>
        <w:t xml:space="preserve">o donošenju akta. </w:t>
      </w:r>
    </w:p>
    <w:p w14:paraId="3C2BD5F8" w14:textId="77777777" w:rsidR="00C23B64" w:rsidRPr="002E5189" w:rsidRDefault="00C23B64" w:rsidP="00C23B64">
      <w:pPr>
        <w:rPr>
          <w:lang w:val="sr-Latn-ME"/>
        </w:rPr>
      </w:pPr>
    </w:p>
    <w:p w14:paraId="78BC598A" w14:textId="77777777" w:rsidR="00C23B64" w:rsidRPr="002E5189" w:rsidRDefault="00C23B64" w:rsidP="00C23B64">
      <w:pPr>
        <w:rPr>
          <w:lang w:val="sr-Latn-ME"/>
        </w:rPr>
      </w:pPr>
    </w:p>
    <w:p w14:paraId="6CC40A27" w14:textId="77777777" w:rsidR="00C23B64" w:rsidRPr="002E5189" w:rsidRDefault="00C23B64" w:rsidP="00D93FBB">
      <w:pPr>
        <w:pStyle w:val="Caption"/>
        <w:ind w:firstLine="360"/>
        <w:rPr>
          <w:rFonts w:ascii="Times New Roman" w:hAnsi="Times New Roman"/>
          <w:b w:val="0"/>
          <w:sz w:val="24"/>
          <w:szCs w:val="24"/>
          <w:lang w:val="sr-Latn-ME"/>
        </w:rPr>
      </w:pPr>
      <w:bookmarkStart w:id="4" w:name="_Toc62304997"/>
      <w:bookmarkStart w:id="5" w:name="_Toc70230014"/>
      <w:r w:rsidRPr="002E5189">
        <w:rPr>
          <w:rFonts w:ascii="Times New Roman" w:hAnsi="Times New Roman"/>
          <w:b w:val="0"/>
          <w:sz w:val="24"/>
          <w:szCs w:val="24"/>
          <w:lang w:val="sr-Latn-ME"/>
        </w:rPr>
        <w:t>2.1  NAZIV ORGANA KOJI DONOSI AKT</w:t>
      </w:r>
      <w:bookmarkEnd w:id="4"/>
      <w:bookmarkEnd w:id="5"/>
    </w:p>
    <w:p w14:paraId="37C6604C" w14:textId="77777777" w:rsidR="00C23B64" w:rsidRPr="002E5189" w:rsidRDefault="00C23B64" w:rsidP="00C23B64">
      <w:pPr>
        <w:ind w:firstLine="360"/>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108"/>
        <w:gridCol w:w="5002"/>
        <w:gridCol w:w="3524"/>
      </w:tblGrid>
      <w:tr w:rsidR="00C23B64" w:rsidRPr="002E5189" w14:paraId="68A1FB0C" w14:textId="77777777" w:rsidTr="000F2822">
        <w:tc>
          <w:tcPr>
            <w:tcW w:w="575" w:type="pct"/>
            <w:shd w:val="clear" w:color="auto" w:fill="FFF2CC"/>
          </w:tcPr>
          <w:p w14:paraId="50690D43" w14:textId="77777777" w:rsidR="00C23B64" w:rsidRPr="002E5189" w:rsidRDefault="00C23B64" w:rsidP="00070075">
            <w:pPr>
              <w:rPr>
                <w:lang w:val="sr-Latn-ME"/>
              </w:rPr>
            </w:pPr>
            <w:r w:rsidRPr="002E5189">
              <w:rPr>
                <w:lang w:val="sr-Latn-ME"/>
              </w:rPr>
              <w:t>1.</w:t>
            </w:r>
          </w:p>
        </w:tc>
        <w:tc>
          <w:tcPr>
            <w:tcW w:w="2596" w:type="pct"/>
            <w:shd w:val="clear" w:color="auto" w:fill="FFF2CC"/>
          </w:tcPr>
          <w:p w14:paraId="692EB262" w14:textId="77777777" w:rsidR="00C23B64" w:rsidRPr="002E5189" w:rsidRDefault="00F7607F" w:rsidP="00070075">
            <w:pPr>
              <w:rPr>
                <w:lang w:val="sr-Latn-ME"/>
              </w:rPr>
            </w:pPr>
            <w:r w:rsidRPr="002E5189">
              <w:rPr>
                <w:lang w:val="sr-Latn-ME"/>
              </w:rPr>
              <w:t xml:space="preserve">The </w:t>
            </w:r>
            <w:r w:rsidR="00C23B64" w:rsidRPr="002E5189">
              <w:rPr>
                <w:lang w:val="sr-Latn-ME"/>
              </w:rPr>
              <w:t>European Council</w:t>
            </w:r>
          </w:p>
        </w:tc>
        <w:tc>
          <w:tcPr>
            <w:tcW w:w="1829" w:type="pct"/>
            <w:shd w:val="clear" w:color="auto" w:fill="FFF2CC"/>
          </w:tcPr>
          <w:p w14:paraId="3F7E3AC9" w14:textId="77777777" w:rsidR="00C23B64" w:rsidRPr="002E5189" w:rsidRDefault="00C23B64" w:rsidP="00070075">
            <w:pPr>
              <w:rPr>
                <w:lang w:val="sr-Latn-ME"/>
              </w:rPr>
            </w:pPr>
            <w:r w:rsidRPr="002E5189">
              <w:rPr>
                <w:lang w:val="sr-Latn-ME"/>
              </w:rPr>
              <w:t>Evropski savjet</w:t>
            </w:r>
          </w:p>
        </w:tc>
      </w:tr>
      <w:tr w:rsidR="00C23B64" w:rsidRPr="002E5189" w14:paraId="31EC2D73" w14:textId="77777777" w:rsidTr="000F2822">
        <w:tc>
          <w:tcPr>
            <w:tcW w:w="575" w:type="pct"/>
            <w:shd w:val="clear" w:color="auto" w:fill="FFF2CC"/>
          </w:tcPr>
          <w:p w14:paraId="2928E6E2" w14:textId="77777777" w:rsidR="00C23B64" w:rsidRPr="002E5189" w:rsidRDefault="00C23B64" w:rsidP="00070075">
            <w:pPr>
              <w:rPr>
                <w:lang w:val="sr-Latn-ME"/>
              </w:rPr>
            </w:pPr>
            <w:r w:rsidRPr="002E5189">
              <w:rPr>
                <w:lang w:val="sr-Latn-ME"/>
              </w:rPr>
              <w:t>2.</w:t>
            </w:r>
          </w:p>
        </w:tc>
        <w:tc>
          <w:tcPr>
            <w:tcW w:w="2596" w:type="pct"/>
            <w:shd w:val="clear" w:color="auto" w:fill="FFF2CC"/>
          </w:tcPr>
          <w:p w14:paraId="212E38AE" w14:textId="77777777" w:rsidR="00C23B64" w:rsidRPr="002E5189" w:rsidRDefault="00F7607F" w:rsidP="00070075">
            <w:pPr>
              <w:rPr>
                <w:lang w:val="sr-Latn-ME"/>
              </w:rPr>
            </w:pPr>
            <w:r w:rsidRPr="002E5189">
              <w:rPr>
                <w:lang w:val="sr-Latn-ME"/>
              </w:rPr>
              <w:t xml:space="preserve">The </w:t>
            </w:r>
            <w:r w:rsidR="00C23B64" w:rsidRPr="002E5189">
              <w:rPr>
                <w:lang w:val="sr-Latn-ME"/>
              </w:rPr>
              <w:t>Council of the European Union</w:t>
            </w:r>
          </w:p>
        </w:tc>
        <w:tc>
          <w:tcPr>
            <w:tcW w:w="1829" w:type="pct"/>
            <w:shd w:val="clear" w:color="auto" w:fill="FFF2CC"/>
          </w:tcPr>
          <w:p w14:paraId="0541371E" w14:textId="77777777" w:rsidR="00C23B64" w:rsidRPr="002E5189" w:rsidRDefault="00C23B64" w:rsidP="00070075">
            <w:pPr>
              <w:rPr>
                <w:lang w:val="sr-Latn-ME"/>
              </w:rPr>
            </w:pPr>
            <w:r w:rsidRPr="002E5189">
              <w:rPr>
                <w:lang w:val="sr-Latn-ME"/>
              </w:rPr>
              <w:t>Savjet Evropske unije</w:t>
            </w:r>
          </w:p>
        </w:tc>
      </w:tr>
      <w:tr w:rsidR="00C23B64" w:rsidRPr="002E5189" w14:paraId="4B07D171" w14:textId="77777777" w:rsidTr="000F2822">
        <w:tc>
          <w:tcPr>
            <w:tcW w:w="575" w:type="pct"/>
            <w:shd w:val="clear" w:color="auto" w:fill="FFF2CC"/>
          </w:tcPr>
          <w:p w14:paraId="4C986D6B" w14:textId="77777777" w:rsidR="00C23B64" w:rsidRPr="002E5189" w:rsidRDefault="00C23B64" w:rsidP="00070075">
            <w:pPr>
              <w:rPr>
                <w:lang w:val="sr-Latn-ME"/>
              </w:rPr>
            </w:pPr>
            <w:r w:rsidRPr="002E5189">
              <w:rPr>
                <w:lang w:val="sr-Latn-ME"/>
              </w:rPr>
              <w:t>3.</w:t>
            </w:r>
          </w:p>
        </w:tc>
        <w:tc>
          <w:tcPr>
            <w:tcW w:w="2596" w:type="pct"/>
            <w:shd w:val="clear" w:color="auto" w:fill="FFF2CC"/>
          </w:tcPr>
          <w:p w14:paraId="0EAA7725" w14:textId="77777777" w:rsidR="00C23B64" w:rsidRPr="002E5189" w:rsidRDefault="00F7607F" w:rsidP="00070075">
            <w:pPr>
              <w:rPr>
                <w:lang w:val="sr-Latn-ME"/>
              </w:rPr>
            </w:pPr>
            <w:r w:rsidRPr="002E5189">
              <w:rPr>
                <w:lang w:val="sr-Latn-ME"/>
              </w:rPr>
              <w:t xml:space="preserve">The </w:t>
            </w:r>
            <w:r w:rsidR="00C23B64" w:rsidRPr="002E5189">
              <w:rPr>
                <w:lang w:val="sr-Latn-ME"/>
              </w:rPr>
              <w:t>Council of the European Communities</w:t>
            </w:r>
          </w:p>
        </w:tc>
        <w:tc>
          <w:tcPr>
            <w:tcW w:w="1829" w:type="pct"/>
            <w:shd w:val="clear" w:color="auto" w:fill="FFF2CC"/>
          </w:tcPr>
          <w:p w14:paraId="3CA96EAE" w14:textId="77777777" w:rsidR="00C23B64" w:rsidRPr="002E5189" w:rsidRDefault="00C23B64" w:rsidP="00070075">
            <w:pPr>
              <w:rPr>
                <w:lang w:val="sr-Latn-ME"/>
              </w:rPr>
            </w:pPr>
            <w:r w:rsidRPr="002E5189">
              <w:rPr>
                <w:lang w:val="sr-Latn-ME"/>
              </w:rPr>
              <w:t xml:space="preserve">Savjet </w:t>
            </w:r>
            <w:r w:rsidR="00F7607F" w:rsidRPr="002E5189">
              <w:rPr>
                <w:lang w:val="sr-Latn-ME"/>
              </w:rPr>
              <w:t>E</w:t>
            </w:r>
            <w:r w:rsidRPr="002E5189">
              <w:rPr>
                <w:lang w:val="sr-Latn-ME"/>
              </w:rPr>
              <w:t xml:space="preserve">vropskih zajednica </w:t>
            </w:r>
          </w:p>
        </w:tc>
      </w:tr>
      <w:tr w:rsidR="00C23B64" w:rsidRPr="002E5189" w14:paraId="189933AD" w14:textId="77777777" w:rsidTr="000F2822">
        <w:tc>
          <w:tcPr>
            <w:tcW w:w="575" w:type="pct"/>
            <w:shd w:val="clear" w:color="auto" w:fill="FFF2CC"/>
          </w:tcPr>
          <w:p w14:paraId="05FAB9CA" w14:textId="77777777" w:rsidR="00C23B64" w:rsidRPr="002E5189" w:rsidRDefault="00C23B64" w:rsidP="00070075">
            <w:pPr>
              <w:rPr>
                <w:lang w:val="sr-Latn-ME"/>
              </w:rPr>
            </w:pPr>
            <w:r w:rsidRPr="002E5189">
              <w:rPr>
                <w:lang w:val="sr-Latn-ME"/>
              </w:rPr>
              <w:t>4.</w:t>
            </w:r>
          </w:p>
        </w:tc>
        <w:tc>
          <w:tcPr>
            <w:tcW w:w="2596" w:type="pct"/>
            <w:shd w:val="clear" w:color="auto" w:fill="FFF2CC"/>
          </w:tcPr>
          <w:p w14:paraId="7EB636C6" w14:textId="77777777" w:rsidR="00C23B64" w:rsidRPr="002E5189" w:rsidRDefault="00F7607F" w:rsidP="00070075">
            <w:pPr>
              <w:rPr>
                <w:lang w:val="sr-Latn-ME"/>
              </w:rPr>
            </w:pPr>
            <w:r w:rsidRPr="002E5189">
              <w:rPr>
                <w:lang w:val="sr-Latn-ME"/>
              </w:rPr>
              <w:t xml:space="preserve">The </w:t>
            </w:r>
            <w:r w:rsidR="00C23B64" w:rsidRPr="002E5189">
              <w:rPr>
                <w:lang w:val="sr-Latn-ME"/>
              </w:rPr>
              <w:t>Council of the European Economic Community</w:t>
            </w:r>
          </w:p>
        </w:tc>
        <w:tc>
          <w:tcPr>
            <w:tcW w:w="1829" w:type="pct"/>
            <w:shd w:val="clear" w:color="auto" w:fill="FFF2CC"/>
          </w:tcPr>
          <w:p w14:paraId="2F603335" w14:textId="77777777" w:rsidR="00C23B64" w:rsidRPr="002E5189" w:rsidRDefault="00C23B64" w:rsidP="00070075">
            <w:pPr>
              <w:rPr>
                <w:lang w:val="sr-Latn-ME"/>
              </w:rPr>
            </w:pPr>
            <w:r w:rsidRPr="002E5189">
              <w:rPr>
                <w:lang w:val="sr-Latn-ME"/>
              </w:rPr>
              <w:t>Savjet Evropske ekonomske zajednice</w:t>
            </w:r>
          </w:p>
        </w:tc>
      </w:tr>
      <w:tr w:rsidR="00C23B64" w:rsidRPr="002E5189" w14:paraId="71726C7A" w14:textId="77777777" w:rsidTr="000F2822">
        <w:tc>
          <w:tcPr>
            <w:tcW w:w="575" w:type="pct"/>
            <w:shd w:val="clear" w:color="auto" w:fill="FFF2CC"/>
          </w:tcPr>
          <w:p w14:paraId="486028E6" w14:textId="77777777" w:rsidR="00C23B64" w:rsidRPr="002E5189" w:rsidRDefault="00C23B64" w:rsidP="00070075">
            <w:pPr>
              <w:rPr>
                <w:lang w:val="sr-Latn-ME"/>
              </w:rPr>
            </w:pPr>
            <w:r w:rsidRPr="002E5189">
              <w:rPr>
                <w:lang w:val="sr-Latn-ME"/>
              </w:rPr>
              <w:t>5.</w:t>
            </w:r>
          </w:p>
        </w:tc>
        <w:tc>
          <w:tcPr>
            <w:tcW w:w="2596" w:type="pct"/>
            <w:shd w:val="clear" w:color="auto" w:fill="FFF2CC"/>
          </w:tcPr>
          <w:p w14:paraId="2C0DCA1C" w14:textId="77777777" w:rsidR="00C23B64" w:rsidRPr="002E5189" w:rsidRDefault="00F7607F" w:rsidP="00070075">
            <w:pPr>
              <w:rPr>
                <w:lang w:val="sr-Latn-ME"/>
              </w:rPr>
            </w:pPr>
            <w:r w:rsidRPr="002E5189">
              <w:rPr>
                <w:lang w:val="sr-Latn-ME"/>
              </w:rPr>
              <w:t xml:space="preserve">The </w:t>
            </w:r>
            <w:r w:rsidR="00C23B64" w:rsidRPr="002E5189">
              <w:rPr>
                <w:lang w:val="sr-Latn-ME"/>
              </w:rPr>
              <w:t>Council of the European Atomic Energy Community</w:t>
            </w:r>
          </w:p>
        </w:tc>
        <w:tc>
          <w:tcPr>
            <w:tcW w:w="1829" w:type="pct"/>
            <w:shd w:val="clear" w:color="auto" w:fill="FFF2CC"/>
          </w:tcPr>
          <w:p w14:paraId="280F63BF" w14:textId="77777777" w:rsidR="00C23B64" w:rsidRPr="002E5189" w:rsidRDefault="00C23B64" w:rsidP="00070075">
            <w:pPr>
              <w:rPr>
                <w:lang w:val="sr-Latn-ME"/>
              </w:rPr>
            </w:pPr>
            <w:r w:rsidRPr="002E5189">
              <w:rPr>
                <w:lang w:val="sr-Latn-ME"/>
              </w:rPr>
              <w:t>Savjet Evropske zajednice za atomsku energiju</w:t>
            </w:r>
          </w:p>
        </w:tc>
      </w:tr>
      <w:tr w:rsidR="00C23B64" w:rsidRPr="002E5189" w14:paraId="12BF339A" w14:textId="77777777" w:rsidTr="000F2822">
        <w:tc>
          <w:tcPr>
            <w:tcW w:w="575" w:type="pct"/>
            <w:shd w:val="clear" w:color="auto" w:fill="FFF2CC"/>
          </w:tcPr>
          <w:p w14:paraId="4DB87935" w14:textId="77777777" w:rsidR="00C23B64" w:rsidRPr="002E5189" w:rsidRDefault="00C23B64" w:rsidP="00070075">
            <w:pPr>
              <w:rPr>
                <w:lang w:val="sr-Latn-ME"/>
              </w:rPr>
            </w:pPr>
            <w:r w:rsidRPr="002E5189">
              <w:rPr>
                <w:lang w:val="sr-Latn-ME"/>
              </w:rPr>
              <w:t>6.</w:t>
            </w:r>
          </w:p>
        </w:tc>
        <w:tc>
          <w:tcPr>
            <w:tcW w:w="2596" w:type="pct"/>
            <w:shd w:val="clear" w:color="auto" w:fill="FFF2CC"/>
          </w:tcPr>
          <w:p w14:paraId="390ECDE1" w14:textId="77777777" w:rsidR="00C23B64" w:rsidRPr="002E5189" w:rsidRDefault="00F7607F" w:rsidP="00070075">
            <w:pPr>
              <w:rPr>
                <w:lang w:val="sr-Latn-ME"/>
              </w:rPr>
            </w:pPr>
            <w:r w:rsidRPr="002E5189">
              <w:rPr>
                <w:lang w:val="sr-Latn-ME"/>
              </w:rPr>
              <w:t xml:space="preserve">The </w:t>
            </w:r>
            <w:r w:rsidR="00C23B64" w:rsidRPr="002E5189">
              <w:rPr>
                <w:lang w:val="sr-Latn-ME"/>
              </w:rPr>
              <w:t>European Parliament</w:t>
            </w:r>
          </w:p>
        </w:tc>
        <w:tc>
          <w:tcPr>
            <w:tcW w:w="1829" w:type="pct"/>
            <w:shd w:val="clear" w:color="auto" w:fill="FFF2CC"/>
          </w:tcPr>
          <w:p w14:paraId="07FD1299" w14:textId="77777777" w:rsidR="00C23B64" w:rsidRPr="002E5189" w:rsidRDefault="00C23B64" w:rsidP="00070075">
            <w:pPr>
              <w:rPr>
                <w:lang w:val="sr-Latn-ME"/>
              </w:rPr>
            </w:pPr>
            <w:r w:rsidRPr="002E5189">
              <w:rPr>
                <w:lang w:val="sr-Latn-ME"/>
              </w:rPr>
              <w:t>Evropski parlament</w:t>
            </w:r>
          </w:p>
        </w:tc>
      </w:tr>
      <w:tr w:rsidR="00C23B64" w:rsidRPr="002E5189" w14:paraId="1DB96703" w14:textId="77777777" w:rsidTr="000F2822">
        <w:tc>
          <w:tcPr>
            <w:tcW w:w="575" w:type="pct"/>
            <w:shd w:val="clear" w:color="auto" w:fill="FFF2CC"/>
          </w:tcPr>
          <w:p w14:paraId="4C2B6161" w14:textId="77777777" w:rsidR="00C23B64" w:rsidRPr="002E5189" w:rsidRDefault="00C23B64" w:rsidP="00070075">
            <w:pPr>
              <w:rPr>
                <w:lang w:val="sr-Latn-ME"/>
              </w:rPr>
            </w:pPr>
            <w:r w:rsidRPr="002E5189">
              <w:rPr>
                <w:lang w:val="sr-Latn-ME"/>
              </w:rPr>
              <w:t>7.</w:t>
            </w:r>
          </w:p>
        </w:tc>
        <w:tc>
          <w:tcPr>
            <w:tcW w:w="2596" w:type="pct"/>
            <w:shd w:val="clear" w:color="auto" w:fill="FFF2CC"/>
          </w:tcPr>
          <w:p w14:paraId="37439630" w14:textId="77777777" w:rsidR="00C23B64" w:rsidRPr="002E5189" w:rsidRDefault="00F7607F" w:rsidP="00070075">
            <w:pPr>
              <w:rPr>
                <w:lang w:val="sr-Latn-ME"/>
              </w:rPr>
            </w:pPr>
            <w:r w:rsidRPr="002E5189">
              <w:rPr>
                <w:lang w:val="sr-Latn-ME"/>
              </w:rPr>
              <w:t xml:space="preserve">The </w:t>
            </w:r>
            <w:r w:rsidR="00C23B64" w:rsidRPr="002E5189">
              <w:rPr>
                <w:lang w:val="sr-Latn-ME"/>
              </w:rPr>
              <w:t>European Parliament and the Council of the European Union</w:t>
            </w:r>
          </w:p>
        </w:tc>
        <w:tc>
          <w:tcPr>
            <w:tcW w:w="1829" w:type="pct"/>
            <w:shd w:val="clear" w:color="auto" w:fill="FFF2CC"/>
          </w:tcPr>
          <w:p w14:paraId="36E58202" w14:textId="77777777" w:rsidR="00C23B64" w:rsidRPr="002E5189" w:rsidRDefault="00C23B64" w:rsidP="00070075">
            <w:pPr>
              <w:rPr>
                <w:lang w:val="sr-Latn-ME"/>
              </w:rPr>
            </w:pPr>
            <w:r w:rsidRPr="002E5189">
              <w:rPr>
                <w:lang w:val="sr-Latn-ME"/>
              </w:rPr>
              <w:t>Evropski parlament i Savjet Evropske unije</w:t>
            </w:r>
          </w:p>
        </w:tc>
      </w:tr>
      <w:tr w:rsidR="00C23B64" w:rsidRPr="002E5189" w14:paraId="2731B5C2" w14:textId="77777777" w:rsidTr="000F2822">
        <w:trPr>
          <w:trHeight w:val="348"/>
        </w:trPr>
        <w:tc>
          <w:tcPr>
            <w:tcW w:w="575" w:type="pct"/>
            <w:shd w:val="clear" w:color="auto" w:fill="FFF2CC"/>
          </w:tcPr>
          <w:p w14:paraId="6CB1A139" w14:textId="77777777" w:rsidR="00C23B64" w:rsidRPr="002E5189" w:rsidRDefault="00C23B64" w:rsidP="00070075">
            <w:pPr>
              <w:rPr>
                <w:lang w:val="sr-Latn-ME"/>
              </w:rPr>
            </w:pPr>
            <w:r w:rsidRPr="002E5189">
              <w:rPr>
                <w:lang w:val="sr-Latn-ME"/>
              </w:rPr>
              <w:t>8.</w:t>
            </w:r>
          </w:p>
        </w:tc>
        <w:tc>
          <w:tcPr>
            <w:tcW w:w="2596" w:type="pct"/>
            <w:shd w:val="clear" w:color="auto" w:fill="FFF2CC"/>
          </w:tcPr>
          <w:p w14:paraId="7582FE51" w14:textId="77777777" w:rsidR="00C23B64" w:rsidRPr="002E5189" w:rsidRDefault="008E51A8" w:rsidP="00070075">
            <w:pPr>
              <w:rPr>
                <w:lang w:val="sr-Latn-ME"/>
              </w:rPr>
            </w:pPr>
            <w:r w:rsidRPr="002E5189">
              <w:rPr>
                <w:lang w:val="sr-Latn-ME"/>
              </w:rPr>
              <w:t xml:space="preserve">The </w:t>
            </w:r>
            <w:r w:rsidR="00C23B64" w:rsidRPr="002E5189">
              <w:rPr>
                <w:lang w:val="sr-Latn-ME"/>
              </w:rPr>
              <w:t>Commission of the European Communities</w:t>
            </w:r>
          </w:p>
        </w:tc>
        <w:tc>
          <w:tcPr>
            <w:tcW w:w="1829" w:type="pct"/>
            <w:shd w:val="clear" w:color="auto" w:fill="FFF2CC"/>
          </w:tcPr>
          <w:p w14:paraId="3D6357F2" w14:textId="77777777" w:rsidR="00C23B64" w:rsidRPr="002E5189" w:rsidRDefault="00C23B64" w:rsidP="00070075">
            <w:pPr>
              <w:rPr>
                <w:lang w:val="sr-Latn-ME"/>
              </w:rPr>
            </w:pPr>
            <w:r w:rsidRPr="002E5189">
              <w:rPr>
                <w:lang w:val="sr-Latn-ME"/>
              </w:rPr>
              <w:t xml:space="preserve">Komisija </w:t>
            </w:r>
            <w:r w:rsidR="008E51A8" w:rsidRPr="002E5189">
              <w:rPr>
                <w:lang w:val="sr-Latn-ME"/>
              </w:rPr>
              <w:t>E</w:t>
            </w:r>
            <w:r w:rsidRPr="002E5189">
              <w:rPr>
                <w:lang w:val="sr-Latn-ME"/>
              </w:rPr>
              <w:t>vropskih zajednica</w:t>
            </w:r>
          </w:p>
        </w:tc>
      </w:tr>
      <w:tr w:rsidR="00C23B64" w:rsidRPr="002E5189" w14:paraId="28C02482" w14:textId="77777777" w:rsidTr="000F2822">
        <w:trPr>
          <w:trHeight w:val="348"/>
        </w:trPr>
        <w:tc>
          <w:tcPr>
            <w:tcW w:w="575" w:type="pct"/>
            <w:shd w:val="clear" w:color="auto" w:fill="FFF2CC"/>
          </w:tcPr>
          <w:p w14:paraId="39169AF5" w14:textId="77777777" w:rsidR="00C23B64" w:rsidRPr="002E5189" w:rsidRDefault="00C23B64" w:rsidP="00070075">
            <w:pPr>
              <w:rPr>
                <w:lang w:val="sr-Latn-ME"/>
              </w:rPr>
            </w:pPr>
            <w:r w:rsidRPr="002E5189">
              <w:rPr>
                <w:lang w:val="sr-Latn-ME"/>
              </w:rPr>
              <w:t>9.</w:t>
            </w:r>
          </w:p>
        </w:tc>
        <w:tc>
          <w:tcPr>
            <w:tcW w:w="2596" w:type="pct"/>
            <w:shd w:val="clear" w:color="auto" w:fill="FFF2CC"/>
          </w:tcPr>
          <w:p w14:paraId="33438DC9" w14:textId="77777777" w:rsidR="00C23B64" w:rsidRPr="002E5189" w:rsidRDefault="002C7977" w:rsidP="00070075">
            <w:pPr>
              <w:rPr>
                <w:lang w:val="sr-Latn-ME"/>
              </w:rPr>
            </w:pPr>
            <w:r w:rsidRPr="002E5189">
              <w:rPr>
                <w:lang w:val="sr-Latn-ME"/>
              </w:rPr>
              <w:t xml:space="preserve">The </w:t>
            </w:r>
            <w:r w:rsidR="00C23B64" w:rsidRPr="002E5189">
              <w:rPr>
                <w:lang w:val="sr-Latn-ME"/>
              </w:rPr>
              <w:t>Commission of the European Union</w:t>
            </w:r>
          </w:p>
        </w:tc>
        <w:tc>
          <w:tcPr>
            <w:tcW w:w="1829" w:type="pct"/>
            <w:shd w:val="clear" w:color="auto" w:fill="FFF2CC"/>
          </w:tcPr>
          <w:p w14:paraId="41A31742" w14:textId="77777777" w:rsidR="00C23B64" w:rsidRPr="002E5189" w:rsidRDefault="00C23B64" w:rsidP="00070075">
            <w:pPr>
              <w:rPr>
                <w:lang w:val="sr-Latn-ME"/>
              </w:rPr>
            </w:pPr>
            <w:r w:rsidRPr="002E5189">
              <w:rPr>
                <w:lang w:val="sr-Latn-ME"/>
              </w:rPr>
              <w:t>Komisija Evropske unije</w:t>
            </w:r>
          </w:p>
        </w:tc>
      </w:tr>
      <w:tr w:rsidR="00C23B64" w:rsidRPr="002E5189" w14:paraId="53CAC5D6" w14:textId="77777777" w:rsidTr="000F2822">
        <w:tc>
          <w:tcPr>
            <w:tcW w:w="575" w:type="pct"/>
            <w:shd w:val="clear" w:color="auto" w:fill="FFF2CC"/>
          </w:tcPr>
          <w:p w14:paraId="6E45476C" w14:textId="77777777" w:rsidR="00C23B64" w:rsidRPr="002E5189" w:rsidRDefault="00C23B64" w:rsidP="00070075">
            <w:pPr>
              <w:rPr>
                <w:lang w:val="sr-Latn-ME"/>
              </w:rPr>
            </w:pPr>
            <w:r w:rsidRPr="002E5189">
              <w:rPr>
                <w:lang w:val="sr-Latn-ME"/>
              </w:rPr>
              <w:lastRenderedPageBreak/>
              <w:t>10.</w:t>
            </w:r>
          </w:p>
        </w:tc>
        <w:tc>
          <w:tcPr>
            <w:tcW w:w="2596" w:type="pct"/>
            <w:shd w:val="clear" w:color="auto" w:fill="FFF2CC"/>
          </w:tcPr>
          <w:p w14:paraId="72D1DCEA" w14:textId="77777777" w:rsidR="00C23B64" w:rsidRPr="002E5189" w:rsidRDefault="002C7977" w:rsidP="00070075">
            <w:pPr>
              <w:rPr>
                <w:lang w:val="sr-Latn-ME"/>
              </w:rPr>
            </w:pPr>
            <w:r w:rsidRPr="002E5189">
              <w:rPr>
                <w:lang w:val="sr-Latn-ME"/>
              </w:rPr>
              <w:t xml:space="preserve">The </w:t>
            </w:r>
            <w:r w:rsidR="00C23B64" w:rsidRPr="002E5189">
              <w:rPr>
                <w:lang w:val="sr-Latn-ME"/>
              </w:rPr>
              <w:t>European Commision</w:t>
            </w:r>
          </w:p>
        </w:tc>
        <w:tc>
          <w:tcPr>
            <w:tcW w:w="1829" w:type="pct"/>
            <w:shd w:val="clear" w:color="auto" w:fill="FFF2CC"/>
          </w:tcPr>
          <w:p w14:paraId="7814DF63" w14:textId="77777777" w:rsidR="00C23B64" w:rsidRPr="002E5189" w:rsidRDefault="00C23B64" w:rsidP="00070075">
            <w:pPr>
              <w:rPr>
                <w:lang w:val="sr-Latn-ME"/>
              </w:rPr>
            </w:pPr>
            <w:r w:rsidRPr="002E5189">
              <w:rPr>
                <w:lang w:val="sr-Latn-ME"/>
              </w:rPr>
              <w:t>Evropska komisija</w:t>
            </w:r>
          </w:p>
        </w:tc>
      </w:tr>
      <w:tr w:rsidR="00C23B64" w:rsidRPr="002E5189" w14:paraId="3E632ACE" w14:textId="77777777" w:rsidTr="000F2822">
        <w:tc>
          <w:tcPr>
            <w:tcW w:w="575" w:type="pct"/>
            <w:shd w:val="clear" w:color="auto" w:fill="FFF2CC"/>
          </w:tcPr>
          <w:p w14:paraId="251479BC" w14:textId="77777777" w:rsidR="00C23B64" w:rsidRPr="002E5189" w:rsidRDefault="00C23B64" w:rsidP="00070075">
            <w:pPr>
              <w:rPr>
                <w:lang w:val="sr-Latn-ME"/>
              </w:rPr>
            </w:pPr>
            <w:r w:rsidRPr="002E5189">
              <w:rPr>
                <w:lang w:val="sr-Latn-ME"/>
              </w:rPr>
              <w:t>11.</w:t>
            </w:r>
          </w:p>
        </w:tc>
        <w:tc>
          <w:tcPr>
            <w:tcW w:w="2596" w:type="pct"/>
            <w:shd w:val="clear" w:color="auto" w:fill="FFF2CC"/>
          </w:tcPr>
          <w:p w14:paraId="1D8EF6B8" w14:textId="77777777" w:rsidR="00C23B64" w:rsidRPr="002E5189" w:rsidRDefault="008E51A8" w:rsidP="00070075">
            <w:pPr>
              <w:rPr>
                <w:lang w:val="sr-Latn-ME"/>
              </w:rPr>
            </w:pPr>
            <w:r w:rsidRPr="002E5189">
              <w:rPr>
                <w:lang w:val="sr-Latn-ME"/>
              </w:rPr>
              <w:t xml:space="preserve">The </w:t>
            </w:r>
            <w:r w:rsidR="00C23B64" w:rsidRPr="002E5189">
              <w:rPr>
                <w:lang w:val="sr-Latn-ME"/>
              </w:rPr>
              <w:t>Commission of the European Economic Community</w:t>
            </w:r>
          </w:p>
        </w:tc>
        <w:tc>
          <w:tcPr>
            <w:tcW w:w="1829" w:type="pct"/>
            <w:shd w:val="clear" w:color="auto" w:fill="FFF2CC"/>
          </w:tcPr>
          <w:p w14:paraId="109BA705" w14:textId="77777777" w:rsidR="00C23B64" w:rsidRPr="002E5189" w:rsidRDefault="00C23B64" w:rsidP="00070075">
            <w:pPr>
              <w:rPr>
                <w:lang w:val="sr-Latn-ME"/>
              </w:rPr>
            </w:pPr>
            <w:r w:rsidRPr="002E5189">
              <w:rPr>
                <w:lang w:val="sr-Latn-ME"/>
              </w:rPr>
              <w:t>Komisija Evropske ekonomske zajednice</w:t>
            </w:r>
          </w:p>
        </w:tc>
      </w:tr>
      <w:tr w:rsidR="00C23B64" w:rsidRPr="002E5189" w14:paraId="3A3CB5A0" w14:textId="77777777" w:rsidTr="000F2822">
        <w:tc>
          <w:tcPr>
            <w:tcW w:w="575" w:type="pct"/>
            <w:shd w:val="clear" w:color="auto" w:fill="FFF2CC"/>
          </w:tcPr>
          <w:p w14:paraId="7D6DFF51" w14:textId="77777777" w:rsidR="00C23B64" w:rsidRPr="002E5189" w:rsidRDefault="00C23B64" w:rsidP="00070075">
            <w:pPr>
              <w:rPr>
                <w:lang w:val="sr-Latn-ME"/>
              </w:rPr>
            </w:pPr>
            <w:r w:rsidRPr="002E5189">
              <w:rPr>
                <w:lang w:val="sr-Latn-ME"/>
              </w:rPr>
              <w:t>12.</w:t>
            </w:r>
          </w:p>
        </w:tc>
        <w:tc>
          <w:tcPr>
            <w:tcW w:w="2596" w:type="pct"/>
            <w:shd w:val="clear" w:color="auto" w:fill="FFF2CC"/>
          </w:tcPr>
          <w:p w14:paraId="7FE8C87F" w14:textId="77777777" w:rsidR="00C23B64" w:rsidRPr="002E5189" w:rsidRDefault="008E51A8" w:rsidP="00070075">
            <w:pPr>
              <w:rPr>
                <w:lang w:val="sr-Latn-ME"/>
              </w:rPr>
            </w:pPr>
            <w:r w:rsidRPr="002E5189">
              <w:rPr>
                <w:lang w:val="sr-Latn-ME"/>
              </w:rPr>
              <w:t xml:space="preserve">The </w:t>
            </w:r>
            <w:r w:rsidR="00C23B64" w:rsidRPr="002E5189">
              <w:rPr>
                <w:lang w:val="sr-Latn-ME"/>
              </w:rPr>
              <w:t>Commission of the European Atomic Energy Community</w:t>
            </w:r>
          </w:p>
        </w:tc>
        <w:tc>
          <w:tcPr>
            <w:tcW w:w="1829" w:type="pct"/>
            <w:shd w:val="clear" w:color="auto" w:fill="FFF2CC"/>
          </w:tcPr>
          <w:p w14:paraId="2060BCEE" w14:textId="77777777" w:rsidR="00C23B64" w:rsidRPr="002E5189" w:rsidRDefault="00C23B64" w:rsidP="00070075">
            <w:pPr>
              <w:rPr>
                <w:lang w:val="sr-Latn-ME"/>
              </w:rPr>
            </w:pPr>
            <w:r w:rsidRPr="002E5189">
              <w:rPr>
                <w:lang w:val="sr-Latn-ME"/>
              </w:rPr>
              <w:t>Komisija Evropske zajednice za atomsku energiju</w:t>
            </w:r>
          </w:p>
        </w:tc>
      </w:tr>
      <w:tr w:rsidR="00C23B64" w:rsidRPr="002E5189" w14:paraId="63C24D98" w14:textId="77777777" w:rsidTr="000F2822">
        <w:tc>
          <w:tcPr>
            <w:tcW w:w="575" w:type="pct"/>
            <w:shd w:val="clear" w:color="auto" w:fill="FFF2CC"/>
          </w:tcPr>
          <w:p w14:paraId="461099AF" w14:textId="77777777" w:rsidR="00C23B64" w:rsidRPr="002E5189" w:rsidRDefault="00C23B64" w:rsidP="00070075">
            <w:pPr>
              <w:rPr>
                <w:lang w:val="sr-Latn-ME"/>
              </w:rPr>
            </w:pPr>
            <w:r w:rsidRPr="002E5189">
              <w:rPr>
                <w:lang w:val="sr-Latn-ME"/>
              </w:rPr>
              <w:t>13.</w:t>
            </w:r>
          </w:p>
        </w:tc>
        <w:tc>
          <w:tcPr>
            <w:tcW w:w="2596" w:type="pct"/>
            <w:shd w:val="clear" w:color="auto" w:fill="FFF2CC"/>
          </w:tcPr>
          <w:p w14:paraId="05E4B142" w14:textId="77777777" w:rsidR="00C23B64" w:rsidRPr="002E5189" w:rsidRDefault="00C23B64" w:rsidP="00070075">
            <w:pPr>
              <w:rPr>
                <w:lang w:val="sr-Latn-ME"/>
              </w:rPr>
            </w:pPr>
            <w:r w:rsidRPr="002E5189">
              <w:rPr>
                <w:lang w:val="sr-Latn-ME"/>
              </w:rPr>
              <w:t>Representatives of the Governments of the Member States, meeting within the Council</w:t>
            </w:r>
            <w:r w:rsidR="008E51A8" w:rsidRPr="002E5189">
              <w:rPr>
                <w:lang w:val="sr-Latn-ME"/>
              </w:rPr>
              <w:t xml:space="preserve"> (and the Commission of the European Communities)</w:t>
            </w:r>
          </w:p>
        </w:tc>
        <w:tc>
          <w:tcPr>
            <w:tcW w:w="1829" w:type="pct"/>
            <w:shd w:val="clear" w:color="auto" w:fill="FFF2CC"/>
          </w:tcPr>
          <w:p w14:paraId="3170ECEC" w14:textId="77777777" w:rsidR="00C23B64" w:rsidRPr="002E5189" w:rsidRDefault="00C23B64" w:rsidP="00070075">
            <w:pPr>
              <w:rPr>
                <w:lang w:val="sr-Latn-ME"/>
              </w:rPr>
            </w:pPr>
            <w:r w:rsidRPr="002E5189">
              <w:rPr>
                <w:lang w:val="sr-Latn-ME"/>
              </w:rPr>
              <w:t>Predstavnici vlada država članica koji zasijedaju u Savjetu</w:t>
            </w:r>
            <w:r w:rsidR="008E51A8" w:rsidRPr="002E5189">
              <w:rPr>
                <w:lang w:val="sr-Latn-ME"/>
              </w:rPr>
              <w:t xml:space="preserve"> (i Komisija Evropskih zajednica)</w:t>
            </w:r>
          </w:p>
          <w:p w14:paraId="543DD933" w14:textId="77777777" w:rsidR="00C23B64" w:rsidRPr="002E5189" w:rsidRDefault="00C23B64" w:rsidP="00070075">
            <w:pPr>
              <w:rPr>
                <w:lang w:val="sr-Latn-ME"/>
              </w:rPr>
            </w:pPr>
          </w:p>
        </w:tc>
      </w:tr>
      <w:tr w:rsidR="00C23B64" w:rsidRPr="002E5189" w14:paraId="2DE4691B" w14:textId="77777777" w:rsidTr="000F2822">
        <w:tc>
          <w:tcPr>
            <w:tcW w:w="575" w:type="pct"/>
            <w:shd w:val="clear" w:color="auto" w:fill="FFF2CC"/>
          </w:tcPr>
          <w:p w14:paraId="3027B8C8" w14:textId="77777777" w:rsidR="00C23B64" w:rsidRPr="002E5189" w:rsidRDefault="00C23B64" w:rsidP="00070075">
            <w:pPr>
              <w:rPr>
                <w:lang w:val="sr-Latn-ME"/>
              </w:rPr>
            </w:pPr>
            <w:r w:rsidRPr="002E5189">
              <w:rPr>
                <w:lang w:val="sr-Latn-ME"/>
              </w:rPr>
              <w:t>14.</w:t>
            </w:r>
          </w:p>
        </w:tc>
        <w:tc>
          <w:tcPr>
            <w:tcW w:w="2596" w:type="pct"/>
            <w:shd w:val="clear" w:color="auto" w:fill="FFF2CC"/>
          </w:tcPr>
          <w:p w14:paraId="7EE88E18" w14:textId="77777777" w:rsidR="00C23B64" w:rsidRPr="002E5189" w:rsidRDefault="009A02D3" w:rsidP="00070075">
            <w:pPr>
              <w:rPr>
                <w:lang w:val="sr-Latn-ME"/>
              </w:rPr>
            </w:pPr>
            <w:r w:rsidRPr="002E5189">
              <w:rPr>
                <w:lang w:val="sr-Latn-ME"/>
              </w:rPr>
              <w:t xml:space="preserve">The </w:t>
            </w:r>
            <w:r w:rsidR="00C23B64" w:rsidRPr="002E5189">
              <w:rPr>
                <w:lang w:val="sr-Latn-ME"/>
              </w:rPr>
              <w:t>Governing Council of the European Central Bank</w:t>
            </w:r>
          </w:p>
        </w:tc>
        <w:tc>
          <w:tcPr>
            <w:tcW w:w="1829" w:type="pct"/>
            <w:shd w:val="clear" w:color="auto" w:fill="FFF2CC"/>
          </w:tcPr>
          <w:p w14:paraId="3AA02CD3" w14:textId="77777777" w:rsidR="00C23B64" w:rsidRPr="002E5189" w:rsidRDefault="00C23B64" w:rsidP="00070075">
            <w:pPr>
              <w:rPr>
                <w:lang w:val="sr-Latn-ME"/>
              </w:rPr>
            </w:pPr>
            <w:r w:rsidRPr="002E5189">
              <w:rPr>
                <w:lang w:val="sr-Latn-ME"/>
              </w:rPr>
              <w:t>Upravni savjet Evropske centralne banke</w:t>
            </w:r>
          </w:p>
        </w:tc>
      </w:tr>
      <w:tr w:rsidR="00C23B64" w:rsidRPr="002E5189" w14:paraId="31F63B7B" w14:textId="77777777" w:rsidTr="000F2822">
        <w:tc>
          <w:tcPr>
            <w:tcW w:w="575" w:type="pct"/>
            <w:shd w:val="clear" w:color="auto" w:fill="FFF2CC"/>
          </w:tcPr>
          <w:p w14:paraId="2EA0EB1B" w14:textId="77777777" w:rsidR="00C23B64" w:rsidRPr="002E5189" w:rsidRDefault="00C23B64" w:rsidP="00070075">
            <w:pPr>
              <w:rPr>
                <w:lang w:val="sr-Latn-ME"/>
              </w:rPr>
            </w:pPr>
            <w:r w:rsidRPr="002E5189">
              <w:rPr>
                <w:lang w:val="sr-Latn-ME"/>
              </w:rPr>
              <w:t>15.</w:t>
            </w:r>
          </w:p>
        </w:tc>
        <w:tc>
          <w:tcPr>
            <w:tcW w:w="2596" w:type="pct"/>
            <w:shd w:val="clear" w:color="auto" w:fill="FFF2CC"/>
          </w:tcPr>
          <w:p w14:paraId="6E682A6C" w14:textId="77777777" w:rsidR="00C23B64" w:rsidRPr="002E5189" w:rsidRDefault="009A02D3" w:rsidP="00070075">
            <w:pPr>
              <w:rPr>
                <w:lang w:val="sr-Latn-ME"/>
              </w:rPr>
            </w:pPr>
            <w:r w:rsidRPr="002E5189">
              <w:rPr>
                <w:lang w:val="sr-Latn-ME"/>
              </w:rPr>
              <w:t xml:space="preserve">The </w:t>
            </w:r>
            <w:r w:rsidR="00C23B64" w:rsidRPr="002E5189">
              <w:rPr>
                <w:lang w:val="sr-Latn-ME"/>
              </w:rPr>
              <w:t>General Council of the European Central Bank</w:t>
            </w:r>
          </w:p>
        </w:tc>
        <w:tc>
          <w:tcPr>
            <w:tcW w:w="1829" w:type="pct"/>
            <w:shd w:val="clear" w:color="auto" w:fill="FFF2CC"/>
          </w:tcPr>
          <w:p w14:paraId="2D30533E" w14:textId="77777777" w:rsidR="00C23B64" w:rsidRPr="002E5189" w:rsidRDefault="00C23B64" w:rsidP="00070075">
            <w:pPr>
              <w:rPr>
                <w:lang w:val="sr-Latn-ME"/>
              </w:rPr>
            </w:pPr>
            <w:r w:rsidRPr="002E5189">
              <w:rPr>
                <w:lang w:val="sr-Latn-ME"/>
              </w:rPr>
              <w:t>Generalni savjet Evropske centralne banke</w:t>
            </w:r>
          </w:p>
        </w:tc>
      </w:tr>
      <w:tr w:rsidR="00C23B64" w:rsidRPr="002E5189" w14:paraId="57A7E665" w14:textId="77777777" w:rsidTr="000F2822">
        <w:tc>
          <w:tcPr>
            <w:tcW w:w="575" w:type="pct"/>
            <w:shd w:val="clear" w:color="auto" w:fill="FFF2CC"/>
          </w:tcPr>
          <w:p w14:paraId="4E549BE0" w14:textId="77777777" w:rsidR="00C23B64" w:rsidRPr="002E5189" w:rsidRDefault="00C23B64" w:rsidP="00070075">
            <w:pPr>
              <w:rPr>
                <w:lang w:val="sr-Latn-ME"/>
              </w:rPr>
            </w:pPr>
            <w:r w:rsidRPr="002E5189">
              <w:rPr>
                <w:lang w:val="sr-Latn-ME"/>
              </w:rPr>
              <w:t>16.</w:t>
            </w:r>
          </w:p>
        </w:tc>
        <w:tc>
          <w:tcPr>
            <w:tcW w:w="2596" w:type="pct"/>
            <w:shd w:val="clear" w:color="auto" w:fill="FFF2CC"/>
          </w:tcPr>
          <w:p w14:paraId="1EECB113" w14:textId="77777777" w:rsidR="00C23B64" w:rsidRPr="002E5189" w:rsidRDefault="009A02D3" w:rsidP="00070075">
            <w:pPr>
              <w:rPr>
                <w:lang w:val="sr-Latn-ME"/>
              </w:rPr>
            </w:pPr>
            <w:r w:rsidRPr="002E5189">
              <w:rPr>
                <w:lang w:val="sr-Latn-ME"/>
              </w:rPr>
              <w:t xml:space="preserve">The </w:t>
            </w:r>
            <w:r w:rsidR="00C23B64" w:rsidRPr="002E5189">
              <w:rPr>
                <w:lang w:val="sr-Latn-ME"/>
              </w:rPr>
              <w:t>Board of Governors (of the European Investment Bank)</w:t>
            </w:r>
          </w:p>
        </w:tc>
        <w:tc>
          <w:tcPr>
            <w:tcW w:w="1829" w:type="pct"/>
            <w:shd w:val="clear" w:color="auto" w:fill="FFF2CC"/>
          </w:tcPr>
          <w:p w14:paraId="7951F16D" w14:textId="77777777" w:rsidR="00C23B64" w:rsidRPr="002E5189" w:rsidRDefault="00C23B64" w:rsidP="00070075">
            <w:pPr>
              <w:rPr>
                <w:lang w:val="sr-Latn-ME"/>
              </w:rPr>
            </w:pPr>
            <w:r w:rsidRPr="002E5189">
              <w:rPr>
                <w:lang w:val="sr-Latn-ME"/>
              </w:rPr>
              <w:t>Savjet guvernera (Evropske investicione banke)</w:t>
            </w:r>
          </w:p>
        </w:tc>
      </w:tr>
      <w:tr w:rsidR="009F60A2" w:rsidRPr="002E5189" w14:paraId="7639A4F9" w14:textId="77777777" w:rsidTr="000F2822">
        <w:tc>
          <w:tcPr>
            <w:tcW w:w="575" w:type="pct"/>
            <w:shd w:val="clear" w:color="auto" w:fill="FFF2CC"/>
          </w:tcPr>
          <w:p w14:paraId="5F3E9E03" w14:textId="77777777" w:rsidR="009F60A2" w:rsidRPr="002E5189" w:rsidRDefault="009F60A2" w:rsidP="009F60A2">
            <w:pPr>
              <w:rPr>
                <w:lang w:val="sr-Latn-ME"/>
              </w:rPr>
            </w:pPr>
            <w:r w:rsidRPr="002E5189">
              <w:rPr>
                <w:lang w:val="sr-Latn-ME"/>
              </w:rPr>
              <w:t>17.</w:t>
            </w:r>
          </w:p>
        </w:tc>
        <w:tc>
          <w:tcPr>
            <w:tcW w:w="2596" w:type="pct"/>
            <w:shd w:val="clear" w:color="auto" w:fill="FFF2CC"/>
          </w:tcPr>
          <w:p w14:paraId="0040B375" w14:textId="77777777" w:rsidR="009F60A2" w:rsidRPr="002E5189" w:rsidRDefault="009F60A2" w:rsidP="009F60A2">
            <w:pPr>
              <w:rPr>
                <w:lang w:val="sr-Latn-ME"/>
              </w:rPr>
            </w:pPr>
            <w:r w:rsidRPr="002E5189">
              <w:rPr>
                <w:lang w:val="sr-Latn-ME"/>
              </w:rPr>
              <w:t>The Court</w:t>
            </w:r>
          </w:p>
        </w:tc>
        <w:tc>
          <w:tcPr>
            <w:tcW w:w="1829" w:type="pct"/>
            <w:shd w:val="clear" w:color="auto" w:fill="FFF2CC"/>
          </w:tcPr>
          <w:p w14:paraId="4D31453A" w14:textId="77777777" w:rsidR="009F60A2" w:rsidRPr="002E5189" w:rsidRDefault="009F60A2" w:rsidP="009F60A2">
            <w:pPr>
              <w:rPr>
                <w:lang w:val="sr-Latn-ME"/>
              </w:rPr>
            </w:pPr>
            <w:r w:rsidRPr="002E5189">
              <w:rPr>
                <w:lang w:val="sr-Latn-ME"/>
              </w:rPr>
              <w:t>Sud</w:t>
            </w:r>
          </w:p>
        </w:tc>
      </w:tr>
      <w:tr w:rsidR="009F60A2" w:rsidRPr="002E5189" w14:paraId="263FB365" w14:textId="77777777" w:rsidTr="000F2822">
        <w:tc>
          <w:tcPr>
            <w:tcW w:w="575" w:type="pct"/>
            <w:shd w:val="clear" w:color="auto" w:fill="FFF2CC"/>
          </w:tcPr>
          <w:p w14:paraId="1C7AEA0F" w14:textId="77777777" w:rsidR="009F60A2" w:rsidRPr="002E5189" w:rsidRDefault="009F60A2" w:rsidP="009F60A2">
            <w:pPr>
              <w:rPr>
                <w:lang w:val="sr-Latn-ME"/>
              </w:rPr>
            </w:pPr>
            <w:r w:rsidRPr="002E5189">
              <w:rPr>
                <w:lang w:val="sr-Latn-ME"/>
              </w:rPr>
              <w:t>18.</w:t>
            </w:r>
          </w:p>
        </w:tc>
        <w:tc>
          <w:tcPr>
            <w:tcW w:w="2596" w:type="pct"/>
            <w:shd w:val="clear" w:color="auto" w:fill="FFF2CC"/>
          </w:tcPr>
          <w:p w14:paraId="3271EFD5" w14:textId="77777777" w:rsidR="009F60A2" w:rsidRPr="002E5189" w:rsidRDefault="009F60A2" w:rsidP="009F60A2">
            <w:pPr>
              <w:rPr>
                <w:lang w:val="sr-Latn-ME"/>
              </w:rPr>
            </w:pPr>
            <w:r w:rsidRPr="002E5189">
              <w:rPr>
                <w:lang w:val="sr-Latn-ME"/>
              </w:rPr>
              <w:t>The Court of Justice</w:t>
            </w:r>
          </w:p>
        </w:tc>
        <w:tc>
          <w:tcPr>
            <w:tcW w:w="1829" w:type="pct"/>
            <w:shd w:val="clear" w:color="auto" w:fill="FFF2CC"/>
          </w:tcPr>
          <w:p w14:paraId="580A8290" w14:textId="77777777" w:rsidR="009F60A2" w:rsidRPr="002E5189" w:rsidRDefault="009F60A2" w:rsidP="009F60A2">
            <w:pPr>
              <w:rPr>
                <w:lang w:val="sr-Latn-ME"/>
              </w:rPr>
            </w:pPr>
            <w:r w:rsidRPr="002E5189">
              <w:rPr>
                <w:lang w:val="sr-Latn-ME"/>
              </w:rPr>
              <w:t>Sud pravde</w:t>
            </w:r>
          </w:p>
        </w:tc>
      </w:tr>
      <w:tr w:rsidR="009F60A2" w:rsidRPr="002E5189" w14:paraId="199558C3" w14:textId="77777777" w:rsidTr="000F2822">
        <w:tc>
          <w:tcPr>
            <w:tcW w:w="575" w:type="pct"/>
            <w:shd w:val="clear" w:color="auto" w:fill="FFF2CC"/>
          </w:tcPr>
          <w:p w14:paraId="74D1DE70" w14:textId="77777777" w:rsidR="009F60A2" w:rsidRPr="002E5189" w:rsidRDefault="009F60A2" w:rsidP="009F60A2">
            <w:pPr>
              <w:rPr>
                <w:lang w:val="sr-Latn-ME"/>
              </w:rPr>
            </w:pPr>
            <w:r w:rsidRPr="002E5189">
              <w:rPr>
                <w:lang w:val="sr-Latn-ME"/>
              </w:rPr>
              <w:t>19.</w:t>
            </w:r>
          </w:p>
        </w:tc>
        <w:tc>
          <w:tcPr>
            <w:tcW w:w="2596" w:type="pct"/>
            <w:shd w:val="clear" w:color="auto" w:fill="FFF2CC"/>
          </w:tcPr>
          <w:p w14:paraId="324F6A18" w14:textId="77777777" w:rsidR="009F60A2" w:rsidRPr="002E5189" w:rsidRDefault="009F60A2" w:rsidP="009F60A2">
            <w:pPr>
              <w:rPr>
                <w:lang w:val="sr-Latn-ME"/>
              </w:rPr>
            </w:pPr>
            <w:r w:rsidRPr="002E5189">
              <w:rPr>
                <w:lang w:val="sr-Latn-ME"/>
              </w:rPr>
              <w:t>The Court of First Instance</w:t>
            </w:r>
          </w:p>
        </w:tc>
        <w:tc>
          <w:tcPr>
            <w:tcW w:w="1829" w:type="pct"/>
            <w:shd w:val="clear" w:color="auto" w:fill="FFF2CC"/>
          </w:tcPr>
          <w:p w14:paraId="2BA5FADA" w14:textId="77777777" w:rsidR="009F60A2" w:rsidRPr="002E5189" w:rsidRDefault="009F60A2" w:rsidP="009F60A2">
            <w:pPr>
              <w:rPr>
                <w:lang w:val="sr-Latn-ME"/>
              </w:rPr>
            </w:pPr>
            <w:r w:rsidRPr="002E5189">
              <w:rPr>
                <w:lang w:val="sr-Latn-ME"/>
              </w:rPr>
              <w:t>Prvostepeni sud</w:t>
            </w:r>
          </w:p>
        </w:tc>
      </w:tr>
      <w:tr w:rsidR="009F60A2" w:rsidRPr="002E5189" w14:paraId="6F585588" w14:textId="77777777" w:rsidTr="000F2822">
        <w:tc>
          <w:tcPr>
            <w:tcW w:w="575" w:type="pct"/>
            <w:shd w:val="clear" w:color="auto" w:fill="FFF2CC"/>
          </w:tcPr>
          <w:p w14:paraId="117AE2F8" w14:textId="77777777" w:rsidR="009F60A2" w:rsidRPr="002E5189" w:rsidRDefault="009F60A2" w:rsidP="009F60A2">
            <w:pPr>
              <w:rPr>
                <w:lang w:val="sr-Latn-ME"/>
              </w:rPr>
            </w:pPr>
            <w:r w:rsidRPr="002E5189">
              <w:rPr>
                <w:lang w:val="sr-Latn-ME"/>
              </w:rPr>
              <w:t>20.</w:t>
            </w:r>
          </w:p>
        </w:tc>
        <w:tc>
          <w:tcPr>
            <w:tcW w:w="2596" w:type="pct"/>
            <w:shd w:val="clear" w:color="auto" w:fill="FFF2CC"/>
          </w:tcPr>
          <w:p w14:paraId="32620B6D" w14:textId="77777777" w:rsidR="009F60A2" w:rsidRPr="002E5189" w:rsidRDefault="009F60A2" w:rsidP="009F60A2">
            <w:pPr>
              <w:rPr>
                <w:lang w:val="sr-Latn-ME"/>
              </w:rPr>
            </w:pPr>
            <w:r w:rsidRPr="002E5189">
              <w:rPr>
                <w:lang w:val="sr-Latn-ME"/>
              </w:rPr>
              <w:t>The General Court (Le Tribunal fr.)</w:t>
            </w:r>
          </w:p>
        </w:tc>
        <w:tc>
          <w:tcPr>
            <w:tcW w:w="1829" w:type="pct"/>
            <w:shd w:val="clear" w:color="auto" w:fill="FFF2CC"/>
          </w:tcPr>
          <w:p w14:paraId="765D2B70" w14:textId="77777777" w:rsidR="009F60A2" w:rsidRPr="002E5189" w:rsidRDefault="009F60A2" w:rsidP="009F60A2">
            <w:pPr>
              <w:rPr>
                <w:lang w:val="sr-Latn-ME"/>
              </w:rPr>
            </w:pPr>
            <w:r w:rsidRPr="002E5189">
              <w:rPr>
                <w:lang w:val="sr-Latn-ME"/>
              </w:rPr>
              <w:t>Opšti sud</w:t>
            </w:r>
          </w:p>
        </w:tc>
      </w:tr>
      <w:tr w:rsidR="00756CDD" w:rsidRPr="002E5189" w14:paraId="04BEC8E2" w14:textId="77777777" w:rsidTr="000F2822">
        <w:tc>
          <w:tcPr>
            <w:tcW w:w="575" w:type="pct"/>
            <w:shd w:val="clear" w:color="auto" w:fill="FFF2CC"/>
          </w:tcPr>
          <w:p w14:paraId="2AD62756" w14:textId="77777777" w:rsidR="00756CDD" w:rsidRPr="002E5189" w:rsidRDefault="00756CDD" w:rsidP="00756CDD">
            <w:pPr>
              <w:rPr>
                <w:lang w:val="sr-Latn-ME"/>
              </w:rPr>
            </w:pPr>
            <w:r w:rsidRPr="002E5189">
              <w:rPr>
                <w:lang w:val="sr-Latn-ME"/>
              </w:rPr>
              <w:t>21.</w:t>
            </w:r>
          </w:p>
        </w:tc>
        <w:tc>
          <w:tcPr>
            <w:tcW w:w="2596" w:type="pct"/>
            <w:shd w:val="clear" w:color="auto" w:fill="FFF2CC"/>
          </w:tcPr>
          <w:p w14:paraId="74AFDB7E" w14:textId="77777777" w:rsidR="00756CDD" w:rsidRPr="002E5189" w:rsidRDefault="00756CDD" w:rsidP="00756CDD">
            <w:pPr>
              <w:rPr>
                <w:lang w:val="sr-Latn-ME"/>
              </w:rPr>
            </w:pPr>
            <w:r w:rsidRPr="002E5189">
              <w:rPr>
                <w:lang w:val="sr-Latn-ME"/>
              </w:rPr>
              <w:t>Advocate General</w:t>
            </w:r>
          </w:p>
        </w:tc>
        <w:tc>
          <w:tcPr>
            <w:tcW w:w="1829" w:type="pct"/>
            <w:shd w:val="clear" w:color="auto" w:fill="FFF2CC"/>
          </w:tcPr>
          <w:p w14:paraId="19845508" w14:textId="77777777" w:rsidR="00756CDD" w:rsidRPr="002E5189" w:rsidRDefault="00756CDD" w:rsidP="00756CDD">
            <w:pPr>
              <w:rPr>
                <w:lang w:val="sr-Latn-ME"/>
              </w:rPr>
            </w:pPr>
            <w:r w:rsidRPr="002E5189">
              <w:rPr>
                <w:lang w:val="sr-Latn-ME"/>
              </w:rPr>
              <w:t>opšti pravobranilac</w:t>
            </w:r>
          </w:p>
        </w:tc>
      </w:tr>
      <w:tr w:rsidR="00756CDD" w:rsidRPr="002E5189" w14:paraId="141E5717" w14:textId="77777777" w:rsidTr="000F2822">
        <w:tc>
          <w:tcPr>
            <w:tcW w:w="575" w:type="pct"/>
            <w:shd w:val="clear" w:color="auto" w:fill="FFF2CC"/>
          </w:tcPr>
          <w:p w14:paraId="262D49B0" w14:textId="77777777" w:rsidR="00756CDD" w:rsidRPr="002E5189" w:rsidRDefault="00756CDD" w:rsidP="00756CDD">
            <w:pPr>
              <w:rPr>
                <w:lang w:val="sr-Latn-ME"/>
              </w:rPr>
            </w:pPr>
            <w:r w:rsidRPr="002E5189">
              <w:rPr>
                <w:lang w:val="sr-Latn-ME"/>
              </w:rPr>
              <w:t>22.</w:t>
            </w:r>
          </w:p>
        </w:tc>
        <w:tc>
          <w:tcPr>
            <w:tcW w:w="2596" w:type="pct"/>
            <w:shd w:val="clear" w:color="auto" w:fill="FFF2CC"/>
          </w:tcPr>
          <w:p w14:paraId="3270B8A2" w14:textId="77777777" w:rsidR="00756CDD" w:rsidRPr="002E5189" w:rsidRDefault="00756CDD" w:rsidP="00756CDD">
            <w:pPr>
              <w:rPr>
                <w:lang w:val="sr-Latn-ME"/>
              </w:rPr>
            </w:pPr>
            <w:r w:rsidRPr="002E5189">
              <w:rPr>
                <w:lang w:val="sr-Latn-ME"/>
              </w:rPr>
              <w:t>The Economic and Social Committee</w:t>
            </w:r>
          </w:p>
        </w:tc>
        <w:tc>
          <w:tcPr>
            <w:tcW w:w="1829" w:type="pct"/>
            <w:shd w:val="clear" w:color="auto" w:fill="FFF2CC"/>
          </w:tcPr>
          <w:p w14:paraId="2967F492" w14:textId="77777777" w:rsidR="00756CDD" w:rsidRPr="002E5189" w:rsidRDefault="00756CDD" w:rsidP="00756CDD">
            <w:pPr>
              <w:rPr>
                <w:lang w:val="sr-Latn-ME"/>
              </w:rPr>
            </w:pPr>
            <w:r w:rsidRPr="002E5189">
              <w:rPr>
                <w:lang w:val="sr-Latn-ME"/>
              </w:rPr>
              <w:t>Ekonomsko-socijalni komitet</w:t>
            </w:r>
          </w:p>
        </w:tc>
      </w:tr>
      <w:tr w:rsidR="00756CDD" w:rsidRPr="002E5189" w14:paraId="7897ACF5" w14:textId="77777777" w:rsidTr="000F2822">
        <w:tc>
          <w:tcPr>
            <w:tcW w:w="575" w:type="pct"/>
            <w:shd w:val="clear" w:color="auto" w:fill="FFF2CC"/>
          </w:tcPr>
          <w:p w14:paraId="6AFFBCDC" w14:textId="77777777" w:rsidR="00756CDD" w:rsidRPr="002E5189" w:rsidRDefault="00756CDD" w:rsidP="00756CDD">
            <w:pPr>
              <w:rPr>
                <w:lang w:val="sr-Latn-ME"/>
              </w:rPr>
            </w:pPr>
            <w:r w:rsidRPr="002E5189">
              <w:rPr>
                <w:lang w:val="sr-Latn-ME"/>
              </w:rPr>
              <w:t>23.</w:t>
            </w:r>
          </w:p>
        </w:tc>
        <w:tc>
          <w:tcPr>
            <w:tcW w:w="2596" w:type="pct"/>
            <w:shd w:val="clear" w:color="auto" w:fill="FFF2CC"/>
          </w:tcPr>
          <w:p w14:paraId="6FFD23E7" w14:textId="77777777" w:rsidR="00756CDD" w:rsidRPr="002E5189" w:rsidRDefault="00756CDD" w:rsidP="00756CDD">
            <w:pPr>
              <w:rPr>
                <w:lang w:val="sr-Latn-ME"/>
              </w:rPr>
            </w:pPr>
            <w:r w:rsidRPr="002E5189">
              <w:rPr>
                <w:lang w:val="sr-Latn-ME"/>
              </w:rPr>
              <w:t>The Committee of the Regions</w:t>
            </w:r>
          </w:p>
        </w:tc>
        <w:tc>
          <w:tcPr>
            <w:tcW w:w="1829" w:type="pct"/>
            <w:shd w:val="clear" w:color="auto" w:fill="FFF2CC"/>
          </w:tcPr>
          <w:p w14:paraId="5D5748FB" w14:textId="77777777" w:rsidR="00756CDD" w:rsidRPr="002E5189" w:rsidRDefault="00756CDD" w:rsidP="00756CDD">
            <w:pPr>
              <w:rPr>
                <w:lang w:val="sr-Latn-ME"/>
              </w:rPr>
            </w:pPr>
            <w:r w:rsidRPr="002E5189">
              <w:rPr>
                <w:lang w:val="sr-Latn-ME"/>
              </w:rPr>
              <w:t>Komitet regiona</w:t>
            </w:r>
          </w:p>
        </w:tc>
      </w:tr>
      <w:tr w:rsidR="00756CDD" w:rsidRPr="002E5189" w14:paraId="59B7E719" w14:textId="77777777" w:rsidTr="000F2822">
        <w:tc>
          <w:tcPr>
            <w:tcW w:w="575" w:type="pct"/>
            <w:shd w:val="clear" w:color="auto" w:fill="FFF2CC"/>
          </w:tcPr>
          <w:p w14:paraId="6DD322CB" w14:textId="77777777" w:rsidR="00756CDD" w:rsidRPr="002E5189" w:rsidRDefault="00756CDD" w:rsidP="00756CDD">
            <w:pPr>
              <w:rPr>
                <w:lang w:val="sr-Latn-ME"/>
              </w:rPr>
            </w:pPr>
            <w:r w:rsidRPr="002E5189">
              <w:rPr>
                <w:lang w:val="sr-Latn-ME"/>
              </w:rPr>
              <w:t>24.</w:t>
            </w:r>
          </w:p>
        </w:tc>
        <w:tc>
          <w:tcPr>
            <w:tcW w:w="2596" w:type="pct"/>
            <w:shd w:val="clear" w:color="auto" w:fill="FFF2CC"/>
          </w:tcPr>
          <w:p w14:paraId="57EAC63F" w14:textId="77777777" w:rsidR="00756CDD" w:rsidRPr="002E5189" w:rsidRDefault="00756CDD" w:rsidP="00756CDD">
            <w:pPr>
              <w:rPr>
                <w:lang w:val="sr-Latn-ME"/>
              </w:rPr>
            </w:pPr>
            <w:r w:rsidRPr="002E5189">
              <w:rPr>
                <w:lang w:val="sr-Latn-ME"/>
              </w:rPr>
              <w:t>The European Committee of the Regions</w:t>
            </w:r>
          </w:p>
        </w:tc>
        <w:tc>
          <w:tcPr>
            <w:tcW w:w="1829" w:type="pct"/>
            <w:shd w:val="clear" w:color="auto" w:fill="FFF2CC"/>
          </w:tcPr>
          <w:p w14:paraId="64C44C81" w14:textId="77777777" w:rsidR="00756CDD" w:rsidRPr="002E5189" w:rsidRDefault="00756CDD" w:rsidP="00756CDD">
            <w:pPr>
              <w:rPr>
                <w:lang w:val="sr-Latn-ME"/>
              </w:rPr>
            </w:pPr>
            <w:r w:rsidRPr="002E5189">
              <w:rPr>
                <w:lang w:val="sr-Latn-ME"/>
              </w:rPr>
              <w:t>Evropski komitet regiona</w:t>
            </w:r>
          </w:p>
        </w:tc>
      </w:tr>
      <w:tr w:rsidR="00756CDD" w:rsidRPr="002E5189" w14:paraId="328E1094" w14:textId="77777777" w:rsidTr="000F2822">
        <w:tc>
          <w:tcPr>
            <w:tcW w:w="575" w:type="pct"/>
            <w:shd w:val="clear" w:color="auto" w:fill="FFF2CC"/>
          </w:tcPr>
          <w:p w14:paraId="7F299C0B" w14:textId="77777777" w:rsidR="00756CDD" w:rsidRPr="002E5189" w:rsidRDefault="00756CDD" w:rsidP="00756CDD">
            <w:pPr>
              <w:rPr>
                <w:lang w:val="sr-Latn-ME"/>
              </w:rPr>
            </w:pPr>
            <w:r w:rsidRPr="002E5189">
              <w:rPr>
                <w:lang w:val="sr-Latn-ME"/>
              </w:rPr>
              <w:t>25.</w:t>
            </w:r>
          </w:p>
        </w:tc>
        <w:tc>
          <w:tcPr>
            <w:tcW w:w="2596" w:type="pct"/>
            <w:shd w:val="clear" w:color="auto" w:fill="FFF2CC"/>
          </w:tcPr>
          <w:p w14:paraId="7A545CC3" w14:textId="77777777" w:rsidR="00756CDD" w:rsidRPr="002E5189" w:rsidRDefault="00756CDD" w:rsidP="00756CDD">
            <w:pPr>
              <w:rPr>
                <w:lang w:val="sr-Latn-ME"/>
              </w:rPr>
            </w:pPr>
            <w:r w:rsidRPr="002E5189">
              <w:rPr>
                <w:lang w:val="sr-Latn-ME"/>
              </w:rPr>
              <w:t>The Court of Auditors</w:t>
            </w:r>
          </w:p>
        </w:tc>
        <w:tc>
          <w:tcPr>
            <w:tcW w:w="1829" w:type="pct"/>
            <w:shd w:val="clear" w:color="auto" w:fill="FFF2CC"/>
          </w:tcPr>
          <w:p w14:paraId="11778DF8" w14:textId="77777777" w:rsidR="00756CDD" w:rsidRPr="002E5189" w:rsidRDefault="00756CDD" w:rsidP="00756CDD">
            <w:pPr>
              <w:rPr>
                <w:lang w:val="sr-Latn-ME"/>
              </w:rPr>
            </w:pPr>
            <w:r w:rsidRPr="002E5189">
              <w:rPr>
                <w:lang w:val="sr-Latn-ME"/>
              </w:rPr>
              <w:t>Revizorski sud</w:t>
            </w:r>
          </w:p>
        </w:tc>
      </w:tr>
      <w:tr w:rsidR="00756CDD" w:rsidRPr="002E5189" w14:paraId="4A662C60" w14:textId="77777777" w:rsidTr="000F2822">
        <w:tc>
          <w:tcPr>
            <w:tcW w:w="575" w:type="pct"/>
            <w:shd w:val="clear" w:color="auto" w:fill="FFF2CC"/>
          </w:tcPr>
          <w:p w14:paraId="0F1EBB0F" w14:textId="77777777" w:rsidR="00756CDD" w:rsidRPr="002E5189" w:rsidRDefault="00756CDD" w:rsidP="00756CDD">
            <w:pPr>
              <w:rPr>
                <w:lang w:val="sr-Latn-ME"/>
              </w:rPr>
            </w:pPr>
            <w:r w:rsidRPr="002E5189">
              <w:rPr>
                <w:lang w:val="sr-Latn-ME"/>
              </w:rPr>
              <w:t>26.</w:t>
            </w:r>
          </w:p>
        </w:tc>
        <w:tc>
          <w:tcPr>
            <w:tcW w:w="2596" w:type="pct"/>
            <w:shd w:val="clear" w:color="auto" w:fill="FFF2CC"/>
          </w:tcPr>
          <w:p w14:paraId="28FAF841" w14:textId="77777777" w:rsidR="00756CDD" w:rsidRPr="002E5189" w:rsidRDefault="00756CDD" w:rsidP="00756CDD">
            <w:pPr>
              <w:rPr>
                <w:lang w:val="sr-Latn-ME"/>
              </w:rPr>
            </w:pPr>
            <w:r w:rsidRPr="002E5189">
              <w:rPr>
                <w:lang w:val="sr-Latn-ME"/>
              </w:rPr>
              <w:t>The Management Board (of Europol)</w:t>
            </w:r>
          </w:p>
        </w:tc>
        <w:tc>
          <w:tcPr>
            <w:tcW w:w="1829" w:type="pct"/>
            <w:shd w:val="clear" w:color="auto" w:fill="FFF2CC"/>
          </w:tcPr>
          <w:p w14:paraId="3F12AC3B" w14:textId="77777777" w:rsidR="00756CDD" w:rsidRPr="002E5189" w:rsidRDefault="00756CDD" w:rsidP="00756CDD">
            <w:pPr>
              <w:rPr>
                <w:lang w:val="sr-Latn-ME"/>
              </w:rPr>
            </w:pPr>
            <w:r w:rsidRPr="002E5189">
              <w:rPr>
                <w:lang w:val="sr-Latn-ME"/>
              </w:rPr>
              <w:t>Upravni odbor (Europola)</w:t>
            </w:r>
          </w:p>
        </w:tc>
      </w:tr>
      <w:tr w:rsidR="00756CDD" w:rsidRPr="002E5189" w14:paraId="062C566C" w14:textId="77777777" w:rsidTr="000F2822">
        <w:tc>
          <w:tcPr>
            <w:tcW w:w="575" w:type="pct"/>
            <w:shd w:val="clear" w:color="auto" w:fill="FFF2CC"/>
          </w:tcPr>
          <w:p w14:paraId="4CC129A7" w14:textId="77777777" w:rsidR="00756CDD" w:rsidRPr="002E5189" w:rsidRDefault="00756CDD" w:rsidP="00756CDD">
            <w:pPr>
              <w:rPr>
                <w:lang w:val="sr-Latn-ME"/>
              </w:rPr>
            </w:pPr>
            <w:r w:rsidRPr="002E5189">
              <w:rPr>
                <w:lang w:val="sr-Latn-ME"/>
              </w:rPr>
              <w:t>27.</w:t>
            </w:r>
          </w:p>
        </w:tc>
        <w:tc>
          <w:tcPr>
            <w:tcW w:w="2596" w:type="pct"/>
            <w:shd w:val="clear" w:color="auto" w:fill="FFF2CC"/>
          </w:tcPr>
          <w:p w14:paraId="2967D026" w14:textId="77777777" w:rsidR="00756CDD" w:rsidRPr="002E5189" w:rsidRDefault="00756CDD" w:rsidP="00756CDD">
            <w:pPr>
              <w:rPr>
                <w:lang w:val="sr-Latn-ME"/>
              </w:rPr>
            </w:pPr>
            <w:r w:rsidRPr="002E5189">
              <w:rPr>
                <w:lang w:val="sr-Latn-ME"/>
              </w:rPr>
              <w:t>The Supply Agency (of the European Atomic Energy Community)</w:t>
            </w:r>
          </w:p>
        </w:tc>
        <w:tc>
          <w:tcPr>
            <w:tcW w:w="1829" w:type="pct"/>
            <w:shd w:val="clear" w:color="auto" w:fill="FFF2CC"/>
          </w:tcPr>
          <w:p w14:paraId="0EA90B8A" w14:textId="77777777" w:rsidR="00756CDD" w:rsidRPr="002E5189" w:rsidRDefault="00756CDD" w:rsidP="00756CDD">
            <w:pPr>
              <w:rPr>
                <w:lang w:val="sr-Latn-ME"/>
              </w:rPr>
            </w:pPr>
            <w:r w:rsidRPr="002E5189">
              <w:rPr>
                <w:lang w:val="sr-Latn-ME"/>
              </w:rPr>
              <w:t>Agencija za nabavke (Evropske zajednice za atomsku energiju)</w:t>
            </w:r>
          </w:p>
        </w:tc>
      </w:tr>
      <w:tr w:rsidR="00756CDD" w:rsidRPr="002E5189" w14:paraId="017E67D3" w14:textId="77777777" w:rsidTr="000F2822">
        <w:tc>
          <w:tcPr>
            <w:tcW w:w="575" w:type="pct"/>
            <w:shd w:val="clear" w:color="auto" w:fill="FFF2CC"/>
          </w:tcPr>
          <w:p w14:paraId="6DFC23EE" w14:textId="77777777" w:rsidR="00756CDD" w:rsidRPr="002E5189" w:rsidRDefault="00756CDD" w:rsidP="00756CDD">
            <w:pPr>
              <w:rPr>
                <w:lang w:val="sr-Latn-ME"/>
              </w:rPr>
            </w:pPr>
            <w:r w:rsidRPr="002E5189">
              <w:rPr>
                <w:lang w:val="sr-Latn-ME"/>
              </w:rPr>
              <w:t>28.</w:t>
            </w:r>
          </w:p>
        </w:tc>
        <w:tc>
          <w:tcPr>
            <w:tcW w:w="2596" w:type="pct"/>
            <w:shd w:val="clear" w:color="auto" w:fill="FFF2CC"/>
          </w:tcPr>
          <w:p w14:paraId="7CFB523A" w14:textId="77777777" w:rsidR="00756CDD" w:rsidRPr="002E5189" w:rsidRDefault="00756CDD" w:rsidP="00756CDD">
            <w:pPr>
              <w:rPr>
                <w:lang w:val="sr-Latn-ME"/>
              </w:rPr>
            </w:pPr>
            <w:r w:rsidRPr="002E5189">
              <w:rPr>
                <w:lang w:val="sr-Latn-ME"/>
              </w:rPr>
              <w:t>The Consultative Committee (of the European Coal and Steel Community)</w:t>
            </w:r>
          </w:p>
        </w:tc>
        <w:tc>
          <w:tcPr>
            <w:tcW w:w="1829" w:type="pct"/>
            <w:shd w:val="clear" w:color="auto" w:fill="FFF2CC"/>
          </w:tcPr>
          <w:p w14:paraId="508E6325" w14:textId="77777777" w:rsidR="00756CDD" w:rsidRPr="002E5189" w:rsidRDefault="00756CDD" w:rsidP="00756CDD">
            <w:pPr>
              <w:rPr>
                <w:lang w:val="sr-Latn-ME"/>
              </w:rPr>
            </w:pPr>
            <w:r w:rsidRPr="002E5189">
              <w:rPr>
                <w:lang w:val="sr-Latn-ME"/>
              </w:rPr>
              <w:t>Konsultativni odbor (Evropske zajednice za ugalj i čelik)</w:t>
            </w:r>
          </w:p>
        </w:tc>
      </w:tr>
    </w:tbl>
    <w:p w14:paraId="6961B3E9" w14:textId="77777777" w:rsidR="00163F24" w:rsidRPr="002E5189" w:rsidRDefault="00163F24" w:rsidP="00163F24">
      <w:pPr>
        <w:rPr>
          <w:rFonts w:eastAsia="MS Mincho"/>
          <w:bCs/>
          <w:lang w:val="sr-Latn-ME" w:eastAsia="ja-JP"/>
        </w:rPr>
      </w:pPr>
      <w:bookmarkStart w:id="6" w:name="_Toc62304996"/>
    </w:p>
    <w:p w14:paraId="643FDC91" w14:textId="77777777" w:rsidR="00163F24" w:rsidRPr="002E5189" w:rsidRDefault="00163F24" w:rsidP="00163F24">
      <w:pPr>
        <w:rPr>
          <w:rFonts w:eastAsia="MS Mincho"/>
          <w:bCs/>
          <w:lang w:val="sr-Latn-ME" w:eastAsia="ja-JP"/>
        </w:rPr>
      </w:pPr>
    </w:p>
    <w:p w14:paraId="00FD93B3" w14:textId="77777777" w:rsidR="00A92E70" w:rsidRPr="002E5189" w:rsidRDefault="00A92E70" w:rsidP="00163F24">
      <w:pPr>
        <w:rPr>
          <w:rFonts w:eastAsia="MS Mincho"/>
          <w:bCs/>
          <w:lang w:val="sr-Latn-ME" w:eastAsia="ja-JP"/>
        </w:rPr>
      </w:pPr>
    </w:p>
    <w:p w14:paraId="1B17F885" w14:textId="77777777" w:rsidR="00EC598F" w:rsidRPr="002E5189" w:rsidRDefault="009F60A2" w:rsidP="00163F24">
      <w:pPr>
        <w:ind w:firstLine="720"/>
        <w:rPr>
          <w:lang w:val="sr-Latn-ME"/>
        </w:rPr>
      </w:pPr>
      <w:r w:rsidRPr="002E5189">
        <w:rPr>
          <w:lang w:val="sr-Latn-ME"/>
        </w:rPr>
        <w:t>2.2</w:t>
      </w:r>
      <w:r w:rsidR="00EC598F" w:rsidRPr="002E5189">
        <w:rPr>
          <w:lang w:val="sr-Latn-ME"/>
        </w:rPr>
        <w:t>. POZIVANJA</w:t>
      </w:r>
    </w:p>
    <w:p w14:paraId="01A5CC88" w14:textId="77777777" w:rsidR="00EC598F" w:rsidRPr="002E5189" w:rsidRDefault="00EC598F" w:rsidP="00EC598F">
      <w:pPr>
        <w:rPr>
          <w:b/>
          <w:lang w:val="sr-Latn-ME"/>
        </w:rPr>
      </w:pPr>
    </w:p>
    <w:p w14:paraId="50A41D96" w14:textId="77777777" w:rsidR="00EC598F" w:rsidRPr="002E5189" w:rsidRDefault="00EC598F" w:rsidP="00325939">
      <w:pPr>
        <w:rPr>
          <w:lang w:val="sr-Latn-ME"/>
        </w:rPr>
      </w:pPr>
      <w:r w:rsidRPr="002E5189">
        <w:rPr>
          <w:lang w:val="sr-Latn-ME"/>
        </w:rPr>
        <w:t>Sekundarno zakonodavstvo:</w:t>
      </w:r>
    </w:p>
    <w:p w14:paraId="430FF113" w14:textId="77777777" w:rsidR="00EC598F" w:rsidRPr="002E5189" w:rsidRDefault="00EC598F" w:rsidP="00325939">
      <w:pPr>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16"/>
        <w:gridCol w:w="4211"/>
        <w:gridCol w:w="4907"/>
      </w:tblGrid>
      <w:tr w:rsidR="0095537A" w:rsidRPr="002E5189" w14:paraId="1C44F8F4" w14:textId="77777777" w:rsidTr="000F2822">
        <w:tc>
          <w:tcPr>
            <w:tcW w:w="0" w:type="auto"/>
            <w:shd w:val="clear" w:color="auto" w:fill="FFF2CC"/>
          </w:tcPr>
          <w:p w14:paraId="55A050F9" w14:textId="77777777" w:rsidR="0095537A" w:rsidRPr="002E5189" w:rsidRDefault="00344580" w:rsidP="0095537A">
            <w:pPr>
              <w:rPr>
                <w:lang w:val="sr-Latn-ME"/>
              </w:rPr>
            </w:pPr>
            <w:r w:rsidRPr="002E5189">
              <w:rPr>
                <w:lang w:val="sr-Latn-ME"/>
              </w:rPr>
              <w:t>1.</w:t>
            </w:r>
          </w:p>
        </w:tc>
        <w:tc>
          <w:tcPr>
            <w:tcW w:w="0" w:type="auto"/>
            <w:shd w:val="clear" w:color="auto" w:fill="FFF2CC"/>
          </w:tcPr>
          <w:p w14:paraId="024F4FF4" w14:textId="77777777" w:rsidR="0095537A" w:rsidRPr="002E5189" w:rsidRDefault="0095537A" w:rsidP="0095537A">
            <w:pPr>
              <w:rPr>
                <w:lang w:val="sr-Latn-ME"/>
              </w:rPr>
            </w:pPr>
            <w:r w:rsidRPr="002E5189">
              <w:rPr>
                <w:lang w:val="sr-Latn-ME"/>
              </w:rPr>
              <w:t>Having regard to the Treaty XXX, and in particular Article Y thereof,</w:t>
            </w:r>
          </w:p>
        </w:tc>
        <w:tc>
          <w:tcPr>
            <w:tcW w:w="0" w:type="auto"/>
            <w:shd w:val="clear" w:color="auto" w:fill="FFF2CC"/>
          </w:tcPr>
          <w:p w14:paraId="37BB01E8" w14:textId="77777777" w:rsidR="0095537A" w:rsidRPr="002E5189" w:rsidRDefault="0095537A" w:rsidP="0095537A">
            <w:pPr>
              <w:rPr>
                <w:lang w:val="sr-Latn-ME"/>
              </w:rPr>
            </w:pPr>
            <w:r w:rsidRPr="002E5189">
              <w:rPr>
                <w:lang w:val="sr-Latn-ME"/>
              </w:rPr>
              <w:t>imajući u vidu Ugovor XXX, a naročito</w:t>
            </w:r>
            <w:r w:rsidRPr="002E5189">
              <w:rPr>
                <w:vertAlign w:val="superscript"/>
                <w:lang w:val="sr-Latn-ME"/>
              </w:rPr>
              <w:footnoteReference w:id="1"/>
            </w:r>
            <w:r w:rsidRPr="002E5189">
              <w:rPr>
                <w:lang w:val="sr-Latn-ME"/>
              </w:rPr>
              <w:t xml:space="preserve"> član Y</w:t>
            </w:r>
            <w:r w:rsidR="009F60A2" w:rsidRPr="002E5189">
              <w:rPr>
                <w:lang w:val="sr-Latn-ME"/>
              </w:rPr>
              <w:t xml:space="preserve"> tog ugovora</w:t>
            </w:r>
            <w:r w:rsidRPr="002E5189">
              <w:rPr>
                <w:lang w:val="sr-Latn-ME"/>
              </w:rPr>
              <w:t xml:space="preserve">, </w:t>
            </w:r>
          </w:p>
        </w:tc>
      </w:tr>
      <w:tr w:rsidR="00564DF9" w:rsidRPr="002E5189" w14:paraId="055A94B5" w14:textId="77777777" w:rsidTr="000F2822">
        <w:tc>
          <w:tcPr>
            <w:tcW w:w="0" w:type="auto"/>
            <w:shd w:val="clear" w:color="auto" w:fill="FFF2CC"/>
          </w:tcPr>
          <w:p w14:paraId="1D0F60B0" w14:textId="77777777" w:rsidR="00564DF9" w:rsidRPr="002E5189" w:rsidRDefault="00344580" w:rsidP="00913A24">
            <w:pPr>
              <w:rPr>
                <w:lang w:val="sr-Latn-ME"/>
              </w:rPr>
            </w:pPr>
            <w:r w:rsidRPr="002E5189">
              <w:rPr>
                <w:lang w:val="sr-Latn-ME"/>
              </w:rPr>
              <w:t>2.</w:t>
            </w:r>
          </w:p>
        </w:tc>
        <w:tc>
          <w:tcPr>
            <w:tcW w:w="0" w:type="auto"/>
            <w:shd w:val="clear" w:color="auto" w:fill="FFF2CC"/>
          </w:tcPr>
          <w:p w14:paraId="71FD14AE" w14:textId="77777777" w:rsidR="00564DF9" w:rsidRPr="002E5189" w:rsidRDefault="0095537A" w:rsidP="00913A24">
            <w:pPr>
              <w:rPr>
                <w:lang w:val="sr-Latn-ME"/>
              </w:rPr>
            </w:pPr>
            <w:r w:rsidRPr="002E5189">
              <w:rPr>
                <w:lang w:val="sr-Latn-ME"/>
              </w:rPr>
              <w:t>Having regard to Regulation / Directive/ Decision XXX, as last amended by the YYY, and in particular Article Z thereof,</w:t>
            </w:r>
          </w:p>
        </w:tc>
        <w:tc>
          <w:tcPr>
            <w:tcW w:w="0" w:type="auto"/>
            <w:shd w:val="clear" w:color="auto" w:fill="FFF2CC"/>
          </w:tcPr>
          <w:p w14:paraId="150F41C3" w14:textId="77777777" w:rsidR="00564DF9" w:rsidRPr="002E5189" w:rsidRDefault="0095537A" w:rsidP="00913A24">
            <w:pPr>
              <w:rPr>
                <w:lang w:val="sr-Latn-ME"/>
              </w:rPr>
            </w:pPr>
            <w:r w:rsidRPr="002E5189">
              <w:rPr>
                <w:lang w:val="sr-Latn-ME"/>
              </w:rPr>
              <w:t xml:space="preserve">imajući u vidu Regulativu/Direktivu/Odluku XXX, posljednji put izmijenjenu </w:t>
            </w:r>
            <w:r w:rsidR="00BC39B3" w:rsidRPr="002E5189">
              <w:rPr>
                <w:lang w:val="sr-Latn-ME"/>
              </w:rPr>
              <w:t>YYY, a naročito član Z te regulative/direktive/odluke,</w:t>
            </w:r>
            <w:r w:rsidRPr="002E5189">
              <w:rPr>
                <w:lang w:val="sr-Latn-ME"/>
              </w:rPr>
              <w:t xml:space="preserve"> </w:t>
            </w:r>
          </w:p>
        </w:tc>
      </w:tr>
      <w:tr w:rsidR="00564DF9" w:rsidRPr="002E5189" w14:paraId="46A0C0C9" w14:textId="77777777" w:rsidTr="000F2822">
        <w:tc>
          <w:tcPr>
            <w:tcW w:w="0" w:type="auto"/>
            <w:shd w:val="clear" w:color="auto" w:fill="FFF2CC"/>
          </w:tcPr>
          <w:p w14:paraId="7F07A670" w14:textId="77777777" w:rsidR="00564DF9" w:rsidRPr="002E5189" w:rsidRDefault="00344580" w:rsidP="00913A24">
            <w:pPr>
              <w:rPr>
                <w:lang w:val="sr-Latn-ME"/>
              </w:rPr>
            </w:pPr>
            <w:r w:rsidRPr="002E5189">
              <w:rPr>
                <w:lang w:val="sr-Latn-ME"/>
              </w:rPr>
              <w:t>3.</w:t>
            </w:r>
          </w:p>
        </w:tc>
        <w:tc>
          <w:tcPr>
            <w:tcW w:w="0" w:type="auto"/>
            <w:shd w:val="clear" w:color="auto" w:fill="FFF2CC"/>
          </w:tcPr>
          <w:p w14:paraId="638909DA" w14:textId="77777777" w:rsidR="00564DF9" w:rsidRPr="002E5189" w:rsidRDefault="0095537A" w:rsidP="00913A24">
            <w:pPr>
              <w:rPr>
                <w:lang w:val="sr-Latn-ME"/>
              </w:rPr>
            </w:pPr>
            <w:r w:rsidRPr="002E5189">
              <w:rPr>
                <w:lang w:val="sr-Latn-ME"/>
              </w:rPr>
              <w:t>Having published a draft of this Regulation / Directive/ Decision,</w:t>
            </w:r>
          </w:p>
        </w:tc>
        <w:tc>
          <w:tcPr>
            <w:tcW w:w="0" w:type="auto"/>
            <w:shd w:val="clear" w:color="auto" w:fill="FFF2CC"/>
          </w:tcPr>
          <w:p w14:paraId="1B4BD115" w14:textId="77777777" w:rsidR="00564DF9" w:rsidRPr="002E5189" w:rsidRDefault="00425070" w:rsidP="00913A24">
            <w:pPr>
              <w:rPr>
                <w:lang w:val="sr-Latn-ME"/>
              </w:rPr>
            </w:pPr>
            <w:r w:rsidRPr="002E5189">
              <w:rPr>
                <w:lang w:val="sr-Latn-ME"/>
              </w:rPr>
              <w:t>nakon objavljivanja nacrta ove regulative/direktive/odluke,</w:t>
            </w:r>
          </w:p>
        </w:tc>
      </w:tr>
      <w:tr w:rsidR="00564DF9" w:rsidRPr="002E5189" w14:paraId="7B8F2C8A" w14:textId="77777777" w:rsidTr="000F2822">
        <w:tc>
          <w:tcPr>
            <w:tcW w:w="0" w:type="auto"/>
            <w:shd w:val="clear" w:color="auto" w:fill="FFF2CC"/>
          </w:tcPr>
          <w:p w14:paraId="2010B4AA" w14:textId="77777777" w:rsidR="00564DF9" w:rsidRPr="002E5189" w:rsidRDefault="00344580" w:rsidP="00913A24">
            <w:pPr>
              <w:rPr>
                <w:lang w:val="sr-Latn-ME"/>
              </w:rPr>
            </w:pPr>
            <w:r w:rsidRPr="002E5189">
              <w:rPr>
                <w:lang w:val="sr-Latn-ME"/>
              </w:rPr>
              <w:t>4.</w:t>
            </w:r>
          </w:p>
        </w:tc>
        <w:tc>
          <w:tcPr>
            <w:tcW w:w="0" w:type="auto"/>
            <w:shd w:val="clear" w:color="auto" w:fill="FFF2CC"/>
          </w:tcPr>
          <w:p w14:paraId="3BEFA8D6" w14:textId="77777777" w:rsidR="00564DF9" w:rsidRPr="002E5189" w:rsidRDefault="0095537A" w:rsidP="00913A24">
            <w:pPr>
              <w:rPr>
                <w:lang w:val="sr-Latn-ME"/>
              </w:rPr>
            </w:pPr>
            <w:r w:rsidRPr="002E5189">
              <w:rPr>
                <w:lang w:val="sr-Latn-ME"/>
              </w:rPr>
              <w:t>Having consulted the Advisory Committee on ХХХ</w:t>
            </w:r>
          </w:p>
        </w:tc>
        <w:tc>
          <w:tcPr>
            <w:tcW w:w="0" w:type="auto"/>
            <w:shd w:val="clear" w:color="auto" w:fill="FFF2CC"/>
          </w:tcPr>
          <w:p w14:paraId="742CF3BA" w14:textId="77777777" w:rsidR="00564DF9" w:rsidRPr="002E5189" w:rsidRDefault="00425070" w:rsidP="00913A24">
            <w:pPr>
              <w:rPr>
                <w:lang w:val="sr-Latn-ME"/>
              </w:rPr>
            </w:pPr>
            <w:r w:rsidRPr="002E5189">
              <w:rPr>
                <w:lang w:val="sr-Latn-ME"/>
              </w:rPr>
              <w:t>nakon konsultacija sa Savjetodavnim odborom za XXX</w:t>
            </w:r>
          </w:p>
        </w:tc>
      </w:tr>
      <w:tr w:rsidR="0095537A" w:rsidRPr="002E5189" w14:paraId="5133D1CC" w14:textId="77777777" w:rsidTr="000F2822">
        <w:tc>
          <w:tcPr>
            <w:tcW w:w="0" w:type="auto"/>
            <w:shd w:val="clear" w:color="auto" w:fill="FFF2CC"/>
          </w:tcPr>
          <w:p w14:paraId="3EACA1A5" w14:textId="77777777" w:rsidR="00EC598F" w:rsidRPr="002E5189" w:rsidRDefault="00344580" w:rsidP="00913A24">
            <w:pPr>
              <w:rPr>
                <w:lang w:val="sr-Latn-ME"/>
              </w:rPr>
            </w:pPr>
            <w:r w:rsidRPr="002E5189">
              <w:rPr>
                <w:lang w:val="sr-Latn-ME"/>
              </w:rPr>
              <w:lastRenderedPageBreak/>
              <w:t>5</w:t>
            </w:r>
            <w:r w:rsidR="00EC598F" w:rsidRPr="002E5189">
              <w:rPr>
                <w:lang w:val="sr-Latn-ME"/>
              </w:rPr>
              <w:t>.</w:t>
            </w:r>
          </w:p>
        </w:tc>
        <w:tc>
          <w:tcPr>
            <w:tcW w:w="0" w:type="auto"/>
            <w:shd w:val="clear" w:color="auto" w:fill="FFF2CC"/>
          </w:tcPr>
          <w:p w14:paraId="7FC205FD" w14:textId="77777777" w:rsidR="00EC598F" w:rsidRPr="002E5189" w:rsidRDefault="00EC598F" w:rsidP="00913A24">
            <w:pPr>
              <w:rPr>
                <w:lang w:val="sr-Latn-ME"/>
              </w:rPr>
            </w:pPr>
            <w:r w:rsidRPr="002E5189">
              <w:rPr>
                <w:lang w:val="sr-Latn-ME"/>
              </w:rPr>
              <w:t xml:space="preserve">Having regard to the proposal from the </w:t>
            </w:r>
            <w:r w:rsidR="00B93DD2" w:rsidRPr="002E5189">
              <w:rPr>
                <w:lang w:val="sr-Latn-ME"/>
              </w:rPr>
              <w:t>XXX</w:t>
            </w:r>
            <w:r w:rsidRPr="002E5189">
              <w:rPr>
                <w:lang w:val="sr-Latn-ME"/>
              </w:rPr>
              <w:t>,</w:t>
            </w:r>
          </w:p>
        </w:tc>
        <w:tc>
          <w:tcPr>
            <w:tcW w:w="0" w:type="auto"/>
            <w:shd w:val="clear" w:color="auto" w:fill="FFF2CC"/>
          </w:tcPr>
          <w:p w14:paraId="516CACF3" w14:textId="77777777" w:rsidR="00EC598F" w:rsidRPr="002E5189" w:rsidRDefault="00C82E4D" w:rsidP="00913A24">
            <w:pPr>
              <w:rPr>
                <w:lang w:val="sr-Latn-ME"/>
              </w:rPr>
            </w:pPr>
            <w:r w:rsidRPr="002E5189">
              <w:rPr>
                <w:lang w:val="sr-Latn-ME"/>
              </w:rPr>
              <w:t>i</w:t>
            </w:r>
            <w:r w:rsidR="00EC598F" w:rsidRPr="002E5189">
              <w:rPr>
                <w:lang w:val="sr-Latn-ME"/>
              </w:rPr>
              <w:t>majući u vidu pr</w:t>
            </w:r>
            <w:r w:rsidR="001E2B5A" w:rsidRPr="002E5189">
              <w:rPr>
                <w:lang w:val="sr-Latn-ME"/>
              </w:rPr>
              <w:t>ij</w:t>
            </w:r>
            <w:r w:rsidR="00EC598F" w:rsidRPr="002E5189">
              <w:rPr>
                <w:lang w:val="sr-Latn-ME"/>
              </w:rPr>
              <w:t xml:space="preserve">edlog </w:t>
            </w:r>
            <w:r w:rsidR="00B93DD2" w:rsidRPr="002E5189">
              <w:rPr>
                <w:lang w:val="sr-Latn-ME"/>
              </w:rPr>
              <w:t>XXX</w:t>
            </w:r>
            <w:r w:rsidR="00EC598F" w:rsidRPr="002E5189">
              <w:rPr>
                <w:lang w:val="sr-Latn-ME"/>
              </w:rPr>
              <w:t>,</w:t>
            </w:r>
          </w:p>
        </w:tc>
      </w:tr>
      <w:tr w:rsidR="0095537A" w:rsidRPr="002E5189" w14:paraId="3CE6C446" w14:textId="77777777" w:rsidTr="000F2822">
        <w:tc>
          <w:tcPr>
            <w:tcW w:w="0" w:type="auto"/>
            <w:shd w:val="clear" w:color="auto" w:fill="FFF2CC"/>
          </w:tcPr>
          <w:p w14:paraId="4C04720D" w14:textId="77777777" w:rsidR="00EC598F" w:rsidRPr="002E5189" w:rsidRDefault="00344580" w:rsidP="00913A24">
            <w:pPr>
              <w:rPr>
                <w:lang w:val="sr-Latn-ME"/>
              </w:rPr>
            </w:pPr>
            <w:r w:rsidRPr="002E5189">
              <w:rPr>
                <w:lang w:val="sr-Latn-ME"/>
              </w:rPr>
              <w:t>6</w:t>
            </w:r>
            <w:r w:rsidR="00EC598F" w:rsidRPr="002E5189">
              <w:rPr>
                <w:lang w:val="sr-Latn-ME"/>
              </w:rPr>
              <w:t>.</w:t>
            </w:r>
          </w:p>
        </w:tc>
        <w:tc>
          <w:tcPr>
            <w:tcW w:w="0" w:type="auto"/>
            <w:shd w:val="clear" w:color="auto" w:fill="FFF2CC"/>
          </w:tcPr>
          <w:p w14:paraId="619828A0" w14:textId="77777777" w:rsidR="00EC598F" w:rsidRPr="002E5189" w:rsidRDefault="00EC598F" w:rsidP="00913A24">
            <w:pPr>
              <w:rPr>
                <w:lang w:val="sr-Latn-ME"/>
              </w:rPr>
            </w:pPr>
            <w:r w:rsidRPr="002E5189">
              <w:rPr>
                <w:lang w:val="sr-Latn-ME"/>
              </w:rPr>
              <w:t>Having regard to the proposal submitted by the Commission after consultation with the Advisory Committee set up by (provided for in) the above Regulation,</w:t>
            </w:r>
          </w:p>
        </w:tc>
        <w:tc>
          <w:tcPr>
            <w:tcW w:w="0" w:type="auto"/>
            <w:shd w:val="clear" w:color="auto" w:fill="FFF2CC"/>
          </w:tcPr>
          <w:p w14:paraId="255B5C0A" w14:textId="77777777" w:rsidR="00EC598F" w:rsidRPr="002E5189" w:rsidRDefault="00C82E4D" w:rsidP="00913A24">
            <w:pPr>
              <w:rPr>
                <w:lang w:val="sr-Latn-ME"/>
              </w:rPr>
            </w:pPr>
            <w:r w:rsidRPr="002E5189">
              <w:rPr>
                <w:lang w:val="sr-Latn-ME"/>
              </w:rPr>
              <w:t>i</w:t>
            </w:r>
            <w:r w:rsidR="00EC598F" w:rsidRPr="002E5189">
              <w:rPr>
                <w:lang w:val="sr-Latn-ME"/>
              </w:rPr>
              <w:t>majući u vidu pr</w:t>
            </w:r>
            <w:r w:rsidR="001E2B5A" w:rsidRPr="002E5189">
              <w:rPr>
                <w:lang w:val="sr-Latn-ME"/>
              </w:rPr>
              <w:t>ij</w:t>
            </w:r>
            <w:r w:rsidR="00EC598F" w:rsidRPr="002E5189">
              <w:rPr>
                <w:lang w:val="sr-Latn-ME"/>
              </w:rPr>
              <w:t>edlog Komisije podnesen nakon konsultacija sa Savjetodavnim odborom osnovanim (predviđenim) navedenom regulativom,</w:t>
            </w:r>
          </w:p>
        </w:tc>
      </w:tr>
      <w:tr w:rsidR="0095537A" w:rsidRPr="002E5189" w14:paraId="1125DD6A" w14:textId="77777777" w:rsidTr="000F2822">
        <w:tc>
          <w:tcPr>
            <w:tcW w:w="0" w:type="auto"/>
            <w:shd w:val="clear" w:color="auto" w:fill="FFF2CC"/>
          </w:tcPr>
          <w:p w14:paraId="7C0486B2" w14:textId="77777777" w:rsidR="00EC598F" w:rsidRPr="002E5189" w:rsidRDefault="00344580" w:rsidP="00913A24">
            <w:pPr>
              <w:rPr>
                <w:lang w:val="sr-Latn-ME"/>
              </w:rPr>
            </w:pPr>
            <w:r w:rsidRPr="002E5189">
              <w:rPr>
                <w:lang w:val="sr-Latn-ME"/>
              </w:rPr>
              <w:t>7</w:t>
            </w:r>
            <w:r w:rsidR="00EC598F" w:rsidRPr="002E5189">
              <w:rPr>
                <w:lang w:val="sr-Latn-ME"/>
              </w:rPr>
              <w:t>.</w:t>
            </w:r>
          </w:p>
        </w:tc>
        <w:tc>
          <w:tcPr>
            <w:tcW w:w="0" w:type="auto"/>
            <w:shd w:val="clear" w:color="auto" w:fill="FFF2CC"/>
          </w:tcPr>
          <w:p w14:paraId="54B04FA0" w14:textId="77777777" w:rsidR="00EC598F" w:rsidRPr="002E5189" w:rsidRDefault="00EC598F" w:rsidP="00913A24">
            <w:pPr>
              <w:rPr>
                <w:lang w:val="sr-Latn-ME"/>
              </w:rPr>
            </w:pPr>
            <w:r w:rsidRPr="002E5189">
              <w:rPr>
                <w:lang w:val="sr-Latn-ME"/>
              </w:rPr>
              <w:t>Having regard to the proposal from the Commission submitted after consultation within the Advisory Committee,</w:t>
            </w:r>
          </w:p>
        </w:tc>
        <w:tc>
          <w:tcPr>
            <w:tcW w:w="0" w:type="auto"/>
            <w:shd w:val="clear" w:color="auto" w:fill="FFF2CC"/>
          </w:tcPr>
          <w:p w14:paraId="0AEB9BCC" w14:textId="77777777" w:rsidR="00EC598F" w:rsidRPr="002E5189" w:rsidRDefault="00C82E4D" w:rsidP="00913A24">
            <w:pPr>
              <w:rPr>
                <w:lang w:val="sr-Latn-ME"/>
              </w:rPr>
            </w:pPr>
            <w:r w:rsidRPr="002E5189">
              <w:rPr>
                <w:lang w:val="sr-Latn-ME"/>
              </w:rPr>
              <w:t>i</w:t>
            </w:r>
            <w:r w:rsidR="00EC598F" w:rsidRPr="002E5189">
              <w:rPr>
                <w:lang w:val="sr-Latn-ME"/>
              </w:rPr>
              <w:t>majući u vidu pr</w:t>
            </w:r>
            <w:r w:rsidR="001E2B5A" w:rsidRPr="002E5189">
              <w:rPr>
                <w:lang w:val="sr-Latn-ME"/>
              </w:rPr>
              <w:t>ij</w:t>
            </w:r>
            <w:r w:rsidR="00EC598F" w:rsidRPr="002E5189">
              <w:rPr>
                <w:lang w:val="sr-Latn-ME"/>
              </w:rPr>
              <w:t xml:space="preserve">edlog Komisije podnesen nakon konsultacija </w:t>
            </w:r>
            <w:r w:rsidR="00AC3DAC" w:rsidRPr="002E5189">
              <w:rPr>
                <w:lang w:val="sr-Latn-ME"/>
              </w:rPr>
              <w:t xml:space="preserve">u </w:t>
            </w:r>
            <w:r w:rsidR="00EC598F" w:rsidRPr="002E5189">
              <w:rPr>
                <w:lang w:val="sr-Latn-ME"/>
              </w:rPr>
              <w:t>Savjetodavno</w:t>
            </w:r>
            <w:r w:rsidR="00AC3DAC" w:rsidRPr="002E5189">
              <w:rPr>
                <w:lang w:val="sr-Latn-ME"/>
              </w:rPr>
              <w:t>m</w:t>
            </w:r>
            <w:r w:rsidR="00EC598F" w:rsidRPr="002E5189">
              <w:rPr>
                <w:lang w:val="sr-Latn-ME"/>
              </w:rPr>
              <w:t xml:space="preserve"> odbor</w:t>
            </w:r>
            <w:r w:rsidR="00AC3DAC" w:rsidRPr="002E5189">
              <w:rPr>
                <w:lang w:val="sr-Latn-ME"/>
              </w:rPr>
              <w:t>u</w:t>
            </w:r>
            <w:r w:rsidR="00EC598F" w:rsidRPr="002E5189">
              <w:rPr>
                <w:lang w:val="sr-Latn-ME"/>
              </w:rPr>
              <w:t>,</w:t>
            </w:r>
          </w:p>
          <w:p w14:paraId="0BC49F74" w14:textId="77777777" w:rsidR="00EC598F" w:rsidRPr="002E5189" w:rsidRDefault="00EC598F" w:rsidP="00913A24">
            <w:pPr>
              <w:rPr>
                <w:lang w:val="sr-Latn-ME"/>
              </w:rPr>
            </w:pPr>
          </w:p>
        </w:tc>
      </w:tr>
      <w:tr w:rsidR="0095537A" w:rsidRPr="002E5189" w14:paraId="355A712E" w14:textId="77777777" w:rsidTr="000F2822">
        <w:tc>
          <w:tcPr>
            <w:tcW w:w="0" w:type="auto"/>
            <w:shd w:val="clear" w:color="auto" w:fill="FFF2CC"/>
          </w:tcPr>
          <w:p w14:paraId="74ABEECA" w14:textId="77777777" w:rsidR="00EC598F" w:rsidRPr="002E5189" w:rsidRDefault="00344580" w:rsidP="00913A24">
            <w:pPr>
              <w:rPr>
                <w:lang w:val="sr-Latn-ME"/>
              </w:rPr>
            </w:pPr>
            <w:r w:rsidRPr="002E5189">
              <w:rPr>
                <w:lang w:val="sr-Latn-ME"/>
              </w:rPr>
              <w:t>8</w:t>
            </w:r>
            <w:r w:rsidR="00EC598F" w:rsidRPr="002E5189">
              <w:rPr>
                <w:lang w:val="sr-Latn-ME"/>
              </w:rPr>
              <w:t>.</w:t>
            </w:r>
          </w:p>
        </w:tc>
        <w:tc>
          <w:tcPr>
            <w:tcW w:w="0" w:type="auto"/>
            <w:shd w:val="clear" w:color="auto" w:fill="FFF2CC"/>
          </w:tcPr>
          <w:p w14:paraId="02F4BFEF" w14:textId="77777777" w:rsidR="00EC598F" w:rsidRPr="002E5189" w:rsidRDefault="00EC598F" w:rsidP="00913A24">
            <w:pPr>
              <w:rPr>
                <w:lang w:val="sr-Latn-ME"/>
              </w:rPr>
            </w:pPr>
            <w:r w:rsidRPr="002E5189">
              <w:rPr>
                <w:lang w:val="sr-Latn-ME"/>
              </w:rPr>
              <w:t>Having regard to the draft Regulation (Directive, Decision...) submitted by the Commission,</w:t>
            </w:r>
          </w:p>
        </w:tc>
        <w:tc>
          <w:tcPr>
            <w:tcW w:w="0" w:type="auto"/>
            <w:shd w:val="clear" w:color="auto" w:fill="FFF2CC"/>
          </w:tcPr>
          <w:p w14:paraId="0273F3BE" w14:textId="77777777" w:rsidR="00EC598F" w:rsidRPr="002E5189" w:rsidRDefault="00C82E4D" w:rsidP="00913A24">
            <w:pPr>
              <w:rPr>
                <w:lang w:val="sr-Latn-ME"/>
              </w:rPr>
            </w:pPr>
            <w:r w:rsidRPr="002E5189">
              <w:rPr>
                <w:lang w:val="sr-Latn-ME"/>
              </w:rPr>
              <w:t>i</w:t>
            </w:r>
            <w:r w:rsidR="00EC598F" w:rsidRPr="002E5189">
              <w:rPr>
                <w:lang w:val="sr-Latn-ME"/>
              </w:rPr>
              <w:t>majući u vidu Nacrt regulative (direktive, odluke...) koji je podnijela Komisija,</w:t>
            </w:r>
          </w:p>
        </w:tc>
      </w:tr>
      <w:tr w:rsidR="0095537A" w:rsidRPr="002E5189" w14:paraId="6DCD3B23" w14:textId="77777777" w:rsidTr="000F2822">
        <w:tc>
          <w:tcPr>
            <w:tcW w:w="0" w:type="auto"/>
            <w:shd w:val="clear" w:color="auto" w:fill="FFF2CC"/>
          </w:tcPr>
          <w:p w14:paraId="69B4C22D" w14:textId="77777777" w:rsidR="00EC598F" w:rsidRPr="002E5189" w:rsidRDefault="00344580" w:rsidP="00913A24">
            <w:pPr>
              <w:rPr>
                <w:lang w:val="sr-Latn-ME"/>
              </w:rPr>
            </w:pPr>
            <w:r w:rsidRPr="002E5189">
              <w:rPr>
                <w:lang w:val="sr-Latn-ME"/>
              </w:rPr>
              <w:t>9</w:t>
            </w:r>
            <w:r w:rsidR="00EC598F" w:rsidRPr="002E5189">
              <w:rPr>
                <w:lang w:val="sr-Latn-ME"/>
              </w:rPr>
              <w:t>.</w:t>
            </w:r>
          </w:p>
        </w:tc>
        <w:tc>
          <w:tcPr>
            <w:tcW w:w="0" w:type="auto"/>
            <w:shd w:val="clear" w:color="auto" w:fill="FFF2CC"/>
          </w:tcPr>
          <w:p w14:paraId="568A340E" w14:textId="77777777" w:rsidR="00EC598F" w:rsidRPr="002E5189" w:rsidRDefault="00EC598F" w:rsidP="00913A24">
            <w:pPr>
              <w:rPr>
                <w:lang w:val="sr-Latn-ME"/>
              </w:rPr>
            </w:pPr>
            <w:r w:rsidRPr="002E5189">
              <w:rPr>
                <w:lang w:val="sr-Latn-ME"/>
              </w:rPr>
              <w:t xml:space="preserve">Having regard to the Recommendation of  the </w:t>
            </w:r>
            <w:r w:rsidR="00B93DD2" w:rsidRPr="002E5189">
              <w:rPr>
                <w:lang w:val="sr-Latn-ME"/>
              </w:rPr>
              <w:t>XXX</w:t>
            </w:r>
            <w:r w:rsidRPr="002E5189">
              <w:rPr>
                <w:lang w:val="sr-Latn-ME"/>
              </w:rPr>
              <w:t>,</w:t>
            </w:r>
          </w:p>
        </w:tc>
        <w:tc>
          <w:tcPr>
            <w:tcW w:w="0" w:type="auto"/>
            <w:shd w:val="clear" w:color="auto" w:fill="FFF2CC"/>
          </w:tcPr>
          <w:p w14:paraId="0EFBD2A8" w14:textId="77777777" w:rsidR="00EC598F" w:rsidRPr="002E5189" w:rsidRDefault="00A5309E" w:rsidP="00913A24">
            <w:pPr>
              <w:rPr>
                <w:lang w:val="sr-Latn-ME"/>
              </w:rPr>
            </w:pPr>
            <w:r w:rsidRPr="002E5189">
              <w:rPr>
                <w:lang w:val="sr-Latn-ME"/>
              </w:rPr>
              <w:t>i</w:t>
            </w:r>
            <w:r w:rsidR="00EC598F" w:rsidRPr="002E5189">
              <w:rPr>
                <w:lang w:val="sr-Latn-ME"/>
              </w:rPr>
              <w:t xml:space="preserve">majući u vidu Preporuku </w:t>
            </w:r>
            <w:r w:rsidR="00B93DD2" w:rsidRPr="002E5189">
              <w:rPr>
                <w:lang w:val="sr-Latn-ME"/>
              </w:rPr>
              <w:t>XXX</w:t>
            </w:r>
            <w:r w:rsidR="00EC598F" w:rsidRPr="002E5189">
              <w:rPr>
                <w:lang w:val="sr-Latn-ME"/>
              </w:rPr>
              <w:t>,</w:t>
            </w:r>
          </w:p>
        </w:tc>
      </w:tr>
      <w:tr w:rsidR="0095537A" w:rsidRPr="002E5189" w14:paraId="51ABF49E" w14:textId="77777777" w:rsidTr="000F2822">
        <w:tc>
          <w:tcPr>
            <w:tcW w:w="0" w:type="auto"/>
            <w:shd w:val="clear" w:color="auto" w:fill="FFF2CC"/>
          </w:tcPr>
          <w:p w14:paraId="7562B22F" w14:textId="77777777" w:rsidR="00EC598F" w:rsidRPr="002E5189" w:rsidRDefault="00344580" w:rsidP="00913A24">
            <w:pPr>
              <w:rPr>
                <w:lang w:val="sr-Latn-ME"/>
              </w:rPr>
            </w:pPr>
            <w:r w:rsidRPr="002E5189">
              <w:rPr>
                <w:lang w:val="sr-Latn-ME"/>
              </w:rPr>
              <w:t>10</w:t>
            </w:r>
            <w:r w:rsidR="00EC598F" w:rsidRPr="002E5189">
              <w:rPr>
                <w:lang w:val="sr-Latn-ME"/>
              </w:rPr>
              <w:t>.</w:t>
            </w:r>
          </w:p>
        </w:tc>
        <w:tc>
          <w:tcPr>
            <w:tcW w:w="0" w:type="auto"/>
            <w:shd w:val="clear" w:color="auto" w:fill="FFF2CC"/>
          </w:tcPr>
          <w:p w14:paraId="665ABAAB" w14:textId="77777777" w:rsidR="00EC598F" w:rsidRPr="002E5189" w:rsidRDefault="00EC598F" w:rsidP="00913A24">
            <w:pPr>
              <w:rPr>
                <w:lang w:val="sr-Latn-ME"/>
              </w:rPr>
            </w:pPr>
            <w:r w:rsidRPr="002E5189">
              <w:rPr>
                <w:lang w:val="sr-Latn-ME"/>
              </w:rPr>
              <w:t>Having regard to the request made by XXX</w:t>
            </w:r>
          </w:p>
        </w:tc>
        <w:tc>
          <w:tcPr>
            <w:tcW w:w="0" w:type="auto"/>
            <w:shd w:val="clear" w:color="auto" w:fill="FFF2CC"/>
          </w:tcPr>
          <w:p w14:paraId="41B82D3A" w14:textId="77777777" w:rsidR="00EC598F" w:rsidRPr="002E5189" w:rsidRDefault="00C82E4D" w:rsidP="00913A24">
            <w:pPr>
              <w:rPr>
                <w:lang w:val="sr-Latn-ME"/>
              </w:rPr>
            </w:pPr>
            <w:r w:rsidRPr="002E5189">
              <w:rPr>
                <w:lang w:val="sr-Latn-ME"/>
              </w:rPr>
              <w:t>i</w:t>
            </w:r>
            <w:r w:rsidR="00EC598F" w:rsidRPr="002E5189">
              <w:rPr>
                <w:lang w:val="sr-Latn-ME"/>
              </w:rPr>
              <w:t>majući u vidu zahtjev XXX</w:t>
            </w:r>
            <w:r w:rsidRPr="002E5189">
              <w:rPr>
                <w:lang w:val="sr-Latn-ME"/>
              </w:rPr>
              <w:t>-a</w:t>
            </w:r>
            <w:r w:rsidR="00EC598F" w:rsidRPr="002E5189">
              <w:rPr>
                <w:lang w:val="sr-Latn-ME"/>
              </w:rPr>
              <w:t>,</w:t>
            </w:r>
          </w:p>
        </w:tc>
      </w:tr>
      <w:tr w:rsidR="0095537A" w:rsidRPr="002E5189" w14:paraId="0617BA36" w14:textId="77777777" w:rsidTr="000F2822">
        <w:tc>
          <w:tcPr>
            <w:tcW w:w="0" w:type="auto"/>
            <w:shd w:val="clear" w:color="auto" w:fill="FFF2CC"/>
          </w:tcPr>
          <w:p w14:paraId="4CD4367A" w14:textId="77777777" w:rsidR="00EC598F" w:rsidRPr="002E5189" w:rsidRDefault="00344580" w:rsidP="00913A24">
            <w:pPr>
              <w:rPr>
                <w:lang w:val="sr-Latn-ME"/>
              </w:rPr>
            </w:pPr>
            <w:r w:rsidRPr="002E5189">
              <w:rPr>
                <w:lang w:val="sr-Latn-ME"/>
              </w:rPr>
              <w:t>11</w:t>
            </w:r>
            <w:r w:rsidR="00EC598F" w:rsidRPr="002E5189">
              <w:rPr>
                <w:lang w:val="sr-Latn-ME"/>
              </w:rPr>
              <w:t>.</w:t>
            </w:r>
          </w:p>
        </w:tc>
        <w:tc>
          <w:tcPr>
            <w:tcW w:w="0" w:type="auto"/>
            <w:shd w:val="clear" w:color="auto" w:fill="FFF2CC"/>
          </w:tcPr>
          <w:p w14:paraId="043AC170" w14:textId="77777777" w:rsidR="00EC598F" w:rsidRPr="002E5189" w:rsidRDefault="00EC598F" w:rsidP="00913A24">
            <w:pPr>
              <w:rPr>
                <w:lang w:val="sr-Latn-ME"/>
              </w:rPr>
            </w:pPr>
            <w:r w:rsidRPr="002E5189">
              <w:rPr>
                <w:lang w:val="sr-Latn-ME"/>
              </w:rPr>
              <w:t>Having obtained the agreement of the Member States,</w:t>
            </w:r>
          </w:p>
        </w:tc>
        <w:tc>
          <w:tcPr>
            <w:tcW w:w="0" w:type="auto"/>
            <w:shd w:val="clear" w:color="auto" w:fill="FFF2CC"/>
          </w:tcPr>
          <w:p w14:paraId="5D1B945E" w14:textId="77777777" w:rsidR="00EC598F" w:rsidRPr="002E5189" w:rsidRDefault="0079602E" w:rsidP="00913A24">
            <w:pPr>
              <w:rPr>
                <w:lang w:val="sr-Latn-ME"/>
              </w:rPr>
            </w:pPr>
            <w:r w:rsidRPr="002E5189">
              <w:rPr>
                <w:lang w:val="sr-Latn-ME"/>
              </w:rPr>
              <w:t>nakon pribavljanja</w:t>
            </w:r>
            <w:r w:rsidR="00EC598F" w:rsidRPr="002E5189">
              <w:rPr>
                <w:lang w:val="sr-Latn-ME"/>
              </w:rPr>
              <w:t xml:space="preserve"> saglasnosti država članica,</w:t>
            </w:r>
          </w:p>
        </w:tc>
      </w:tr>
      <w:tr w:rsidR="0095537A" w:rsidRPr="002E5189" w14:paraId="7F5EDEDF" w14:textId="77777777" w:rsidTr="000F2822">
        <w:tc>
          <w:tcPr>
            <w:tcW w:w="0" w:type="auto"/>
            <w:shd w:val="clear" w:color="auto" w:fill="FFF2CC"/>
          </w:tcPr>
          <w:p w14:paraId="574F57D9" w14:textId="77777777" w:rsidR="00EC598F" w:rsidRPr="002E5189" w:rsidRDefault="00344580" w:rsidP="00913A24">
            <w:pPr>
              <w:rPr>
                <w:lang w:val="sr-Latn-ME"/>
              </w:rPr>
            </w:pPr>
            <w:r w:rsidRPr="002E5189">
              <w:rPr>
                <w:lang w:val="sr-Latn-ME"/>
              </w:rPr>
              <w:t>12</w:t>
            </w:r>
            <w:r w:rsidR="00EC598F" w:rsidRPr="002E5189">
              <w:rPr>
                <w:lang w:val="sr-Latn-ME"/>
              </w:rPr>
              <w:t>.</w:t>
            </w:r>
          </w:p>
        </w:tc>
        <w:tc>
          <w:tcPr>
            <w:tcW w:w="0" w:type="auto"/>
            <w:shd w:val="clear" w:color="auto" w:fill="FFF2CC"/>
          </w:tcPr>
          <w:p w14:paraId="19E9FC72" w14:textId="77777777" w:rsidR="00EC598F" w:rsidRPr="002E5189" w:rsidRDefault="00EC598F" w:rsidP="00913A24">
            <w:pPr>
              <w:rPr>
                <w:lang w:val="sr-Latn-ME"/>
              </w:rPr>
            </w:pPr>
            <w:r w:rsidRPr="002E5189">
              <w:rPr>
                <w:lang w:val="sr-Latn-ME"/>
              </w:rPr>
              <w:t>In cooperation with the European Parliament,</w:t>
            </w:r>
          </w:p>
        </w:tc>
        <w:tc>
          <w:tcPr>
            <w:tcW w:w="0" w:type="auto"/>
            <w:shd w:val="clear" w:color="auto" w:fill="FFF2CC"/>
          </w:tcPr>
          <w:p w14:paraId="4086685F" w14:textId="77777777" w:rsidR="00EC598F" w:rsidRPr="002E5189" w:rsidRDefault="00A5309E" w:rsidP="00913A24">
            <w:pPr>
              <w:rPr>
                <w:lang w:val="sr-Latn-ME"/>
              </w:rPr>
            </w:pPr>
            <w:r w:rsidRPr="002E5189">
              <w:rPr>
                <w:lang w:val="sr-Latn-ME"/>
              </w:rPr>
              <w:t>u</w:t>
            </w:r>
            <w:r w:rsidR="00EC598F" w:rsidRPr="002E5189">
              <w:rPr>
                <w:lang w:val="sr-Latn-ME"/>
              </w:rPr>
              <w:t xml:space="preserve"> saradnji s</w:t>
            </w:r>
            <w:r w:rsidR="0079602E" w:rsidRPr="002E5189">
              <w:rPr>
                <w:lang w:val="sr-Latn-ME"/>
              </w:rPr>
              <w:t>a</w:t>
            </w:r>
            <w:r w:rsidR="00EC598F" w:rsidRPr="002E5189">
              <w:rPr>
                <w:lang w:val="sr-Latn-ME"/>
              </w:rPr>
              <w:t xml:space="preserve"> Evropskim parlamentom,</w:t>
            </w:r>
          </w:p>
        </w:tc>
      </w:tr>
      <w:tr w:rsidR="0095537A" w:rsidRPr="002E5189" w14:paraId="4D2D3985" w14:textId="77777777" w:rsidTr="000F2822">
        <w:tc>
          <w:tcPr>
            <w:tcW w:w="0" w:type="auto"/>
            <w:shd w:val="clear" w:color="auto" w:fill="FFF2CC"/>
          </w:tcPr>
          <w:p w14:paraId="75991375" w14:textId="77777777" w:rsidR="00EC598F" w:rsidRPr="002E5189" w:rsidRDefault="00EC598F" w:rsidP="00913A24">
            <w:pPr>
              <w:rPr>
                <w:lang w:val="sr-Latn-ME"/>
              </w:rPr>
            </w:pPr>
            <w:r w:rsidRPr="002E5189">
              <w:rPr>
                <w:lang w:val="sr-Latn-ME"/>
              </w:rPr>
              <w:t>1</w:t>
            </w:r>
            <w:r w:rsidR="00344580" w:rsidRPr="002E5189">
              <w:rPr>
                <w:lang w:val="sr-Latn-ME"/>
              </w:rPr>
              <w:t>3</w:t>
            </w:r>
            <w:r w:rsidRPr="002E5189">
              <w:rPr>
                <w:lang w:val="sr-Latn-ME"/>
              </w:rPr>
              <w:t>.</w:t>
            </w:r>
          </w:p>
        </w:tc>
        <w:tc>
          <w:tcPr>
            <w:tcW w:w="0" w:type="auto"/>
            <w:shd w:val="clear" w:color="auto" w:fill="FFF2CC"/>
          </w:tcPr>
          <w:p w14:paraId="0C8C78DA" w14:textId="77777777" w:rsidR="00EC598F" w:rsidRPr="002E5189" w:rsidRDefault="00EC598F" w:rsidP="00913A24">
            <w:pPr>
              <w:rPr>
                <w:lang w:val="sr-Latn-ME"/>
              </w:rPr>
            </w:pPr>
            <w:r w:rsidRPr="002E5189">
              <w:rPr>
                <w:lang w:val="sr-Latn-ME"/>
              </w:rPr>
              <w:t xml:space="preserve">Having regard to the assent of the European Parliament,    </w:t>
            </w:r>
          </w:p>
        </w:tc>
        <w:tc>
          <w:tcPr>
            <w:tcW w:w="0" w:type="auto"/>
            <w:shd w:val="clear" w:color="auto" w:fill="FFF2CC"/>
          </w:tcPr>
          <w:p w14:paraId="0404F4BA" w14:textId="77777777" w:rsidR="00EC598F" w:rsidRPr="002E5189" w:rsidRDefault="00A5309E" w:rsidP="00913A24">
            <w:pPr>
              <w:rPr>
                <w:lang w:val="sr-Latn-ME"/>
              </w:rPr>
            </w:pPr>
            <w:r w:rsidRPr="002E5189">
              <w:rPr>
                <w:lang w:val="sr-Latn-ME"/>
              </w:rPr>
              <w:t>i</w:t>
            </w:r>
            <w:r w:rsidR="00EC598F" w:rsidRPr="002E5189">
              <w:rPr>
                <w:lang w:val="sr-Latn-ME"/>
              </w:rPr>
              <w:t>majući u vidu saglasnost Evropskog parlamenta,</w:t>
            </w:r>
          </w:p>
        </w:tc>
      </w:tr>
      <w:tr w:rsidR="0095537A" w:rsidRPr="002E5189" w14:paraId="359FD6AC" w14:textId="77777777" w:rsidTr="000F2822">
        <w:tc>
          <w:tcPr>
            <w:tcW w:w="0" w:type="auto"/>
            <w:shd w:val="clear" w:color="auto" w:fill="FFF2CC"/>
          </w:tcPr>
          <w:p w14:paraId="5B0474C3" w14:textId="77777777" w:rsidR="00EC598F" w:rsidRPr="002E5189" w:rsidRDefault="00EC598F" w:rsidP="00913A24">
            <w:pPr>
              <w:rPr>
                <w:lang w:val="sr-Latn-ME"/>
              </w:rPr>
            </w:pPr>
            <w:r w:rsidRPr="002E5189">
              <w:rPr>
                <w:lang w:val="sr-Latn-ME"/>
              </w:rPr>
              <w:t>1</w:t>
            </w:r>
            <w:r w:rsidR="00344580" w:rsidRPr="002E5189">
              <w:rPr>
                <w:lang w:val="sr-Latn-ME"/>
              </w:rPr>
              <w:t>4</w:t>
            </w:r>
            <w:r w:rsidRPr="002E5189">
              <w:rPr>
                <w:lang w:val="sr-Latn-ME"/>
              </w:rPr>
              <w:t>.</w:t>
            </w:r>
          </w:p>
        </w:tc>
        <w:tc>
          <w:tcPr>
            <w:tcW w:w="0" w:type="auto"/>
            <w:shd w:val="clear" w:color="auto" w:fill="FFF2CC"/>
          </w:tcPr>
          <w:p w14:paraId="550047B0" w14:textId="77777777" w:rsidR="00EC598F" w:rsidRPr="002E5189" w:rsidRDefault="00EC598F" w:rsidP="00913A24">
            <w:pPr>
              <w:rPr>
                <w:lang w:val="sr-Latn-ME"/>
              </w:rPr>
            </w:pPr>
            <w:r w:rsidRPr="002E5189">
              <w:rPr>
                <w:lang w:val="sr-Latn-ME"/>
              </w:rPr>
              <w:t xml:space="preserve">Having regard to the </w:t>
            </w:r>
            <w:r w:rsidR="00A13931" w:rsidRPr="002E5189">
              <w:rPr>
                <w:lang w:val="sr-Latn-ME"/>
              </w:rPr>
              <w:t>o</w:t>
            </w:r>
            <w:r w:rsidRPr="002E5189">
              <w:rPr>
                <w:lang w:val="sr-Latn-ME"/>
              </w:rPr>
              <w:t>pinion of the</w:t>
            </w:r>
            <w:r w:rsidR="0081070B" w:rsidRPr="002E5189">
              <w:rPr>
                <w:lang w:val="sr-Latn-ME"/>
              </w:rPr>
              <w:t xml:space="preserve"> XXX,</w:t>
            </w:r>
          </w:p>
        </w:tc>
        <w:tc>
          <w:tcPr>
            <w:tcW w:w="0" w:type="auto"/>
            <w:shd w:val="clear" w:color="auto" w:fill="FFF2CC"/>
          </w:tcPr>
          <w:p w14:paraId="06CB0588" w14:textId="77777777" w:rsidR="00EC598F" w:rsidRPr="002E5189" w:rsidRDefault="00A5309E" w:rsidP="00913A24">
            <w:pPr>
              <w:rPr>
                <w:lang w:val="sr-Latn-ME"/>
              </w:rPr>
            </w:pPr>
            <w:r w:rsidRPr="002E5189">
              <w:rPr>
                <w:lang w:val="sr-Latn-ME"/>
              </w:rPr>
              <w:t>i</w:t>
            </w:r>
            <w:r w:rsidR="00EC598F" w:rsidRPr="002E5189">
              <w:rPr>
                <w:lang w:val="sr-Latn-ME"/>
              </w:rPr>
              <w:t xml:space="preserve">majući u vidu </w:t>
            </w:r>
            <w:r w:rsidR="00A13931" w:rsidRPr="002E5189">
              <w:rPr>
                <w:lang w:val="sr-Latn-ME"/>
              </w:rPr>
              <w:t>m</w:t>
            </w:r>
            <w:r w:rsidR="00EC598F" w:rsidRPr="002E5189">
              <w:rPr>
                <w:lang w:val="sr-Latn-ME"/>
              </w:rPr>
              <w:t xml:space="preserve">išljenje </w:t>
            </w:r>
            <w:r w:rsidR="0081070B" w:rsidRPr="002E5189">
              <w:rPr>
                <w:lang w:val="sr-Latn-ME"/>
              </w:rPr>
              <w:t>XXX-a</w:t>
            </w:r>
            <w:r w:rsidR="00EC598F" w:rsidRPr="002E5189">
              <w:rPr>
                <w:lang w:val="sr-Latn-ME"/>
              </w:rPr>
              <w:t>,</w:t>
            </w:r>
          </w:p>
        </w:tc>
      </w:tr>
      <w:tr w:rsidR="0095537A" w:rsidRPr="002E5189" w14:paraId="59122260" w14:textId="77777777" w:rsidTr="000F2822">
        <w:tc>
          <w:tcPr>
            <w:tcW w:w="0" w:type="auto"/>
            <w:shd w:val="clear" w:color="auto" w:fill="FFF2CC"/>
          </w:tcPr>
          <w:p w14:paraId="4FFB5B07" w14:textId="77777777" w:rsidR="00EC598F" w:rsidRPr="002E5189" w:rsidRDefault="00344580" w:rsidP="00913A24">
            <w:pPr>
              <w:rPr>
                <w:lang w:val="sr-Latn-ME"/>
              </w:rPr>
            </w:pPr>
            <w:r w:rsidRPr="002E5189">
              <w:rPr>
                <w:lang w:val="sr-Latn-ME"/>
              </w:rPr>
              <w:t>15</w:t>
            </w:r>
            <w:r w:rsidR="00EC598F" w:rsidRPr="002E5189">
              <w:rPr>
                <w:lang w:val="sr-Latn-ME"/>
              </w:rPr>
              <w:t>.</w:t>
            </w:r>
          </w:p>
        </w:tc>
        <w:tc>
          <w:tcPr>
            <w:tcW w:w="0" w:type="auto"/>
            <w:shd w:val="clear" w:color="auto" w:fill="FFF2CC"/>
          </w:tcPr>
          <w:p w14:paraId="78DFED83" w14:textId="77777777" w:rsidR="00EC598F" w:rsidRPr="002E5189" w:rsidRDefault="00EC598F" w:rsidP="00913A24">
            <w:pPr>
              <w:rPr>
                <w:lang w:val="sr-Latn-ME"/>
              </w:rPr>
            </w:pPr>
            <w:r w:rsidRPr="002E5189">
              <w:rPr>
                <w:lang w:val="sr-Latn-ME"/>
              </w:rPr>
              <w:t>Acting in accordance with the procedure laid down in Article</w:t>
            </w:r>
            <w:r w:rsidR="00A5309E" w:rsidRPr="002E5189">
              <w:rPr>
                <w:lang w:val="sr-Latn-ME"/>
              </w:rPr>
              <w:t xml:space="preserve"> Y</w:t>
            </w:r>
            <w:r w:rsidRPr="002E5189">
              <w:rPr>
                <w:lang w:val="sr-Latn-ME"/>
              </w:rPr>
              <w:t xml:space="preserve"> of the Treaty, in the light of the joint text approved by the Conciliation Committee on XXX,</w:t>
            </w:r>
          </w:p>
        </w:tc>
        <w:tc>
          <w:tcPr>
            <w:tcW w:w="0" w:type="auto"/>
            <w:shd w:val="clear" w:color="auto" w:fill="FFF2CC"/>
          </w:tcPr>
          <w:p w14:paraId="41A7AFDA" w14:textId="77777777" w:rsidR="00EC598F" w:rsidRPr="002E5189" w:rsidRDefault="00EC598F" w:rsidP="00EC5757">
            <w:pPr>
              <w:rPr>
                <w:lang w:val="sr-Latn-ME"/>
              </w:rPr>
            </w:pPr>
            <w:r w:rsidRPr="002E5189">
              <w:rPr>
                <w:lang w:val="sr-Latn-ME"/>
              </w:rPr>
              <w:t xml:space="preserve">u skladu sa postupkom iz člana </w:t>
            </w:r>
            <w:r w:rsidR="00EC5757" w:rsidRPr="002E5189">
              <w:rPr>
                <w:lang w:val="sr-Latn-ME"/>
              </w:rPr>
              <w:t>Y</w:t>
            </w:r>
            <w:r w:rsidRPr="002E5189">
              <w:rPr>
                <w:lang w:val="sr-Latn-ME"/>
              </w:rPr>
              <w:t xml:space="preserve"> Ugovora, a imajući u vidu zajednički tekst koji je odobrio Odbor za usaglašavanje XXX,</w:t>
            </w:r>
          </w:p>
        </w:tc>
      </w:tr>
      <w:tr w:rsidR="0095537A" w:rsidRPr="002E5189" w14:paraId="1019A5F8" w14:textId="77777777" w:rsidTr="000F2822">
        <w:tc>
          <w:tcPr>
            <w:tcW w:w="0" w:type="auto"/>
            <w:shd w:val="clear" w:color="auto" w:fill="FFF2CC"/>
          </w:tcPr>
          <w:p w14:paraId="27BD9119" w14:textId="77777777" w:rsidR="00EC598F" w:rsidRPr="002E5189" w:rsidRDefault="00344580" w:rsidP="00913A24">
            <w:pPr>
              <w:rPr>
                <w:lang w:val="sr-Latn-ME"/>
              </w:rPr>
            </w:pPr>
            <w:r w:rsidRPr="002E5189">
              <w:rPr>
                <w:lang w:val="sr-Latn-ME"/>
              </w:rPr>
              <w:t>16</w:t>
            </w:r>
            <w:r w:rsidR="00EC598F" w:rsidRPr="002E5189">
              <w:rPr>
                <w:lang w:val="sr-Latn-ME"/>
              </w:rPr>
              <w:t>.</w:t>
            </w:r>
          </w:p>
        </w:tc>
        <w:tc>
          <w:tcPr>
            <w:tcW w:w="0" w:type="auto"/>
            <w:shd w:val="clear" w:color="auto" w:fill="FFF2CC"/>
          </w:tcPr>
          <w:p w14:paraId="2E7425DA" w14:textId="77777777" w:rsidR="00EC598F" w:rsidRPr="002E5189" w:rsidRDefault="00EC598F" w:rsidP="00913A24">
            <w:pPr>
              <w:rPr>
                <w:lang w:val="sr-Latn-ME"/>
              </w:rPr>
            </w:pPr>
            <w:r w:rsidRPr="002E5189">
              <w:rPr>
                <w:lang w:val="sr-Latn-ME"/>
              </w:rPr>
              <w:t>Having regard to the contribution of the General Council of the European Central Bank provided in accordance with Article 47.2 of the Statute,</w:t>
            </w:r>
          </w:p>
        </w:tc>
        <w:tc>
          <w:tcPr>
            <w:tcW w:w="0" w:type="auto"/>
            <w:shd w:val="clear" w:color="auto" w:fill="FFF2CC"/>
          </w:tcPr>
          <w:p w14:paraId="38DCF7C2" w14:textId="77777777" w:rsidR="00EC598F" w:rsidRPr="002E5189" w:rsidRDefault="00425070" w:rsidP="00913A24">
            <w:pPr>
              <w:rPr>
                <w:lang w:val="sr-Latn-ME"/>
              </w:rPr>
            </w:pPr>
            <w:r w:rsidRPr="002E5189">
              <w:rPr>
                <w:lang w:val="sr-Latn-ME"/>
              </w:rPr>
              <w:t>i</w:t>
            </w:r>
            <w:r w:rsidR="00EC598F" w:rsidRPr="002E5189">
              <w:rPr>
                <w:lang w:val="sr-Latn-ME"/>
              </w:rPr>
              <w:t>majući u vidu doprinos Generalnog savjeta Evropske centralne banke, u skladu sa članom 47.2 Statuta,</w:t>
            </w:r>
          </w:p>
        </w:tc>
      </w:tr>
      <w:tr w:rsidR="0095537A" w:rsidRPr="002E5189" w14:paraId="4AE85A2F" w14:textId="77777777" w:rsidTr="000F2822">
        <w:tc>
          <w:tcPr>
            <w:tcW w:w="0" w:type="auto"/>
            <w:shd w:val="clear" w:color="auto" w:fill="FFF2CC"/>
          </w:tcPr>
          <w:p w14:paraId="4300E26D" w14:textId="77777777" w:rsidR="00EC598F" w:rsidRPr="002E5189" w:rsidRDefault="00344580" w:rsidP="00913A24">
            <w:pPr>
              <w:rPr>
                <w:lang w:val="sr-Latn-ME"/>
              </w:rPr>
            </w:pPr>
            <w:r w:rsidRPr="002E5189">
              <w:rPr>
                <w:lang w:val="sr-Latn-ME"/>
              </w:rPr>
              <w:t>17</w:t>
            </w:r>
            <w:r w:rsidR="00EC598F" w:rsidRPr="002E5189">
              <w:rPr>
                <w:lang w:val="sr-Latn-ME"/>
              </w:rPr>
              <w:t>.</w:t>
            </w:r>
          </w:p>
        </w:tc>
        <w:tc>
          <w:tcPr>
            <w:tcW w:w="0" w:type="auto"/>
            <w:shd w:val="clear" w:color="auto" w:fill="FFF2CC"/>
          </w:tcPr>
          <w:p w14:paraId="13FB4671" w14:textId="77777777" w:rsidR="00EC598F" w:rsidRPr="002E5189" w:rsidRDefault="00EC598F" w:rsidP="00913A24">
            <w:pPr>
              <w:rPr>
                <w:lang w:val="sr-Latn-ME"/>
              </w:rPr>
            </w:pPr>
            <w:r w:rsidRPr="002E5189">
              <w:rPr>
                <w:lang w:val="sr-Latn-ME"/>
              </w:rPr>
              <w:t xml:space="preserve">Having consulted (After </w:t>
            </w:r>
            <w:r w:rsidR="004F18EC" w:rsidRPr="002E5189">
              <w:rPr>
                <w:lang w:val="sr-Latn-ME"/>
              </w:rPr>
              <w:t>c</w:t>
            </w:r>
            <w:r w:rsidRPr="002E5189">
              <w:rPr>
                <w:lang w:val="sr-Latn-ME"/>
              </w:rPr>
              <w:t>onsultation of) the Consultative Committee,</w:t>
            </w:r>
          </w:p>
        </w:tc>
        <w:tc>
          <w:tcPr>
            <w:tcW w:w="0" w:type="auto"/>
            <w:shd w:val="clear" w:color="auto" w:fill="FFF2CC"/>
          </w:tcPr>
          <w:p w14:paraId="29CA2489" w14:textId="77777777" w:rsidR="00EC598F" w:rsidRPr="002E5189" w:rsidRDefault="00A5309E" w:rsidP="00913A24">
            <w:pPr>
              <w:rPr>
                <w:lang w:val="sr-Latn-ME"/>
              </w:rPr>
            </w:pPr>
            <w:r w:rsidRPr="002E5189">
              <w:rPr>
                <w:lang w:val="sr-Latn-ME"/>
              </w:rPr>
              <w:t>n</w:t>
            </w:r>
            <w:r w:rsidR="00EC598F" w:rsidRPr="002E5189">
              <w:rPr>
                <w:lang w:val="sr-Latn-ME"/>
              </w:rPr>
              <w:t xml:space="preserve">akon konsultacija sa Konsultativnim odborom, </w:t>
            </w:r>
          </w:p>
        </w:tc>
      </w:tr>
      <w:tr w:rsidR="0095537A" w:rsidRPr="002E5189" w14:paraId="76FA2E00" w14:textId="77777777" w:rsidTr="000F2822">
        <w:tc>
          <w:tcPr>
            <w:tcW w:w="0" w:type="auto"/>
            <w:shd w:val="clear" w:color="auto" w:fill="FFF2CC"/>
          </w:tcPr>
          <w:p w14:paraId="4ED8A2AD" w14:textId="77777777" w:rsidR="00EC598F" w:rsidRPr="002E5189" w:rsidRDefault="00344580" w:rsidP="00913A24">
            <w:pPr>
              <w:rPr>
                <w:lang w:val="sr-Latn-ME"/>
              </w:rPr>
            </w:pPr>
            <w:r w:rsidRPr="002E5189">
              <w:rPr>
                <w:lang w:val="sr-Latn-ME"/>
              </w:rPr>
              <w:t>18</w:t>
            </w:r>
            <w:r w:rsidR="00EC598F" w:rsidRPr="002E5189">
              <w:rPr>
                <w:lang w:val="sr-Latn-ME"/>
              </w:rPr>
              <w:t>.</w:t>
            </w:r>
          </w:p>
        </w:tc>
        <w:tc>
          <w:tcPr>
            <w:tcW w:w="0" w:type="auto"/>
            <w:shd w:val="clear" w:color="auto" w:fill="FFF2CC"/>
          </w:tcPr>
          <w:p w14:paraId="67E5AC60" w14:textId="77777777" w:rsidR="00EC598F" w:rsidRPr="002E5189" w:rsidRDefault="00EC598F" w:rsidP="00913A24">
            <w:pPr>
              <w:rPr>
                <w:lang w:val="sr-Latn-ME"/>
              </w:rPr>
            </w:pPr>
            <w:r w:rsidRPr="002E5189">
              <w:rPr>
                <w:lang w:val="sr-Latn-ME"/>
              </w:rPr>
              <w:t>...and with the (unanimous) assent of the Council,</w:t>
            </w:r>
          </w:p>
        </w:tc>
        <w:tc>
          <w:tcPr>
            <w:tcW w:w="0" w:type="auto"/>
            <w:shd w:val="clear" w:color="auto" w:fill="FFF2CC"/>
          </w:tcPr>
          <w:p w14:paraId="7112BD6F" w14:textId="77777777" w:rsidR="00EC598F" w:rsidRPr="002E5189" w:rsidRDefault="00EC598F" w:rsidP="00913A24">
            <w:pPr>
              <w:rPr>
                <w:lang w:val="sr-Latn-ME"/>
              </w:rPr>
            </w:pPr>
            <w:r w:rsidRPr="002E5189">
              <w:rPr>
                <w:lang w:val="sr-Latn-ME"/>
              </w:rPr>
              <w:t>... i uz (jednoglasnu) saglasnost Savjeta,</w:t>
            </w:r>
          </w:p>
        </w:tc>
      </w:tr>
      <w:tr w:rsidR="0095537A" w:rsidRPr="002E5189" w14:paraId="11796B7F" w14:textId="77777777" w:rsidTr="000F2822">
        <w:tc>
          <w:tcPr>
            <w:tcW w:w="0" w:type="auto"/>
            <w:shd w:val="clear" w:color="auto" w:fill="FFF2CC"/>
          </w:tcPr>
          <w:p w14:paraId="76C3BEBE" w14:textId="77777777" w:rsidR="00EC598F" w:rsidRPr="002E5189" w:rsidRDefault="00344580" w:rsidP="00913A24">
            <w:pPr>
              <w:rPr>
                <w:lang w:val="sr-Latn-ME"/>
              </w:rPr>
            </w:pPr>
            <w:r w:rsidRPr="002E5189">
              <w:rPr>
                <w:lang w:val="sr-Latn-ME"/>
              </w:rPr>
              <w:t>19</w:t>
            </w:r>
            <w:r w:rsidR="00EC598F" w:rsidRPr="002E5189">
              <w:rPr>
                <w:lang w:val="sr-Latn-ME"/>
              </w:rPr>
              <w:t>.</w:t>
            </w:r>
          </w:p>
        </w:tc>
        <w:tc>
          <w:tcPr>
            <w:tcW w:w="0" w:type="auto"/>
            <w:shd w:val="clear" w:color="auto" w:fill="FFF2CC"/>
          </w:tcPr>
          <w:p w14:paraId="4E796BE5" w14:textId="77777777" w:rsidR="00EC598F" w:rsidRPr="002E5189" w:rsidRDefault="00EC598F" w:rsidP="00913A24">
            <w:pPr>
              <w:rPr>
                <w:lang w:val="sr-Latn-ME"/>
              </w:rPr>
            </w:pPr>
            <w:r w:rsidRPr="002E5189">
              <w:rPr>
                <w:lang w:val="sr-Latn-ME"/>
              </w:rPr>
              <w:t>In agreement with the Commission,</w:t>
            </w:r>
          </w:p>
        </w:tc>
        <w:tc>
          <w:tcPr>
            <w:tcW w:w="0" w:type="auto"/>
            <w:shd w:val="clear" w:color="auto" w:fill="FFF2CC"/>
          </w:tcPr>
          <w:p w14:paraId="232D072F" w14:textId="77777777" w:rsidR="00EC598F" w:rsidRPr="002E5189" w:rsidRDefault="00E570D0" w:rsidP="00913A24">
            <w:pPr>
              <w:rPr>
                <w:lang w:val="sr-Latn-ME"/>
              </w:rPr>
            </w:pPr>
            <w:r w:rsidRPr="002E5189">
              <w:rPr>
                <w:lang w:val="sr-Latn-ME"/>
              </w:rPr>
              <w:t>u</w:t>
            </w:r>
            <w:r w:rsidR="00EC598F" w:rsidRPr="002E5189">
              <w:rPr>
                <w:lang w:val="sr-Latn-ME"/>
              </w:rPr>
              <w:t xml:space="preserve"> saglasnosti sa Komisijom,</w:t>
            </w:r>
          </w:p>
        </w:tc>
      </w:tr>
      <w:tr w:rsidR="0095537A" w:rsidRPr="002E5189" w14:paraId="1BB3EFB6" w14:textId="77777777" w:rsidTr="000F2822">
        <w:tc>
          <w:tcPr>
            <w:tcW w:w="0" w:type="auto"/>
            <w:shd w:val="clear" w:color="auto" w:fill="FFF2CC"/>
          </w:tcPr>
          <w:p w14:paraId="7A1D9D4F" w14:textId="77777777" w:rsidR="00EC598F" w:rsidRPr="002E5189" w:rsidRDefault="00344580" w:rsidP="00913A24">
            <w:pPr>
              <w:rPr>
                <w:lang w:val="sr-Latn-ME"/>
              </w:rPr>
            </w:pPr>
            <w:r w:rsidRPr="002E5189">
              <w:rPr>
                <w:lang w:val="sr-Latn-ME"/>
              </w:rPr>
              <w:t>20</w:t>
            </w:r>
            <w:r w:rsidR="00EC598F" w:rsidRPr="002E5189">
              <w:rPr>
                <w:lang w:val="sr-Latn-ME"/>
              </w:rPr>
              <w:t>.</w:t>
            </w:r>
          </w:p>
        </w:tc>
        <w:tc>
          <w:tcPr>
            <w:tcW w:w="0" w:type="auto"/>
            <w:shd w:val="clear" w:color="auto" w:fill="FFF2CC"/>
          </w:tcPr>
          <w:p w14:paraId="5D28C60D" w14:textId="77777777" w:rsidR="00EC598F" w:rsidRPr="002E5189" w:rsidRDefault="00EC598F" w:rsidP="00913A24">
            <w:pPr>
              <w:rPr>
                <w:lang w:val="sr-Latn-ME"/>
              </w:rPr>
            </w:pPr>
            <w:r w:rsidRPr="002E5189">
              <w:rPr>
                <w:lang w:val="sr-Latn-ME"/>
              </w:rPr>
              <w:t>Having taken into account XXX,</w:t>
            </w:r>
          </w:p>
        </w:tc>
        <w:tc>
          <w:tcPr>
            <w:tcW w:w="0" w:type="auto"/>
            <w:shd w:val="clear" w:color="auto" w:fill="FFF2CC"/>
          </w:tcPr>
          <w:p w14:paraId="0042BF5C" w14:textId="77777777" w:rsidR="00EC598F" w:rsidRPr="002E5189" w:rsidRDefault="00E570D0" w:rsidP="00913A24">
            <w:pPr>
              <w:rPr>
                <w:lang w:val="sr-Latn-ME"/>
              </w:rPr>
            </w:pPr>
            <w:r w:rsidRPr="002E5189">
              <w:rPr>
                <w:lang w:val="sr-Latn-ME"/>
              </w:rPr>
              <w:t>u</w:t>
            </w:r>
            <w:r w:rsidR="00EC598F" w:rsidRPr="002E5189">
              <w:rPr>
                <w:lang w:val="sr-Latn-ME"/>
              </w:rPr>
              <w:t>zevši u obzir XXX,</w:t>
            </w:r>
          </w:p>
        </w:tc>
      </w:tr>
      <w:bookmarkEnd w:id="6"/>
    </w:tbl>
    <w:p w14:paraId="60FFD0F0" w14:textId="77777777" w:rsidR="00E25CE9" w:rsidRPr="002E5189" w:rsidRDefault="00E25CE9" w:rsidP="00EC598F">
      <w:pPr>
        <w:rPr>
          <w:lang w:val="sr-Latn-ME"/>
        </w:rPr>
      </w:pPr>
    </w:p>
    <w:p w14:paraId="50FF7BC6" w14:textId="77777777" w:rsidR="00E25CE9" w:rsidRPr="002E5189" w:rsidRDefault="00E25CE9" w:rsidP="00EC598F">
      <w:pPr>
        <w:rPr>
          <w:lang w:val="sr-Latn-ME"/>
        </w:rPr>
      </w:pPr>
    </w:p>
    <w:p w14:paraId="743C4D0B" w14:textId="77777777" w:rsidR="00A92E70" w:rsidRPr="002E5189" w:rsidRDefault="00A92E70" w:rsidP="00EC598F">
      <w:pPr>
        <w:rPr>
          <w:lang w:val="sr-Latn-ME"/>
        </w:rPr>
      </w:pPr>
    </w:p>
    <w:p w14:paraId="48649156" w14:textId="77777777" w:rsidR="00A92E70" w:rsidRPr="002E5189" w:rsidRDefault="00A92E70" w:rsidP="00EC598F">
      <w:pPr>
        <w:rPr>
          <w:lang w:val="sr-Latn-ME"/>
        </w:rPr>
      </w:pPr>
    </w:p>
    <w:p w14:paraId="55287146" w14:textId="77777777" w:rsidR="00A92E70" w:rsidRPr="002E5189" w:rsidRDefault="00A92E70" w:rsidP="00EC598F">
      <w:pPr>
        <w:rPr>
          <w:lang w:val="sr-Latn-ME"/>
        </w:rPr>
      </w:pPr>
    </w:p>
    <w:p w14:paraId="0B8E6CE4" w14:textId="77777777" w:rsidR="00A92E70" w:rsidRPr="002E5189" w:rsidRDefault="00A92E70" w:rsidP="00EC598F">
      <w:pPr>
        <w:rPr>
          <w:lang w:val="sr-Latn-ME"/>
        </w:rPr>
      </w:pPr>
    </w:p>
    <w:p w14:paraId="71F40DDD" w14:textId="77777777" w:rsidR="00A92E70" w:rsidRPr="002E5189" w:rsidRDefault="00A92E70" w:rsidP="00EC598F">
      <w:pPr>
        <w:rPr>
          <w:lang w:val="sr-Latn-ME"/>
        </w:rPr>
      </w:pPr>
    </w:p>
    <w:p w14:paraId="3AC4C97A" w14:textId="77777777" w:rsidR="00A92E70" w:rsidRPr="002E5189" w:rsidRDefault="00A92E70" w:rsidP="00EC598F">
      <w:pPr>
        <w:rPr>
          <w:lang w:val="sr-Latn-ME"/>
        </w:rPr>
      </w:pPr>
    </w:p>
    <w:p w14:paraId="2A722044" w14:textId="77777777" w:rsidR="00A92E70" w:rsidRPr="002E5189" w:rsidRDefault="00A92E70" w:rsidP="00EC598F">
      <w:pPr>
        <w:rPr>
          <w:lang w:val="sr-Latn-ME"/>
        </w:rPr>
      </w:pPr>
    </w:p>
    <w:p w14:paraId="774CAD76" w14:textId="77777777" w:rsidR="00A92E70" w:rsidRPr="002E5189" w:rsidRDefault="00A92E70" w:rsidP="00EC598F">
      <w:pPr>
        <w:rPr>
          <w:lang w:val="sr-Latn-ME"/>
        </w:rPr>
      </w:pPr>
    </w:p>
    <w:p w14:paraId="53A78320" w14:textId="77777777" w:rsidR="00A92E70" w:rsidRPr="002E5189" w:rsidRDefault="00A92E70" w:rsidP="00EC598F">
      <w:pPr>
        <w:rPr>
          <w:lang w:val="sr-Latn-ME"/>
        </w:rPr>
      </w:pPr>
    </w:p>
    <w:p w14:paraId="5C5E34D2" w14:textId="77777777" w:rsidR="00A92E70" w:rsidRPr="002E5189" w:rsidRDefault="00A92E70" w:rsidP="00EC598F">
      <w:pPr>
        <w:rPr>
          <w:lang w:val="sr-Latn-ME"/>
        </w:rPr>
      </w:pPr>
    </w:p>
    <w:p w14:paraId="251D4018" w14:textId="77777777" w:rsidR="00A92E70" w:rsidRPr="002E5189" w:rsidRDefault="00A92E70" w:rsidP="00EC598F">
      <w:pPr>
        <w:rPr>
          <w:lang w:val="sr-Latn-ME"/>
        </w:rPr>
      </w:pPr>
    </w:p>
    <w:p w14:paraId="6E30B075" w14:textId="77777777" w:rsidR="00EC598F" w:rsidRPr="002E5189" w:rsidRDefault="00E25CE9" w:rsidP="00A92E70">
      <w:pPr>
        <w:pStyle w:val="Caption"/>
        <w:ind w:firstLine="720"/>
        <w:rPr>
          <w:rFonts w:ascii="Times New Roman" w:hAnsi="Times New Roman"/>
          <w:b w:val="0"/>
          <w:sz w:val="24"/>
          <w:szCs w:val="24"/>
          <w:lang w:val="sr-Latn-ME"/>
        </w:rPr>
      </w:pPr>
      <w:bookmarkStart w:id="7" w:name="_Toc62304998"/>
      <w:bookmarkStart w:id="8" w:name="_Toc70230015"/>
      <w:r w:rsidRPr="002E5189">
        <w:rPr>
          <w:rFonts w:ascii="Times New Roman" w:hAnsi="Times New Roman"/>
          <w:b w:val="0"/>
          <w:sz w:val="24"/>
          <w:szCs w:val="24"/>
          <w:lang w:val="sr-Latn-ME"/>
        </w:rPr>
        <w:t>2.3</w:t>
      </w:r>
      <w:r w:rsidR="00EC598F" w:rsidRPr="002E5189">
        <w:rPr>
          <w:rFonts w:ascii="Times New Roman" w:hAnsi="Times New Roman"/>
          <w:b w:val="0"/>
          <w:sz w:val="24"/>
          <w:szCs w:val="24"/>
          <w:lang w:val="sr-Latn-ME"/>
        </w:rPr>
        <w:t xml:space="preserve">.  </w:t>
      </w:r>
      <w:bookmarkEnd w:id="7"/>
      <w:bookmarkEnd w:id="8"/>
      <w:r w:rsidR="00EC598F" w:rsidRPr="002E5189">
        <w:rPr>
          <w:rFonts w:ascii="Times New Roman" w:hAnsi="Times New Roman"/>
          <w:b w:val="0"/>
          <w:sz w:val="24"/>
          <w:szCs w:val="24"/>
          <w:lang w:val="sr-Latn-ME"/>
        </w:rPr>
        <w:t>UVODNE IZJAVE</w:t>
      </w:r>
    </w:p>
    <w:p w14:paraId="5CEE6D3E" w14:textId="77777777" w:rsidR="00071D4B" w:rsidRPr="002E5189" w:rsidRDefault="006625F7" w:rsidP="00EC598F">
      <w:pPr>
        <w:pStyle w:val="treca"/>
        <w:rPr>
          <w:rFonts w:ascii="Times New Roman" w:hAnsi="Times New Roman" w:cs="Times New Roman"/>
          <w:b w:val="0"/>
          <w:sz w:val="24"/>
          <w:szCs w:val="24"/>
          <w:lang w:val="sr-Latn-ME"/>
        </w:rPr>
      </w:pPr>
      <w:r w:rsidRPr="002E5189">
        <w:rPr>
          <w:rFonts w:ascii="Times New Roman" w:hAnsi="Times New Roman" w:cs="Times New Roman"/>
          <w:b w:val="0"/>
          <w:lang w:val="sr-Latn-ME"/>
        </w:rPr>
        <w:t>a</w:t>
      </w:r>
      <w:r w:rsidR="00EC598F" w:rsidRPr="002E5189">
        <w:rPr>
          <w:rFonts w:ascii="Times New Roman" w:hAnsi="Times New Roman" w:cs="Times New Roman"/>
          <w:b w:val="0"/>
          <w:sz w:val="24"/>
          <w:szCs w:val="24"/>
          <w:lang w:val="sr-Latn-ME"/>
        </w:rPr>
        <w:t xml:space="preserve">) </w:t>
      </w:r>
      <w:r w:rsidR="006F0AD3" w:rsidRPr="002E5189">
        <w:rPr>
          <w:rFonts w:ascii="Times New Roman" w:hAnsi="Times New Roman" w:cs="Times New Roman"/>
          <w:sz w:val="24"/>
          <w:szCs w:val="24"/>
          <w:lang w:val="sr-Latn-ME"/>
        </w:rPr>
        <w:t>P</w:t>
      </w:r>
      <w:r w:rsidR="00EC598F" w:rsidRPr="002E5189">
        <w:rPr>
          <w:rFonts w:ascii="Times New Roman" w:hAnsi="Times New Roman" w:cs="Times New Roman"/>
          <w:sz w:val="24"/>
          <w:szCs w:val="24"/>
          <w:lang w:val="sr-Latn-ME"/>
        </w:rPr>
        <w:t>rimarno zakonodavstvo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567"/>
        <w:gridCol w:w="4263"/>
      </w:tblGrid>
      <w:tr w:rsidR="00071D4B" w:rsidRPr="002E5189" w14:paraId="6B2D966A" w14:textId="77777777" w:rsidTr="000F2822">
        <w:tc>
          <w:tcPr>
            <w:tcW w:w="817" w:type="dxa"/>
            <w:shd w:val="clear" w:color="auto" w:fill="FFF2CC"/>
          </w:tcPr>
          <w:p w14:paraId="41E1BD5D"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w:t>
            </w:r>
          </w:p>
        </w:tc>
        <w:tc>
          <w:tcPr>
            <w:tcW w:w="4678" w:type="dxa"/>
            <w:shd w:val="clear" w:color="auto" w:fill="FFF2CC"/>
          </w:tcPr>
          <w:p w14:paraId="0C2A6A76"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CONSIDERING that</w:t>
            </w:r>
          </w:p>
        </w:tc>
        <w:tc>
          <w:tcPr>
            <w:tcW w:w="4365" w:type="dxa"/>
            <w:shd w:val="clear" w:color="auto" w:fill="FFF2CC"/>
          </w:tcPr>
          <w:p w14:paraId="5242E3E4"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SMATRAJUĆI da</w:t>
            </w:r>
          </w:p>
        </w:tc>
      </w:tr>
      <w:tr w:rsidR="00071D4B" w:rsidRPr="002E5189" w14:paraId="6CAAD313" w14:textId="77777777" w:rsidTr="000F2822">
        <w:tc>
          <w:tcPr>
            <w:tcW w:w="817" w:type="dxa"/>
            <w:shd w:val="clear" w:color="auto" w:fill="FFF2CC"/>
          </w:tcPr>
          <w:p w14:paraId="4EF0529F"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w:t>
            </w:r>
          </w:p>
        </w:tc>
        <w:tc>
          <w:tcPr>
            <w:tcW w:w="4678" w:type="dxa"/>
            <w:shd w:val="clear" w:color="auto" w:fill="FFF2CC"/>
          </w:tcPr>
          <w:p w14:paraId="749E902D"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RESOLVED to</w:t>
            </w:r>
          </w:p>
        </w:tc>
        <w:tc>
          <w:tcPr>
            <w:tcW w:w="4365" w:type="dxa"/>
            <w:shd w:val="clear" w:color="auto" w:fill="FFF2CC"/>
          </w:tcPr>
          <w:p w14:paraId="020DF634"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RIJEŠENI da</w:t>
            </w:r>
          </w:p>
        </w:tc>
      </w:tr>
      <w:tr w:rsidR="00071D4B" w:rsidRPr="002E5189" w14:paraId="180DFDE2" w14:textId="77777777" w:rsidTr="000F2822">
        <w:tc>
          <w:tcPr>
            <w:tcW w:w="817" w:type="dxa"/>
            <w:shd w:val="clear" w:color="auto" w:fill="FFF2CC"/>
          </w:tcPr>
          <w:p w14:paraId="707063DB"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3.</w:t>
            </w:r>
          </w:p>
        </w:tc>
        <w:tc>
          <w:tcPr>
            <w:tcW w:w="4678" w:type="dxa"/>
            <w:shd w:val="clear" w:color="auto" w:fill="FFF2CC"/>
          </w:tcPr>
          <w:p w14:paraId="22B3C551"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CONVINCED that</w:t>
            </w:r>
          </w:p>
        </w:tc>
        <w:tc>
          <w:tcPr>
            <w:tcW w:w="4365" w:type="dxa"/>
            <w:shd w:val="clear" w:color="auto" w:fill="FFF2CC"/>
          </w:tcPr>
          <w:p w14:paraId="65A57889"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UVJERENI </w:t>
            </w:r>
            <w:r w:rsidR="00D517F5" w:rsidRPr="002E5189">
              <w:rPr>
                <w:rFonts w:ascii="Times New Roman" w:hAnsi="Times New Roman" w:cs="Times New Roman"/>
                <w:b w:val="0"/>
                <w:sz w:val="24"/>
                <w:szCs w:val="24"/>
                <w:lang w:val="sr-Latn-ME"/>
              </w:rPr>
              <w:t>da</w:t>
            </w:r>
          </w:p>
        </w:tc>
      </w:tr>
      <w:tr w:rsidR="00071D4B" w:rsidRPr="002E5189" w14:paraId="7E808ED4" w14:textId="77777777" w:rsidTr="000F2822">
        <w:tc>
          <w:tcPr>
            <w:tcW w:w="817" w:type="dxa"/>
            <w:shd w:val="clear" w:color="auto" w:fill="FFF2CC"/>
          </w:tcPr>
          <w:p w14:paraId="6BD17FF8"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4.</w:t>
            </w:r>
          </w:p>
        </w:tc>
        <w:tc>
          <w:tcPr>
            <w:tcW w:w="4678" w:type="dxa"/>
            <w:shd w:val="clear" w:color="auto" w:fill="FFF2CC"/>
          </w:tcPr>
          <w:p w14:paraId="5F274820"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RECOGNISING that</w:t>
            </w:r>
          </w:p>
        </w:tc>
        <w:tc>
          <w:tcPr>
            <w:tcW w:w="4365" w:type="dxa"/>
            <w:shd w:val="clear" w:color="auto" w:fill="FFF2CC"/>
          </w:tcPr>
          <w:p w14:paraId="0106D75C"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UVIĐAJUĆI da</w:t>
            </w:r>
          </w:p>
        </w:tc>
      </w:tr>
      <w:tr w:rsidR="00071D4B" w:rsidRPr="002E5189" w14:paraId="46CA2CE0" w14:textId="77777777" w:rsidTr="000F2822">
        <w:tc>
          <w:tcPr>
            <w:tcW w:w="817" w:type="dxa"/>
            <w:shd w:val="clear" w:color="auto" w:fill="FFF2CC"/>
          </w:tcPr>
          <w:p w14:paraId="24F453E1"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5.</w:t>
            </w:r>
          </w:p>
        </w:tc>
        <w:tc>
          <w:tcPr>
            <w:tcW w:w="4678" w:type="dxa"/>
            <w:shd w:val="clear" w:color="auto" w:fill="FFF2CC"/>
          </w:tcPr>
          <w:p w14:paraId="4C429D4E"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ANXIOUS to</w:t>
            </w:r>
          </w:p>
        </w:tc>
        <w:tc>
          <w:tcPr>
            <w:tcW w:w="4365" w:type="dxa"/>
            <w:shd w:val="clear" w:color="auto" w:fill="FFF2CC"/>
          </w:tcPr>
          <w:p w14:paraId="32998683" w14:textId="77777777" w:rsidR="00071D4B" w:rsidRPr="002E5189" w:rsidRDefault="00282DF5"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U ŽELJI da</w:t>
            </w:r>
          </w:p>
        </w:tc>
      </w:tr>
      <w:tr w:rsidR="00071D4B" w:rsidRPr="002E5189" w14:paraId="27B2167A" w14:textId="77777777" w:rsidTr="000F2822">
        <w:tc>
          <w:tcPr>
            <w:tcW w:w="817" w:type="dxa"/>
            <w:shd w:val="clear" w:color="auto" w:fill="FFF2CC"/>
          </w:tcPr>
          <w:p w14:paraId="55286CAF"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6.</w:t>
            </w:r>
          </w:p>
        </w:tc>
        <w:tc>
          <w:tcPr>
            <w:tcW w:w="4678" w:type="dxa"/>
            <w:shd w:val="clear" w:color="auto" w:fill="FFF2CC"/>
          </w:tcPr>
          <w:p w14:paraId="0ADE5137"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DETERMINED to</w:t>
            </w:r>
          </w:p>
        </w:tc>
        <w:tc>
          <w:tcPr>
            <w:tcW w:w="4365" w:type="dxa"/>
            <w:shd w:val="clear" w:color="auto" w:fill="FFF2CC"/>
          </w:tcPr>
          <w:p w14:paraId="0DDE6414" w14:textId="77777777" w:rsidR="00071D4B" w:rsidRPr="002E5189" w:rsidRDefault="001B7CF2"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ODLUČNI da</w:t>
            </w:r>
          </w:p>
        </w:tc>
      </w:tr>
      <w:tr w:rsidR="00071D4B" w:rsidRPr="002E5189" w14:paraId="2015CD2D" w14:textId="77777777" w:rsidTr="000F2822">
        <w:tc>
          <w:tcPr>
            <w:tcW w:w="817" w:type="dxa"/>
            <w:shd w:val="clear" w:color="auto" w:fill="FFF2CC"/>
          </w:tcPr>
          <w:p w14:paraId="76151D89"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7.</w:t>
            </w:r>
          </w:p>
        </w:tc>
        <w:tc>
          <w:tcPr>
            <w:tcW w:w="4678" w:type="dxa"/>
            <w:shd w:val="clear" w:color="auto" w:fill="FFF2CC"/>
          </w:tcPr>
          <w:p w14:paraId="231AFB18"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DESIRING to</w:t>
            </w:r>
          </w:p>
        </w:tc>
        <w:tc>
          <w:tcPr>
            <w:tcW w:w="4365" w:type="dxa"/>
            <w:shd w:val="clear" w:color="auto" w:fill="FFF2CC"/>
          </w:tcPr>
          <w:p w14:paraId="5D1F97F7" w14:textId="77777777" w:rsidR="00071D4B" w:rsidRPr="002E5189" w:rsidRDefault="00686E11"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ŽELEĆI da</w:t>
            </w:r>
          </w:p>
        </w:tc>
      </w:tr>
      <w:tr w:rsidR="00071D4B" w:rsidRPr="002E5189" w14:paraId="395A165E" w14:textId="77777777" w:rsidTr="000F2822">
        <w:tc>
          <w:tcPr>
            <w:tcW w:w="817" w:type="dxa"/>
            <w:shd w:val="clear" w:color="auto" w:fill="FFF2CC"/>
          </w:tcPr>
          <w:p w14:paraId="7F6D0725"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8.</w:t>
            </w:r>
          </w:p>
        </w:tc>
        <w:tc>
          <w:tcPr>
            <w:tcW w:w="4678" w:type="dxa"/>
            <w:shd w:val="clear" w:color="auto" w:fill="FFF2CC"/>
          </w:tcPr>
          <w:p w14:paraId="14B80171"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INTENDING to</w:t>
            </w:r>
          </w:p>
        </w:tc>
        <w:tc>
          <w:tcPr>
            <w:tcW w:w="4365" w:type="dxa"/>
            <w:shd w:val="clear" w:color="auto" w:fill="FFF2CC"/>
          </w:tcPr>
          <w:p w14:paraId="721C0E36" w14:textId="77777777" w:rsidR="00071D4B" w:rsidRPr="002E5189" w:rsidRDefault="001B7CF2"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U NAMJERI da</w:t>
            </w:r>
          </w:p>
        </w:tc>
      </w:tr>
      <w:tr w:rsidR="00071D4B" w:rsidRPr="002E5189" w14:paraId="7A94830D" w14:textId="77777777" w:rsidTr="000F2822">
        <w:tc>
          <w:tcPr>
            <w:tcW w:w="817" w:type="dxa"/>
            <w:shd w:val="clear" w:color="auto" w:fill="FFF2CC"/>
          </w:tcPr>
          <w:p w14:paraId="5018EB97"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9.</w:t>
            </w:r>
          </w:p>
        </w:tc>
        <w:tc>
          <w:tcPr>
            <w:tcW w:w="4678" w:type="dxa"/>
            <w:shd w:val="clear" w:color="auto" w:fill="FFF2CC"/>
          </w:tcPr>
          <w:p w14:paraId="6712D8B8"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RECALLING</w:t>
            </w:r>
          </w:p>
        </w:tc>
        <w:tc>
          <w:tcPr>
            <w:tcW w:w="4365" w:type="dxa"/>
            <w:shd w:val="clear" w:color="auto" w:fill="FFF2CC"/>
          </w:tcPr>
          <w:p w14:paraId="5910F504" w14:textId="77777777" w:rsidR="00071D4B" w:rsidRPr="002E5189" w:rsidRDefault="001B7CF2"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PODSJEĆAJUĆI na</w:t>
            </w:r>
          </w:p>
        </w:tc>
      </w:tr>
      <w:tr w:rsidR="00071D4B" w:rsidRPr="002E5189" w14:paraId="2D3D9283" w14:textId="77777777" w:rsidTr="000F2822">
        <w:tc>
          <w:tcPr>
            <w:tcW w:w="817" w:type="dxa"/>
            <w:shd w:val="clear" w:color="auto" w:fill="FFF2CC"/>
          </w:tcPr>
          <w:p w14:paraId="2E747971"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10.</w:t>
            </w:r>
          </w:p>
        </w:tc>
        <w:tc>
          <w:tcPr>
            <w:tcW w:w="4678" w:type="dxa"/>
            <w:shd w:val="clear" w:color="auto" w:fill="FFF2CC"/>
          </w:tcPr>
          <w:p w14:paraId="4563B74C"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CONFIRMING</w:t>
            </w:r>
          </w:p>
        </w:tc>
        <w:tc>
          <w:tcPr>
            <w:tcW w:w="4365" w:type="dxa"/>
            <w:shd w:val="clear" w:color="auto" w:fill="FFF2CC"/>
          </w:tcPr>
          <w:p w14:paraId="1D7BB0E2" w14:textId="77777777" w:rsidR="00071D4B" w:rsidRPr="002E5189" w:rsidRDefault="001B7CF2"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POTVRĐUJUĆI</w:t>
            </w:r>
          </w:p>
        </w:tc>
      </w:tr>
      <w:tr w:rsidR="00071D4B" w:rsidRPr="002E5189" w14:paraId="052BC5EC" w14:textId="77777777" w:rsidTr="000F2822">
        <w:tc>
          <w:tcPr>
            <w:tcW w:w="817" w:type="dxa"/>
            <w:shd w:val="clear" w:color="auto" w:fill="FFF2CC"/>
          </w:tcPr>
          <w:p w14:paraId="2E2A7F36"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11.</w:t>
            </w:r>
          </w:p>
        </w:tc>
        <w:tc>
          <w:tcPr>
            <w:tcW w:w="4678" w:type="dxa"/>
            <w:shd w:val="clear" w:color="auto" w:fill="FFF2CC"/>
          </w:tcPr>
          <w:p w14:paraId="2F5F095E"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CONSCIOUS that </w:t>
            </w:r>
          </w:p>
        </w:tc>
        <w:tc>
          <w:tcPr>
            <w:tcW w:w="4365" w:type="dxa"/>
            <w:shd w:val="clear" w:color="auto" w:fill="FFF2CC"/>
          </w:tcPr>
          <w:p w14:paraId="6BF73150" w14:textId="77777777" w:rsidR="00071D4B" w:rsidRPr="002E5189" w:rsidRDefault="001B7CF2"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SVJESNI da</w:t>
            </w:r>
          </w:p>
        </w:tc>
      </w:tr>
      <w:tr w:rsidR="00071D4B" w:rsidRPr="002E5189" w14:paraId="44D15117" w14:textId="77777777" w:rsidTr="000F2822">
        <w:tc>
          <w:tcPr>
            <w:tcW w:w="817" w:type="dxa"/>
            <w:shd w:val="clear" w:color="auto" w:fill="FFF2CC"/>
          </w:tcPr>
          <w:p w14:paraId="7B54ABF3" w14:textId="77777777" w:rsidR="00071D4B" w:rsidRPr="002E5189" w:rsidRDefault="00071D4B" w:rsidP="00CF5E14">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12.</w:t>
            </w:r>
          </w:p>
        </w:tc>
        <w:tc>
          <w:tcPr>
            <w:tcW w:w="4678" w:type="dxa"/>
            <w:shd w:val="clear" w:color="auto" w:fill="FFF2CC"/>
          </w:tcPr>
          <w:p w14:paraId="7A557279" w14:textId="77777777" w:rsidR="00071D4B" w:rsidRPr="002E5189" w:rsidRDefault="007B343A"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(RE)AFFIRMING</w:t>
            </w:r>
          </w:p>
        </w:tc>
        <w:tc>
          <w:tcPr>
            <w:tcW w:w="4365" w:type="dxa"/>
            <w:shd w:val="clear" w:color="auto" w:fill="FFF2CC"/>
          </w:tcPr>
          <w:p w14:paraId="3B158D0F" w14:textId="77777777" w:rsidR="00071D4B" w:rsidRPr="002E5189" w:rsidRDefault="001B7CF2"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(PONOVO) POTVRĐUJUĆI</w:t>
            </w:r>
          </w:p>
        </w:tc>
      </w:tr>
    </w:tbl>
    <w:p w14:paraId="2D20B4A0" w14:textId="77777777" w:rsidR="004F18EC" w:rsidRPr="002E5189" w:rsidRDefault="006625F7" w:rsidP="001B7CF2">
      <w:pPr>
        <w:pStyle w:val="treca"/>
        <w:rPr>
          <w:rFonts w:ascii="Times New Roman" w:hAnsi="Times New Roman" w:cs="Times New Roman"/>
          <w:b w:val="0"/>
          <w:sz w:val="24"/>
          <w:szCs w:val="24"/>
          <w:lang w:val="sr-Latn-ME"/>
        </w:rPr>
      </w:pPr>
      <w:bookmarkStart w:id="9" w:name="_Toc70230018"/>
      <w:r w:rsidRPr="002E5189">
        <w:rPr>
          <w:rFonts w:ascii="Times New Roman" w:hAnsi="Times New Roman" w:cs="Times New Roman"/>
          <w:b w:val="0"/>
          <w:sz w:val="24"/>
          <w:szCs w:val="24"/>
          <w:lang w:val="sr-Latn-ME"/>
        </w:rPr>
        <w:t>b)</w:t>
      </w:r>
      <w:r w:rsidR="002B7BF9" w:rsidRPr="002E5189">
        <w:rPr>
          <w:rFonts w:ascii="Times New Roman" w:hAnsi="Times New Roman" w:cs="Times New Roman"/>
          <w:b w:val="0"/>
          <w:sz w:val="24"/>
          <w:szCs w:val="24"/>
          <w:lang w:val="sr-Latn-ME"/>
        </w:rPr>
        <w:t xml:space="preserve"> </w:t>
      </w:r>
      <w:r w:rsidR="002B7BF9" w:rsidRPr="002E5189">
        <w:rPr>
          <w:rFonts w:ascii="Times New Roman" w:hAnsi="Times New Roman" w:cs="Times New Roman"/>
          <w:sz w:val="24"/>
          <w:szCs w:val="24"/>
          <w:lang w:val="sr-Latn-ME"/>
        </w:rPr>
        <w:t>S</w:t>
      </w:r>
      <w:r w:rsidR="00EC598F" w:rsidRPr="002E5189">
        <w:rPr>
          <w:rFonts w:ascii="Times New Roman" w:hAnsi="Times New Roman" w:cs="Times New Roman"/>
          <w:sz w:val="24"/>
          <w:szCs w:val="24"/>
          <w:lang w:val="sr-Latn-ME"/>
        </w:rPr>
        <w:t xml:space="preserve">ekundarno </w:t>
      </w:r>
      <w:bookmarkEnd w:id="9"/>
      <w:r w:rsidR="00EC598F" w:rsidRPr="002E5189">
        <w:rPr>
          <w:rFonts w:ascii="Times New Roman" w:hAnsi="Times New Roman" w:cs="Times New Roman"/>
          <w:sz w:val="24"/>
          <w:szCs w:val="24"/>
          <w:lang w:val="sr-Latn-ME"/>
        </w:rPr>
        <w:t>zakonodavstvo</w:t>
      </w:r>
      <w:r w:rsidR="00686E11" w:rsidRPr="002E5189">
        <w:rPr>
          <w:rFonts w:ascii="Times New Roman" w:hAnsi="Times New Roman" w:cs="Times New Roman"/>
          <w:b w:val="0"/>
          <w:sz w:val="24"/>
          <w:szCs w:val="24"/>
          <w:lang w:val="sr-Latn-ME"/>
        </w:rPr>
        <w:t xml:space="preserve"> </w:t>
      </w:r>
    </w:p>
    <w:p w14:paraId="5ABE2CB9" w14:textId="77777777" w:rsidR="002B7BF9" w:rsidRPr="002E5189" w:rsidRDefault="00F225F8" w:rsidP="001B7CF2">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Uvodne izjave razlikuju se u aktima usvojenim do 6. februara 2000. godine i onima koji su usvojeni poslije toga.</w:t>
      </w:r>
    </w:p>
    <w:p w14:paraId="4CC6A3CD" w14:textId="77777777" w:rsidR="00F225F8" w:rsidRPr="002E5189" w:rsidRDefault="00F225F8" w:rsidP="00F225F8">
      <w:pPr>
        <w:pStyle w:val="treca"/>
        <w:numPr>
          <w:ilvl w:val="0"/>
          <w:numId w:val="29"/>
        </w:numP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U aktima usvojenim do 6. februara 2000. godine:</w:t>
      </w:r>
    </w:p>
    <w:p w14:paraId="7B86CD34" w14:textId="77777777" w:rsidR="00F225F8" w:rsidRPr="002E5189" w:rsidRDefault="00F225F8" w:rsidP="00F225F8">
      <w:pPr>
        <w:rPr>
          <w:lang w:val="sr-Latn-ME"/>
        </w:rPr>
      </w:pPr>
      <w:bookmarkStart w:id="10" w:name="_Toc62304999"/>
      <w:bookmarkStart w:id="11" w:name="_Toc70230020"/>
    </w:p>
    <w:bookmarkEnd w:id="10"/>
    <w:bookmarkEnd w:id="11"/>
    <w:p w14:paraId="7D7B4D02" w14:textId="77777777" w:rsidR="00F225F8" w:rsidRPr="002E5189" w:rsidRDefault="00F225F8" w:rsidP="00F225F8">
      <w:pPr>
        <w:numPr>
          <w:ilvl w:val="0"/>
          <w:numId w:val="6"/>
        </w:numPr>
        <w:jc w:val="both"/>
        <w:rPr>
          <w:lang w:val="sr-Latn-ME"/>
        </w:rPr>
      </w:pPr>
      <w:r w:rsidRPr="002E5189">
        <w:rPr>
          <w:lang w:val="sr-Latn-ME"/>
        </w:rPr>
        <w:t>svaka uvodna izjava počinje malim slov</w:t>
      </w:r>
      <w:r w:rsidR="00D517F5" w:rsidRPr="002E5189">
        <w:rPr>
          <w:lang w:val="sr-Latn-ME"/>
        </w:rPr>
        <w:t>om</w:t>
      </w:r>
      <w:r w:rsidRPr="002E5189">
        <w:rPr>
          <w:lang w:val="sr-Latn-ME"/>
        </w:rPr>
        <w:t xml:space="preserve">, a završava se </w:t>
      </w:r>
      <w:r w:rsidR="00254DE1" w:rsidRPr="002E5189">
        <w:rPr>
          <w:lang w:val="sr-Latn-ME"/>
        </w:rPr>
        <w:t>tačka-</w:t>
      </w:r>
      <w:r w:rsidRPr="002E5189">
        <w:rPr>
          <w:lang w:val="sr-Latn-ME"/>
        </w:rPr>
        <w:t>zarezom, izuzev posljednje koja se završava zarezom;</w:t>
      </w:r>
    </w:p>
    <w:p w14:paraId="7E462F26" w14:textId="77777777" w:rsidR="00F225F8" w:rsidRPr="002E5189" w:rsidRDefault="00F225F8" w:rsidP="00F225F8">
      <w:pPr>
        <w:numPr>
          <w:ilvl w:val="0"/>
          <w:numId w:val="6"/>
        </w:numPr>
        <w:rPr>
          <w:lang w:val="sr-Latn-ME"/>
        </w:rPr>
      </w:pPr>
      <w:r w:rsidRPr="002E5189">
        <w:rPr>
          <w:lang w:val="sr-Latn-ME"/>
        </w:rPr>
        <w:t xml:space="preserve">pojedine rečenice u okviru uvodne izjave odvajaju se </w:t>
      </w:r>
      <w:r w:rsidR="00254DE1" w:rsidRPr="002E5189">
        <w:rPr>
          <w:lang w:val="sr-Latn-ME"/>
        </w:rPr>
        <w:t>tačka-</w:t>
      </w:r>
      <w:r w:rsidRPr="002E5189">
        <w:rPr>
          <w:lang w:val="sr-Latn-ME"/>
        </w:rPr>
        <w:t>zarezom;</w:t>
      </w:r>
    </w:p>
    <w:p w14:paraId="658BB485" w14:textId="77777777" w:rsidR="00F225F8" w:rsidRPr="002E5189" w:rsidRDefault="00F225F8" w:rsidP="00F225F8">
      <w:pPr>
        <w:numPr>
          <w:ilvl w:val="0"/>
          <w:numId w:val="6"/>
        </w:numPr>
        <w:rPr>
          <w:lang w:val="sr-Latn-ME"/>
        </w:rPr>
      </w:pPr>
      <w:r w:rsidRPr="002E5189">
        <w:rPr>
          <w:lang w:val="sr-Latn-ME"/>
        </w:rPr>
        <w:t>uvodne izjave numerišu se ako su numerisane u originalu.</w:t>
      </w:r>
    </w:p>
    <w:p w14:paraId="3B994BED" w14:textId="77777777" w:rsidR="00F225F8" w:rsidRPr="002E5189" w:rsidRDefault="00F225F8" w:rsidP="00F225F8">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888"/>
        <w:gridCol w:w="5746"/>
      </w:tblGrid>
      <w:tr w:rsidR="00F225F8" w:rsidRPr="002E5189" w14:paraId="66072E5B" w14:textId="77777777" w:rsidTr="000F2822">
        <w:tc>
          <w:tcPr>
            <w:tcW w:w="2018" w:type="pct"/>
            <w:shd w:val="clear" w:color="auto" w:fill="FFF2CC"/>
          </w:tcPr>
          <w:p w14:paraId="0302955F" w14:textId="77777777" w:rsidR="00F225F8" w:rsidRPr="002E5189" w:rsidRDefault="00F225F8" w:rsidP="00913A24">
            <w:pPr>
              <w:rPr>
                <w:lang w:val="sr-Latn-ME"/>
              </w:rPr>
            </w:pPr>
            <w:r w:rsidRPr="002E5189">
              <w:rPr>
                <w:lang w:val="sr-Latn-ME"/>
              </w:rPr>
              <w:t>Whereas AAA; whereas BBB and whereas CCC; whereas DDD;</w:t>
            </w:r>
          </w:p>
        </w:tc>
        <w:tc>
          <w:tcPr>
            <w:tcW w:w="2982" w:type="pct"/>
            <w:shd w:val="clear" w:color="auto" w:fill="FFF2CC"/>
          </w:tcPr>
          <w:p w14:paraId="152921ED" w14:textId="77777777" w:rsidR="00F225F8" w:rsidRPr="002E5189" w:rsidRDefault="00933101" w:rsidP="00913A24">
            <w:pPr>
              <w:rPr>
                <w:lang w:val="sr-Latn-ME"/>
              </w:rPr>
            </w:pPr>
            <w:r w:rsidRPr="002E5189">
              <w:rPr>
                <w:lang w:val="sr-Latn-ME"/>
              </w:rPr>
              <w:t>s</w:t>
            </w:r>
            <w:r w:rsidR="00F225F8" w:rsidRPr="002E5189">
              <w:rPr>
                <w:lang w:val="sr-Latn-ME"/>
              </w:rPr>
              <w:t xml:space="preserve"> obzirom na to da  AAA; s obzirom na to da BBB i s obzirom na to da CCC; s obzirom na to da DDD;</w:t>
            </w:r>
          </w:p>
        </w:tc>
      </w:tr>
    </w:tbl>
    <w:p w14:paraId="3C8A3ED0" w14:textId="77777777" w:rsidR="00F225F8" w:rsidRPr="002E5189" w:rsidRDefault="00F225F8" w:rsidP="00F225F8">
      <w:pPr>
        <w:rPr>
          <w:lang w:val="sr-Latn-ME"/>
        </w:rPr>
      </w:pPr>
      <w:bookmarkStart w:id="12" w:name="_Toc70230022"/>
    </w:p>
    <w:p w14:paraId="1E987EAB" w14:textId="77777777" w:rsidR="00F225F8" w:rsidRPr="002E5189" w:rsidRDefault="00913A24" w:rsidP="00325939">
      <w:pPr>
        <w:numPr>
          <w:ilvl w:val="0"/>
          <w:numId w:val="29"/>
        </w:numPr>
        <w:jc w:val="both"/>
        <w:rPr>
          <w:lang w:val="sr-Latn-ME"/>
        </w:rPr>
      </w:pPr>
      <w:r w:rsidRPr="002E5189">
        <w:rPr>
          <w:lang w:val="sr-Latn-ME"/>
        </w:rPr>
        <w:t>U aktima usvojenim poslije 6. februara 2000. godine</w:t>
      </w:r>
      <w:bookmarkEnd w:id="12"/>
      <w:r w:rsidR="00F225F8" w:rsidRPr="002E5189">
        <w:rPr>
          <w:lang w:val="sr-Latn-ME"/>
        </w:rPr>
        <w:t>:</w:t>
      </w:r>
    </w:p>
    <w:p w14:paraId="5B401613" w14:textId="77777777" w:rsidR="00F225F8" w:rsidRPr="002E5189" w:rsidRDefault="00913A24" w:rsidP="00F225F8">
      <w:pPr>
        <w:numPr>
          <w:ilvl w:val="0"/>
          <w:numId w:val="7"/>
        </w:numPr>
        <w:jc w:val="both"/>
        <w:rPr>
          <w:lang w:val="sr-Latn-ME"/>
        </w:rPr>
      </w:pPr>
      <w:r w:rsidRPr="002E5189">
        <w:rPr>
          <w:lang w:val="sr-Latn-ME"/>
        </w:rPr>
        <w:t>uvodne izjave</w:t>
      </w:r>
      <w:r w:rsidR="00F225F8" w:rsidRPr="002E5189">
        <w:rPr>
          <w:lang w:val="sr-Latn-ME"/>
        </w:rPr>
        <w:t xml:space="preserve"> počinju riječima: „s obzirom na to da“, nakon čega slijede dvije tačke;</w:t>
      </w:r>
    </w:p>
    <w:p w14:paraId="449BBA55" w14:textId="77777777" w:rsidR="00F225F8" w:rsidRPr="002E5189" w:rsidRDefault="008C7256" w:rsidP="00F225F8">
      <w:pPr>
        <w:numPr>
          <w:ilvl w:val="0"/>
          <w:numId w:val="7"/>
        </w:numPr>
        <w:jc w:val="both"/>
        <w:rPr>
          <w:lang w:val="sr-Latn-ME"/>
        </w:rPr>
      </w:pPr>
      <w:r w:rsidRPr="002E5189">
        <w:rPr>
          <w:lang w:val="sr-Latn-ME"/>
        </w:rPr>
        <w:t>uvodne izjave</w:t>
      </w:r>
      <w:r w:rsidR="00686E11" w:rsidRPr="002E5189">
        <w:rPr>
          <w:lang w:val="sr-Latn-ME"/>
        </w:rPr>
        <w:t xml:space="preserve"> </w:t>
      </w:r>
      <w:r w:rsidR="00F225F8" w:rsidRPr="002E5189">
        <w:rPr>
          <w:lang w:val="sr-Latn-ME"/>
        </w:rPr>
        <w:t xml:space="preserve">počinju malim slovima, a završavaju se </w:t>
      </w:r>
      <w:r w:rsidR="00254DE1" w:rsidRPr="002E5189">
        <w:rPr>
          <w:lang w:val="sr-Latn-ME"/>
        </w:rPr>
        <w:t>tačka-</w:t>
      </w:r>
      <w:r w:rsidR="00F225F8" w:rsidRPr="002E5189">
        <w:rPr>
          <w:lang w:val="sr-Latn-ME"/>
        </w:rPr>
        <w:t>zarezom, izuzev posljednje koja se završava zarezom;</w:t>
      </w:r>
    </w:p>
    <w:p w14:paraId="25482A25" w14:textId="77777777" w:rsidR="00F225F8" w:rsidRPr="002E5189" w:rsidRDefault="00F225F8" w:rsidP="00F225F8">
      <w:pPr>
        <w:numPr>
          <w:ilvl w:val="0"/>
          <w:numId w:val="7"/>
        </w:numPr>
        <w:jc w:val="both"/>
        <w:rPr>
          <w:lang w:val="sr-Latn-ME"/>
        </w:rPr>
      </w:pPr>
      <w:r w:rsidRPr="002E5189">
        <w:rPr>
          <w:lang w:val="sr-Latn-ME"/>
        </w:rPr>
        <w:t xml:space="preserve">pojedine rečenice u okviru </w:t>
      </w:r>
      <w:r w:rsidR="008C7256" w:rsidRPr="002E5189">
        <w:rPr>
          <w:lang w:val="sr-Latn-ME"/>
        </w:rPr>
        <w:t>uvodne izjave</w:t>
      </w:r>
      <w:r w:rsidRPr="002E5189" w:rsidDel="00B203B2">
        <w:rPr>
          <w:lang w:val="sr-Latn-ME"/>
        </w:rPr>
        <w:t xml:space="preserve"> </w:t>
      </w:r>
      <w:r w:rsidRPr="002E5189">
        <w:rPr>
          <w:lang w:val="sr-Latn-ME"/>
        </w:rPr>
        <w:t>odvajaju se tačkom i počinju velikim slov</w:t>
      </w:r>
      <w:r w:rsidR="00254DE1" w:rsidRPr="002E5189">
        <w:rPr>
          <w:lang w:val="sr-Latn-ME"/>
        </w:rPr>
        <w:t>om</w:t>
      </w:r>
      <w:r w:rsidRPr="002E5189">
        <w:rPr>
          <w:lang w:val="sr-Latn-ME"/>
        </w:rPr>
        <w:t>;</w:t>
      </w:r>
    </w:p>
    <w:p w14:paraId="5C858A0F" w14:textId="77777777" w:rsidR="00F225F8" w:rsidRPr="002E5189" w:rsidRDefault="00F225F8" w:rsidP="00F225F8">
      <w:pPr>
        <w:numPr>
          <w:ilvl w:val="0"/>
          <w:numId w:val="7"/>
        </w:numPr>
        <w:jc w:val="both"/>
        <w:rPr>
          <w:lang w:val="sr-Latn-ME"/>
        </w:rPr>
      </w:pPr>
      <w:r w:rsidRPr="002E5189">
        <w:rPr>
          <w:lang w:val="sr-Latn-ME"/>
        </w:rPr>
        <w:t xml:space="preserve">ne </w:t>
      </w:r>
      <w:r w:rsidR="008C7256" w:rsidRPr="002E5189">
        <w:rPr>
          <w:lang w:val="sr-Latn-ME"/>
        </w:rPr>
        <w:t>ponavljaju</w:t>
      </w:r>
      <w:r w:rsidRPr="002E5189">
        <w:rPr>
          <w:lang w:val="sr-Latn-ME"/>
        </w:rPr>
        <w:t xml:space="preserve"> se uvodni izrazi;</w:t>
      </w:r>
    </w:p>
    <w:p w14:paraId="0A0E3945" w14:textId="77777777" w:rsidR="00F225F8" w:rsidRPr="002E5189" w:rsidRDefault="008C7256" w:rsidP="00F225F8">
      <w:pPr>
        <w:numPr>
          <w:ilvl w:val="0"/>
          <w:numId w:val="7"/>
        </w:numPr>
        <w:jc w:val="both"/>
        <w:rPr>
          <w:lang w:val="sr-Latn-ME"/>
        </w:rPr>
      </w:pPr>
      <w:r w:rsidRPr="002E5189">
        <w:rPr>
          <w:lang w:val="sr-Latn-ME"/>
        </w:rPr>
        <w:t>uvodne izjave</w:t>
      </w:r>
      <w:r w:rsidR="00F225F8" w:rsidRPr="002E5189" w:rsidDel="00B203B2">
        <w:rPr>
          <w:lang w:val="sr-Latn-ME"/>
        </w:rPr>
        <w:t xml:space="preserve"> </w:t>
      </w:r>
      <w:r w:rsidR="00F225F8" w:rsidRPr="002E5189">
        <w:rPr>
          <w:lang w:val="sr-Latn-ME"/>
        </w:rPr>
        <w:t xml:space="preserve">su numerisane.   </w:t>
      </w:r>
    </w:p>
    <w:p w14:paraId="5EB7BB0B" w14:textId="77777777" w:rsidR="00F225F8" w:rsidRPr="002E5189" w:rsidRDefault="00F225F8" w:rsidP="00F225F8">
      <w:pPr>
        <w:jc w:val="both"/>
        <w:rPr>
          <w:lang w:val="sr-Latn-ME"/>
        </w:rPr>
      </w:pPr>
      <w:r w:rsidRPr="002E5189">
        <w:rPr>
          <w:lang w:val="sr-Latn-M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846"/>
        <w:gridCol w:w="5788"/>
      </w:tblGrid>
      <w:tr w:rsidR="00F225F8" w:rsidRPr="002E5189" w14:paraId="5B16C526" w14:textId="77777777" w:rsidTr="000F2822">
        <w:tc>
          <w:tcPr>
            <w:tcW w:w="1996" w:type="pct"/>
            <w:shd w:val="clear" w:color="auto" w:fill="FFF2CC"/>
          </w:tcPr>
          <w:p w14:paraId="498F90ED" w14:textId="77777777" w:rsidR="00F225F8" w:rsidRPr="002E5189" w:rsidRDefault="00F225F8" w:rsidP="00913A24">
            <w:pPr>
              <w:rPr>
                <w:lang w:val="sr-Latn-ME"/>
              </w:rPr>
            </w:pPr>
            <w:r w:rsidRPr="002E5189">
              <w:rPr>
                <w:lang w:val="sr-Latn-ME"/>
              </w:rPr>
              <w:t>Whereas</w:t>
            </w:r>
          </w:p>
        </w:tc>
        <w:tc>
          <w:tcPr>
            <w:tcW w:w="3004" w:type="pct"/>
            <w:shd w:val="clear" w:color="auto" w:fill="FFF2CC"/>
          </w:tcPr>
          <w:p w14:paraId="23B7BE93" w14:textId="77777777" w:rsidR="00F225F8" w:rsidRPr="002E5189" w:rsidRDefault="005135BD" w:rsidP="00913A24">
            <w:pPr>
              <w:rPr>
                <w:lang w:val="sr-Latn-ME"/>
              </w:rPr>
            </w:pPr>
            <w:r w:rsidRPr="002E5189">
              <w:rPr>
                <w:lang w:val="sr-Latn-ME"/>
              </w:rPr>
              <w:t>s</w:t>
            </w:r>
            <w:r w:rsidR="00F225F8" w:rsidRPr="002E5189">
              <w:rPr>
                <w:lang w:val="sr-Latn-ME"/>
              </w:rPr>
              <w:t xml:space="preserve"> obzirom na to da:</w:t>
            </w:r>
          </w:p>
        </w:tc>
      </w:tr>
    </w:tbl>
    <w:p w14:paraId="1396220B" w14:textId="77777777" w:rsidR="00F225F8" w:rsidRPr="002E5189" w:rsidRDefault="00F225F8" w:rsidP="00F225F8">
      <w:pPr>
        <w:rPr>
          <w:lang w:val="sr-Latn-ME"/>
        </w:rPr>
      </w:pPr>
      <w:bookmarkStart w:id="13" w:name="_Toc70230023"/>
    </w:p>
    <w:bookmarkEnd w:id="13"/>
    <w:p w14:paraId="01A4AE4E" w14:textId="77777777" w:rsidR="005375CE" w:rsidRPr="002E5189" w:rsidRDefault="005375CE" w:rsidP="00F479BB">
      <w:pPr>
        <w:rPr>
          <w:lang w:val="sr-Latn-ME"/>
        </w:rPr>
      </w:pPr>
    </w:p>
    <w:p w14:paraId="25BFA38E" w14:textId="77777777" w:rsidR="00A92E70" w:rsidRPr="002E5189" w:rsidRDefault="00A92E70" w:rsidP="00F479BB">
      <w:pPr>
        <w:rPr>
          <w:lang w:val="sr-Latn-ME"/>
        </w:rPr>
      </w:pPr>
    </w:p>
    <w:p w14:paraId="43F2416C" w14:textId="77777777" w:rsidR="00A92E70" w:rsidRPr="002E5189" w:rsidRDefault="00A92E70" w:rsidP="00F479BB">
      <w:pPr>
        <w:rPr>
          <w:lang w:val="sr-Latn-ME"/>
        </w:rPr>
      </w:pPr>
    </w:p>
    <w:p w14:paraId="3FC4B279" w14:textId="77777777" w:rsidR="00A92E70" w:rsidRPr="002E5189" w:rsidRDefault="00A92E70" w:rsidP="00F479BB">
      <w:pPr>
        <w:rPr>
          <w:lang w:val="sr-Latn-ME"/>
        </w:rPr>
      </w:pPr>
    </w:p>
    <w:p w14:paraId="77FFB335" w14:textId="77777777" w:rsidR="00A92E70" w:rsidRPr="002E5189" w:rsidRDefault="00A92E70" w:rsidP="00A92E70">
      <w:pPr>
        <w:pStyle w:val="Heading1"/>
        <w:shd w:val="clear" w:color="auto" w:fill="FFF2CC"/>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3. DONOŠENJE AKTA</w:t>
      </w:r>
    </w:p>
    <w:p w14:paraId="278ADDA2" w14:textId="77777777" w:rsidR="00A92E70" w:rsidRPr="002E5189" w:rsidRDefault="00A92E70" w:rsidP="00F479BB">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28"/>
        <w:gridCol w:w="4114"/>
        <w:gridCol w:w="4992"/>
      </w:tblGrid>
      <w:tr w:rsidR="002837BE" w:rsidRPr="002E5189" w14:paraId="523F5B65" w14:textId="77777777" w:rsidTr="000F2822">
        <w:tc>
          <w:tcPr>
            <w:tcW w:w="274" w:type="pct"/>
            <w:shd w:val="clear" w:color="auto" w:fill="FFF2CC"/>
          </w:tcPr>
          <w:p w14:paraId="1565608D" w14:textId="77777777" w:rsidR="002837BE" w:rsidRPr="002E5189" w:rsidRDefault="002837BE" w:rsidP="00F479BB">
            <w:pPr>
              <w:rPr>
                <w:lang w:val="sr-Latn-ME"/>
              </w:rPr>
            </w:pPr>
            <w:r w:rsidRPr="002E5189">
              <w:rPr>
                <w:lang w:val="sr-Latn-ME"/>
              </w:rPr>
              <w:t>1.</w:t>
            </w:r>
          </w:p>
        </w:tc>
        <w:tc>
          <w:tcPr>
            <w:tcW w:w="2135" w:type="pct"/>
            <w:shd w:val="clear" w:color="auto" w:fill="FFF2CC"/>
          </w:tcPr>
          <w:p w14:paraId="6D35CCBF" w14:textId="77777777" w:rsidR="002837BE" w:rsidRPr="002E5189" w:rsidRDefault="008E1C84" w:rsidP="00F479BB">
            <w:pPr>
              <w:rPr>
                <w:lang w:val="sr-Latn-ME"/>
              </w:rPr>
            </w:pPr>
            <w:r w:rsidRPr="002E5189">
              <w:rPr>
                <w:lang w:val="sr-Latn-ME"/>
              </w:rPr>
              <w:t>h</w:t>
            </w:r>
            <w:r w:rsidR="002837BE" w:rsidRPr="002E5189">
              <w:rPr>
                <w:lang w:val="sr-Latn-ME"/>
              </w:rPr>
              <w:t>as (have) adopted this Regulation</w:t>
            </w:r>
          </w:p>
        </w:tc>
        <w:tc>
          <w:tcPr>
            <w:tcW w:w="2591" w:type="pct"/>
            <w:shd w:val="clear" w:color="auto" w:fill="FFF2CC"/>
          </w:tcPr>
          <w:p w14:paraId="43FCBF30" w14:textId="77777777" w:rsidR="002837BE" w:rsidRPr="002E5189" w:rsidRDefault="008E1C84" w:rsidP="00F479BB">
            <w:pPr>
              <w:rPr>
                <w:lang w:val="sr-Latn-ME"/>
              </w:rPr>
            </w:pPr>
            <w:r w:rsidRPr="002E5189">
              <w:rPr>
                <w:lang w:val="sr-Latn-ME"/>
              </w:rPr>
              <w:t xml:space="preserve">donio </w:t>
            </w:r>
            <w:r w:rsidR="002837BE" w:rsidRPr="002E5189">
              <w:rPr>
                <w:lang w:val="sr-Latn-ME"/>
              </w:rPr>
              <w:t>je (</w:t>
            </w:r>
            <w:r w:rsidR="00193FB2" w:rsidRPr="002E5189">
              <w:rPr>
                <w:lang w:val="sr-Latn-ME"/>
              </w:rPr>
              <w:t>d</w:t>
            </w:r>
            <w:r w:rsidR="002837BE" w:rsidRPr="002E5189">
              <w:rPr>
                <w:lang w:val="sr-Latn-ME"/>
              </w:rPr>
              <w:t xml:space="preserve">onijeli su) ovu </w:t>
            </w:r>
            <w:r w:rsidR="00F01E39" w:rsidRPr="002E5189">
              <w:rPr>
                <w:lang w:val="sr-Latn-ME"/>
              </w:rPr>
              <w:t>r</w:t>
            </w:r>
            <w:r w:rsidR="002837BE" w:rsidRPr="002E5189">
              <w:rPr>
                <w:lang w:val="sr-Latn-ME"/>
              </w:rPr>
              <w:t xml:space="preserve">egulativu  </w:t>
            </w:r>
          </w:p>
        </w:tc>
      </w:tr>
      <w:tr w:rsidR="002837BE" w:rsidRPr="002E5189" w14:paraId="5987E6AD" w14:textId="77777777" w:rsidTr="000F2822">
        <w:tc>
          <w:tcPr>
            <w:tcW w:w="274" w:type="pct"/>
            <w:shd w:val="clear" w:color="auto" w:fill="FFF2CC"/>
          </w:tcPr>
          <w:p w14:paraId="63A20C0E" w14:textId="77777777" w:rsidR="002837BE" w:rsidRPr="002E5189" w:rsidRDefault="002837BE" w:rsidP="00F479BB">
            <w:pPr>
              <w:rPr>
                <w:lang w:val="sr-Latn-ME"/>
              </w:rPr>
            </w:pPr>
            <w:r w:rsidRPr="002E5189">
              <w:rPr>
                <w:lang w:val="sr-Latn-ME"/>
              </w:rPr>
              <w:t>2.</w:t>
            </w:r>
          </w:p>
        </w:tc>
        <w:tc>
          <w:tcPr>
            <w:tcW w:w="2135" w:type="pct"/>
            <w:shd w:val="clear" w:color="auto" w:fill="FFF2CC"/>
          </w:tcPr>
          <w:p w14:paraId="5AB5512C" w14:textId="77777777" w:rsidR="002837BE" w:rsidRPr="002E5189" w:rsidRDefault="008E1C84" w:rsidP="00F479BB">
            <w:pPr>
              <w:rPr>
                <w:lang w:val="sr-Latn-ME"/>
              </w:rPr>
            </w:pPr>
            <w:r w:rsidRPr="002E5189">
              <w:rPr>
                <w:lang w:val="sr-Latn-ME"/>
              </w:rPr>
              <w:t>h</w:t>
            </w:r>
            <w:r w:rsidR="002837BE" w:rsidRPr="002E5189">
              <w:rPr>
                <w:lang w:val="sr-Latn-ME"/>
              </w:rPr>
              <w:t>as adopted this Financial Regulation</w:t>
            </w:r>
          </w:p>
        </w:tc>
        <w:tc>
          <w:tcPr>
            <w:tcW w:w="2591" w:type="pct"/>
            <w:shd w:val="clear" w:color="auto" w:fill="FFF2CC"/>
          </w:tcPr>
          <w:p w14:paraId="78F7E7E3" w14:textId="77777777" w:rsidR="002837BE" w:rsidRPr="002E5189" w:rsidRDefault="008E1C84" w:rsidP="009F427A">
            <w:pPr>
              <w:rPr>
                <w:lang w:val="sr-Latn-ME"/>
              </w:rPr>
            </w:pPr>
            <w:r w:rsidRPr="002E5189">
              <w:rPr>
                <w:lang w:val="sr-Latn-ME"/>
              </w:rPr>
              <w:t>d</w:t>
            </w:r>
            <w:r w:rsidR="002837BE" w:rsidRPr="002E5189">
              <w:rPr>
                <w:lang w:val="sr-Latn-ME"/>
              </w:rPr>
              <w:t xml:space="preserve">onio je ovu </w:t>
            </w:r>
            <w:r w:rsidR="00F01E39" w:rsidRPr="002E5189">
              <w:rPr>
                <w:lang w:val="sr-Latn-ME"/>
              </w:rPr>
              <w:t>f</w:t>
            </w:r>
            <w:r w:rsidR="002837BE" w:rsidRPr="002E5189">
              <w:rPr>
                <w:lang w:val="sr-Latn-ME"/>
              </w:rPr>
              <w:t xml:space="preserve">inansijsku </w:t>
            </w:r>
            <w:r w:rsidR="00F03377" w:rsidRPr="002E5189">
              <w:rPr>
                <w:lang w:val="sr-Latn-ME"/>
              </w:rPr>
              <w:t>regulativu</w:t>
            </w:r>
            <w:r w:rsidR="002837BE" w:rsidRPr="002E5189">
              <w:rPr>
                <w:lang w:val="sr-Latn-ME"/>
              </w:rPr>
              <w:t xml:space="preserve"> </w:t>
            </w:r>
          </w:p>
        </w:tc>
      </w:tr>
      <w:tr w:rsidR="002837BE" w:rsidRPr="002E5189" w14:paraId="2484224E" w14:textId="77777777" w:rsidTr="000F2822">
        <w:tc>
          <w:tcPr>
            <w:tcW w:w="274" w:type="pct"/>
            <w:shd w:val="clear" w:color="auto" w:fill="FFF2CC"/>
          </w:tcPr>
          <w:p w14:paraId="4DA95463" w14:textId="77777777" w:rsidR="002837BE" w:rsidRPr="002E5189" w:rsidRDefault="002837BE" w:rsidP="00F479BB">
            <w:pPr>
              <w:rPr>
                <w:lang w:val="sr-Latn-ME"/>
              </w:rPr>
            </w:pPr>
            <w:r w:rsidRPr="002E5189">
              <w:rPr>
                <w:lang w:val="sr-Latn-ME"/>
              </w:rPr>
              <w:t>3.</w:t>
            </w:r>
          </w:p>
        </w:tc>
        <w:tc>
          <w:tcPr>
            <w:tcW w:w="2135" w:type="pct"/>
            <w:shd w:val="clear" w:color="auto" w:fill="FFF2CC"/>
          </w:tcPr>
          <w:p w14:paraId="74173620" w14:textId="77777777" w:rsidR="002837BE" w:rsidRPr="002E5189" w:rsidRDefault="008E1C84" w:rsidP="00F479BB">
            <w:pPr>
              <w:rPr>
                <w:lang w:val="sr-Latn-ME"/>
              </w:rPr>
            </w:pPr>
            <w:r w:rsidRPr="002E5189">
              <w:rPr>
                <w:lang w:val="sr-Latn-ME"/>
              </w:rPr>
              <w:t>h</w:t>
            </w:r>
            <w:r w:rsidR="002837BE" w:rsidRPr="002E5189">
              <w:rPr>
                <w:lang w:val="sr-Latn-ME"/>
              </w:rPr>
              <w:t>as (have) adopted this Directive</w:t>
            </w:r>
          </w:p>
        </w:tc>
        <w:tc>
          <w:tcPr>
            <w:tcW w:w="2591" w:type="pct"/>
            <w:shd w:val="clear" w:color="auto" w:fill="FFF2CC"/>
          </w:tcPr>
          <w:p w14:paraId="39845380" w14:textId="77777777" w:rsidR="002837BE" w:rsidRPr="002E5189" w:rsidRDefault="008E1C84" w:rsidP="00F479BB">
            <w:pPr>
              <w:rPr>
                <w:lang w:val="sr-Latn-ME"/>
              </w:rPr>
            </w:pPr>
            <w:r w:rsidRPr="002E5189">
              <w:rPr>
                <w:lang w:val="sr-Latn-ME"/>
              </w:rPr>
              <w:t>d</w:t>
            </w:r>
            <w:r w:rsidR="002837BE" w:rsidRPr="002E5189">
              <w:rPr>
                <w:lang w:val="sr-Latn-ME"/>
              </w:rPr>
              <w:t>onio je (</w:t>
            </w:r>
            <w:r w:rsidR="00193FB2" w:rsidRPr="002E5189">
              <w:rPr>
                <w:lang w:val="sr-Latn-ME"/>
              </w:rPr>
              <w:t>d</w:t>
            </w:r>
            <w:r w:rsidR="002837BE" w:rsidRPr="002E5189">
              <w:rPr>
                <w:lang w:val="sr-Latn-ME"/>
              </w:rPr>
              <w:t xml:space="preserve">onijeli su) ovu </w:t>
            </w:r>
            <w:r w:rsidR="00F01E39" w:rsidRPr="002E5189">
              <w:rPr>
                <w:lang w:val="sr-Latn-ME"/>
              </w:rPr>
              <w:t>d</w:t>
            </w:r>
            <w:r w:rsidR="002837BE" w:rsidRPr="002E5189">
              <w:rPr>
                <w:lang w:val="sr-Latn-ME"/>
              </w:rPr>
              <w:t xml:space="preserve">irektivu   </w:t>
            </w:r>
          </w:p>
        </w:tc>
      </w:tr>
      <w:tr w:rsidR="002837BE" w:rsidRPr="002E5189" w14:paraId="5C5B7364" w14:textId="77777777" w:rsidTr="000F2822">
        <w:tc>
          <w:tcPr>
            <w:tcW w:w="274" w:type="pct"/>
            <w:shd w:val="clear" w:color="auto" w:fill="FFF2CC"/>
          </w:tcPr>
          <w:p w14:paraId="7C24C4C7" w14:textId="77777777" w:rsidR="002837BE" w:rsidRPr="002E5189" w:rsidRDefault="002837BE" w:rsidP="00F479BB">
            <w:pPr>
              <w:rPr>
                <w:lang w:val="sr-Latn-ME"/>
              </w:rPr>
            </w:pPr>
            <w:r w:rsidRPr="002E5189">
              <w:rPr>
                <w:lang w:val="sr-Latn-ME"/>
              </w:rPr>
              <w:t>4.</w:t>
            </w:r>
          </w:p>
        </w:tc>
        <w:tc>
          <w:tcPr>
            <w:tcW w:w="2135" w:type="pct"/>
            <w:shd w:val="clear" w:color="auto" w:fill="FFF2CC"/>
          </w:tcPr>
          <w:p w14:paraId="299DFA35" w14:textId="77777777" w:rsidR="002837BE" w:rsidRPr="002E5189" w:rsidRDefault="008E1C84" w:rsidP="00F479BB">
            <w:pPr>
              <w:rPr>
                <w:lang w:val="sr-Latn-ME"/>
              </w:rPr>
            </w:pPr>
            <w:r w:rsidRPr="002E5189">
              <w:rPr>
                <w:lang w:val="sr-Latn-ME"/>
              </w:rPr>
              <w:t>h</w:t>
            </w:r>
            <w:r w:rsidR="002837BE" w:rsidRPr="002E5189">
              <w:rPr>
                <w:lang w:val="sr-Latn-ME"/>
              </w:rPr>
              <w:t>as (have) adopted this Decision</w:t>
            </w:r>
          </w:p>
        </w:tc>
        <w:tc>
          <w:tcPr>
            <w:tcW w:w="2591" w:type="pct"/>
            <w:shd w:val="clear" w:color="auto" w:fill="FFF2CC"/>
          </w:tcPr>
          <w:p w14:paraId="2C949D18" w14:textId="77777777" w:rsidR="002837BE" w:rsidRPr="002E5189" w:rsidRDefault="008E1C84" w:rsidP="00F479BB">
            <w:pPr>
              <w:rPr>
                <w:lang w:val="sr-Latn-ME"/>
              </w:rPr>
            </w:pPr>
            <w:r w:rsidRPr="002E5189">
              <w:rPr>
                <w:lang w:val="sr-Latn-ME"/>
              </w:rPr>
              <w:t>d</w:t>
            </w:r>
            <w:r w:rsidR="002837BE" w:rsidRPr="002E5189">
              <w:rPr>
                <w:lang w:val="sr-Latn-ME"/>
              </w:rPr>
              <w:t>onio je (</w:t>
            </w:r>
            <w:r w:rsidR="00193FB2" w:rsidRPr="002E5189">
              <w:rPr>
                <w:lang w:val="sr-Latn-ME"/>
              </w:rPr>
              <w:t>d</w:t>
            </w:r>
            <w:r w:rsidR="002837BE" w:rsidRPr="002E5189">
              <w:rPr>
                <w:lang w:val="sr-Latn-ME"/>
              </w:rPr>
              <w:t xml:space="preserve">onijeli su) ovu </w:t>
            </w:r>
            <w:r w:rsidR="00F01E39" w:rsidRPr="002E5189">
              <w:rPr>
                <w:lang w:val="sr-Latn-ME"/>
              </w:rPr>
              <w:t>o</w:t>
            </w:r>
            <w:r w:rsidR="002837BE" w:rsidRPr="002E5189">
              <w:rPr>
                <w:lang w:val="sr-Latn-ME"/>
              </w:rPr>
              <w:t xml:space="preserve">dluku    </w:t>
            </w:r>
          </w:p>
        </w:tc>
      </w:tr>
      <w:tr w:rsidR="002837BE" w:rsidRPr="002E5189" w14:paraId="249F043A" w14:textId="77777777" w:rsidTr="000F2822">
        <w:tc>
          <w:tcPr>
            <w:tcW w:w="274" w:type="pct"/>
            <w:shd w:val="clear" w:color="auto" w:fill="FFF2CC"/>
          </w:tcPr>
          <w:p w14:paraId="3B669CB8" w14:textId="77777777" w:rsidR="002837BE" w:rsidRPr="002E5189" w:rsidRDefault="002837BE" w:rsidP="00F479BB">
            <w:pPr>
              <w:rPr>
                <w:lang w:val="sr-Latn-ME"/>
              </w:rPr>
            </w:pPr>
            <w:r w:rsidRPr="002E5189">
              <w:rPr>
                <w:lang w:val="sr-Latn-ME"/>
              </w:rPr>
              <w:t>5.</w:t>
            </w:r>
          </w:p>
        </w:tc>
        <w:tc>
          <w:tcPr>
            <w:tcW w:w="2135" w:type="pct"/>
            <w:shd w:val="clear" w:color="auto" w:fill="FFF2CC"/>
          </w:tcPr>
          <w:p w14:paraId="6A970D11" w14:textId="77777777" w:rsidR="002837BE" w:rsidRPr="002E5189" w:rsidRDefault="008E1C84" w:rsidP="00F479BB">
            <w:pPr>
              <w:rPr>
                <w:lang w:val="sr-Latn-ME"/>
              </w:rPr>
            </w:pPr>
            <w:r w:rsidRPr="002E5189">
              <w:rPr>
                <w:lang w:val="sr-Latn-ME"/>
              </w:rPr>
              <w:t>h</w:t>
            </w:r>
            <w:r w:rsidR="002837BE" w:rsidRPr="002E5189">
              <w:rPr>
                <w:lang w:val="sr-Latn-ME"/>
              </w:rPr>
              <w:t>as (have) decided as follows</w:t>
            </w:r>
            <w:r w:rsidR="00A171F6" w:rsidRPr="002E5189">
              <w:rPr>
                <w:rStyle w:val="FootnoteReference"/>
                <w:lang w:val="sr-Latn-ME"/>
              </w:rPr>
              <w:footnoteReference w:id="2"/>
            </w:r>
          </w:p>
        </w:tc>
        <w:tc>
          <w:tcPr>
            <w:tcW w:w="2591" w:type="pct"/>
            <w:shd w:val="clear" w:color="auto" w:fill="FFF2CC"/>
          </w:tcPr>
          <w:p w14:paraId="3FDD374B" w14:textId="77777777" w:rsidR="002837BE" w:rsidRPr="002E5189" w:rsidRDefault="008E1C84" w:rsidP="00F479BB">
            <w:pPr>
              <w:rPr>
                <w:lang w:val="sr-Latn-ME"/>
              </w:rPr>
            </w:pPr>
            <w:r w:rsidRPr="002E5189">
              <w:rPr>
                <w:lang w:val="sr-Latn-ME"/>
              </w:rPr>
              <w:t>o</w:t>
            </w:r>
            <w:r w:rsidR="002837BE" w:rsidRPr="002E5189">
              <w:rPr>
                <w:lang w:val="sr-Latn-ME"/>
              </w:rPr>
              <w:t xml:space="preserve">dlučio je (odlučili su)   </w:t>
            </w:r>
          </w:p>
        </w:tc>
      </w:tr>
      <w:tr w:rsidR="002837BE" w:rsidRPr="002E5189" w14:paraId="19FD4966" w14:textId="77777777" w:rsidTr="000F2822">
        <w:tc>
          <w:tcPr>
            <w:tcW w:w="274" w:type="pct"/>
            <w:shd w:val="clear" w:color="auto" w:fill="FFF2CC"/>
          </w:tcPr>
          <w:p w14:paraId="0371DF98" w14:textId="77777777" w:rsidR="002837BE" w:rsidRPr="002E5189" w:rsidRDefault="002837BE" w:rsidP="00F479BB">
            <w:pPr>
              <w:rPr>
                <w:lang w:val="sr-Latn-ME"/>
              </w:rPr>
            </w:pPr>
            <w:r w:rsidRPr="002E5189">
              <w:rPr>
                <w:lang w:val="sr-Latn-ME"/>
              </w:rPr>
              <w:t>6.</w:t>
            </w:r>
          </w:p>
        </w:tc>
        <w:tc>
          <w:tcPr>
            <w:tcW w:w="2135" w:type="pct"/>
            <w:shd w:val="clear" w:color="auto" w:fill="FFF2CC"/>
          </w:tcPr>
          <w:p w14:paraId="429B7860" w14:textId="77777777" w:rsidR="002837BE" w:rsidRPr="002E5189" w:rsidRDefault="008E1C84" w:rsidP="00F479BB">
            <w:pPr>
              <w:rPr>
                <w:lang w:val="sr-Latn-ME"/>
              </w:rPr>
            </w:pPr>
            <w:r w:rsidRPr="002E5189">
              <w:rPr>
                <w:lang w:val="sr-Latn-ME"/>
              </w:rPr>
              <w:t>h</w:t>
            </w:r>
            <w:r w:rsidR="002837BE" w:rsidRPr="002E5189">
              <w:rPr>
                <w:lang w:val="sr-Latn-ME"/>
              </w:rPr>
              <w:t>as adopted this Common Strategy (Joint Action, Common Position, Framework Decision)</w:t>
            </w:r>
          </w:p>
        </w:tc>
        <w:tc>
          <w:tcPr>
            <w:tcW w:w="2591" w:type="pct"/>
            <w:shd w:val="clear" w:color="auto" w:fill="FFF2CC"/>
          </w:tcPr>
          <w:p w14:paraId="6165D084" w14:textId="77777777" w:rsidR="002837BE" w:rsidRPr="002E5189" w:rsidRDefault="008E1C84" w:rsidP="00F479BB">
            <w:pPr>
              <w:rPr>
                <w:lang w:val="sr-Latn-ME"/>
              </w:rPr>
            </w:pPr>
            <w:r w:rsidRPr="002E5189">
              <w:rPr>
                <w:lang w:val="sr-Latn-ME"/>
              </w:rPr>
              <w:t>d</w:t>
            </w:r>
            <w:r w:rsidR="002837BE" w:rsidRPr="002E5189">
              <w:rPr>
                <w:lang w:val="sr-Latn-ME"/>
              </w:rPr>
              <w:t xml:space="preserve">onio je ovu zajedničku </w:t>
            </w:r>
            <w:r w:rsidR="009F427A" w:rsidRPr="002E5189">
              <w:rPr>
                <w:lang w:val="sr-Latn-ME"/>
              </w:rPr>
              <w:t>s</w:t>
            </w:r>
            <w:r w:rsidR="002837BE" w:rsidRPr="002E5189">
              <w:rPr>
                <w:lang w:val="sr-Latn-ME"/>
              </w:rPr>
              <w:t>trategiju                                                  (</w:t>
            </w:r>
            <w:r w:rsidR="009F427A" w:rsidRPr="002E5189">
              <w:rPr>
                <w:lang w:val="sr-Latn-ME"/>
              </w:rPr>
              <w:t>z</w:t>
            </w:r>
            <w:r w:rsidR="002837BE" w:rsidRPr="002E5189">
              <w:rPr>
                <w:lang w:val="sr-Latn-ME"/>
              </w:rPr>
              <w:t xml:space="preserve">ajedničku akciju, </w:t>
            </w:r>
            <w:r w:rsidR="009F427A" w:rsidRPr="002E5189">
              <w:rPr>
                <w:lang w:val="sr-Latn-ME"/>
              </w:rPr>
              <w:t>z</w:t>
            </w:r>
            <w:r w:rsidR="002837BE" w:rsidRPr="002E5189">
              <w:rPr>
                <w:lang w:val="sr-Latn-ME"/>
              </w:rPr>
              <w:t xml:space="preserve">ajednički stav, </w:t>
            </w:r>
            <w:r w:rsidR="009F427A" w:rsidRPr="002E5189">
              <w:rPr>
                <w:lang w:val="sr-Latn-ME"/>
              </w:rPr>
              <w:t>o</w:t>
            </w:r>
            <w:r w:rsidR="002837BE" w:rsidRPr="002E5189">
              <w:rPr>
                <w:lang w:val="sr-Latn-ME"/>
              </w:rPr>
              <w:t xml:space="preserve">kvirnu odluku) </w:t>
            </w:r>
          </w:p>
        </w:tc>
      </w:tr>
      <w:tr w:rsidR="002837BE" w:rsidRPr="002E5189" w14:paraId="05DBA3BE" w14:textId="77777777" w:rsidTr="000F2822">
        <w:tc>
          <w:tcPr>
            <w:tcW w:w="274" w:type="pct"/>
            <w:shd w:val="clear" w:color="auto" w:fill="FFF2CC"/>
          </w:tcPr>
          <w:p w14:paraId="24F581AF" w14:textId="77777777" w:rsidR="002837BE" w:rsidRPr="002E5189" w:rsidRDefault="002837BE" w:rsidP="00F479BB">
            <w:pPr>
              <w:rPr>
                <w:lang w:val="sr-Latn-ME"/>
              </w:rPr>
            </w:pPr>
            <w:r w:rsidRPr="002E5189">
              <w:rPr>
                <w:lang w:val="sr-Latn-ME"/>
              </w:rPr>
              <w:t>7.</w:t>
            </w:r>
          </w:p>
        </w:tc>
        <w:tc>
          <w:tcPr>
            <w:tcW w:w="2135" w:type="pct"/>
            <w:shd w:val="clear" w:color="auto" w:fill="FFF2CC"/>
          </w:tcPr>
          <w:p w14:paraId="797CCFD1" w14:textId="77777777" w:rsidR="002837BE" w:rsidRPr="002E5189" w:rsidRDefault="008E1C84" w:rsidP="00F479BB">
            <w:pPr>
              <w:rPr>
                <w:lang w:val="sr-Latn-ME"/>
              </w:rPr>
            </w:pPr>
            <w:r w:rsidRPr="002E5189">
              <w:rPr>
                <w:lang w:val="sr-Latn-ME"/>
              </w:rPr>
              <w:t>h</w:t>
            </w:r>
            <w:r w:rsidR="002837BE" w:rsidRPr="002E5189">
              <w:rPr>
                <w:lang w:val="sr-Latn-ME"/>
              </w:rPr>
              <w:t>ereby recommends (Member States)</w:t>
            </w:r>
          </w:p>
        </w:tc>
        <w:tc>
          <w:tcPr>
            <w:tcW w:w="2591" w:type="pct"/>
            <w:shd w:val="clear" w:color="auto" w:fill="FFF2CC"/>
          </w:tcPr>
          <w:p w14:paraId="443D7C70" w14:textId="77777777" w:rsidR="002837BE" w:rsidRPr="002E5189" w:rsidRDefault="008E1C84" w:rsidP="00F479BB">
            <w:pPr>
              <w:rPr>
                <w:lang w:val="sr-Latn-ME"/>
              </w:rPr>
            </w:pPr>
            <w:r w:rsidRPr="002E5189">
              <w:rPr>
                <w:lang w:val="sr-Latn-ME"/>
              </w:rPr>
              <w:t>p</w:t>
            </w:r>
            <w:r w:rsidR="002837BE" w:rsidRPr="002E5189">
              <w:rPr>
                <w:lang w:val="sr-Latn-ME"/>
              </w:rPr>
              <w:t>reporučuje (državama članicama)</w:t>
            </w:r>
          </w:p>
        </w:tc>
      </w:tr>
      <w:tr w:rsidR="002837BE" w:rsidRPr="002E5189" w14:paraId="4DCCF6C7" w14:textId="77777777" w:rsidTr="000F2822">
        <w:tc>
          <w:tcPr>
            <w:tcW w:w="274" w:type="pct"/>
            <w:shd w:val="clear" w:color="auto" w:fill="FFF2CC"/>
          </w:tcPr>
          <w:p w14:paraId="56255556" w14:textId="77777777" w:rsidR="002837BE" w:rsidRPr="002E5189" w:rsidRDefault="002837BE" w:rsidP="00F479BB">
            <w:pPr>
              <w:rPr>
                <w:lang w:val="sr-Latn-ME"/>
              </w:rPr>
            </w:pPr>
            <w:r w:rsidRPr="002E5189">
              <w:rPr>
                <w:lang w:val="sr-Latn-ME"/>
              </w:rPr>
              <w:t>8.</w:t>
            </w:r>
          </w:p>
        </w:tc>
        <w:tc>
          <w:tcPr>
            <w:tcW w:w="2135" w:type="pct"/>
            <w:shd w:val="clear" w:color="auto" w:fill="FFF2CC"/>
          </w:tcPr>
          <w:p w14:paraId="7147AF9D" w14:textId="77777777" w:rsidR="002837BE" w:rsidRPr="002E5189" w:rsidRDefault="008E1C84" w:rsidP="00F479BB">
            <w:pPr>
              <w:rPr>
                <w:lang w:val="sr-Latn-ME"/>
              </w:rPr>
            </w:pPr>
            <w:r w:rsidRPr="002E5189">
              <w:rPr>
                <w:lang w:val="sr-Latn-ME"/>
              </w:rPr>
              <w:t>h</w:t>
            </w:r>
            <w:r w:rsidR="002837BE" w:rsidRPr="002E5189">
              <w:rPr>
                <w:lang w:val="sr-Latn-ME"/>
              </w:rPr>
              <w:t>ereby invites the Commission to</w:t>
            </w:r>
          </w:p>
        </w:tc>
        <w:tc>
          <w:tcPr>
            <w:tcW w:w="2591" w:type="pct"/>
            <w:shd w:val="clear" w:color="auto" w:fill="FFF2CC"/>
          </w:tcPr>
          <w:p w14:paraId="6628FF09" w14:textId="77777777" w:rsidR="002837BE" w:rsidRPr="002E5189" w:rsidRDefault="008E1C84" w:rsidP="00F479BB">
            <w:pPr>
              <w:rPr>
                <w:lang w:val="sr-Latn-ME"/>
              </w:rPr>
            </w:pPr>
            <w:r w:rsidRPr="002E5189">
              <w:rPr>
                <w:lang w:val="sr-Latn-ME"/>
              </w:rPr>
              <w:t>p</w:t>
            </w:r>
            <w:r w:rsidR="002837BE" w:rsidRPr="002E5189">
              <w:rPr>
                <w:lang w:val="sr-Latn-ME"/>
              </w:rPr>
              <w:t>oziva Komisiju da</w:t>
            </w:r>
          </w:p>
        </w:tc>
      </w:tr>
      <w:tr w:rsidR="002837BE" w:rsidRPr="002E5189" w14:paraId="4A232C70" w14:textId="77777777" w:rsidTr="000F2822">
        <w:tc>
          <w:tcPr>
            <w:tcW w:w="274" w:type="pct"/>
            <w:shd w:val="clear" w:color="auto" w:fill="FFF2CC"/>
          </w:tcPr>
          <w:p w14:paraId="4B240975" w14:textId="77777777" w:rsidR="002837BE" w:rsidRPr="002E5189" w:rsidRDefault="002837BE" w:rsidP="00F479BB">
            <w:pPr>
              <w:rPr>
                <w:lang w:val="sr-Latn-ME"/>
              </w:rPr>
            </w:pPr>
            <w:r w:rsidRPr="002E5189">
              <w:rPr>
                <w:lang w:val="sr-Latn-ME"/>
              </w:rPr>
              <w:t>9.</w:t>
            </w:r>
          </w:p>
        </w:tc>
        <w:tc>
          <w:tcPr>
            <w:tcW w:w="2135" w:type="pct"/>
            <w:shd w:val="clear" w:color="auto" w:fill="FFF2CC"/>
          </w:tcPr>
          <w:p w14:paraId="408BAD30" w14:textId="77777777" w:rsidR="002837BE" w:rsidRPr="002E5189" w:rsidRDefault="008E1C84" w:rsidP="00F479BB">
            <w:pPr>
              <w:rPr>
                <w:lang w:val="sr-Latn-ME"/>
              </w:rPr>
            </w:pPr>
            <w:r w:rsidRPr="002E5189">
              <w:rPr>
                <w:lang w:val="sr-Latn-ME"/>
              </w:rPr>
              <w:t>h</w:t>
            </w:r>
            <w:r w:rsidR="002837BE" w:rsidRPr="002E5189">
              <w:rPr>
                <w:lang w:val="sr-Latn-ME"/>
              </w:rPr>
              <w:t xml:space="preserve">ereby adopts this Resolution           </w:t>
            </w:r>
          </w:p>
        </w:tc>
        <w:tc>
          <w:tcPr>
            <w:tcW w:w="2591" w:type="pct"/>
            <w:shd w:val="clear" w:color="auto" w:fill="FFF2CC"/>
          </w:tcPr>
          <w:p w14:paraId="497FE28E" w14:textId="77777777" w:rsidR="002837BE" w:rsidRPr="002E5189" w:rsidRDefault="008E1C84" w:rsidP="00F479BB">
            <w:pPr>
              <w:rPr>
                <w:lang w:val="sr-Latn-ME"/>
              </w:rPr>
            </w:pPr>
            <w:r w:rsidRPr="002E5189">
              <w:rPr>
                <w:lang w:val="sr-Latn-ME"/>
              </w:rPr>
              <w:t>d</w:t>
            </w:r>
            <w:r w:rsidR="001173E5" w:rsidRPr="002E5189">
              <w:rPr>
                <w:lang w:val="sr-Latn-ME"/>
              </w:rPr>
              <w:t xml:space="preserve">onosi ovu </w:t>
            </w:r>
            <w:r w:rsidR="009F427A" w:rsidRPr="002E5189">
              <w:rPr>
                <w:lang w:val="sr-Latn-ME"/>
              </w:rPr>
              <w:t>r</w:t>
            </w:r>
            <w:r w:rsidR="001173E5" w:rsidRPr="002E5189">
              <w:rPr>
                <w:lang w:val="sr-Latn-ME"/>
              </w:rPr>
              <w:t>ezoluciju</w:t>
            </w:r>
          </w:p>
        </w:tc>
      </w:tr>
      <w:tr w:rsidR="00B77203" w:rsidRPr="002E5189" w14:paraId="02786BE4" w14:textId="77777777" w:rsidTr="000F2822">
        <w:tc>
          <w:tcPr>
            <w:tcW w:w="274" w:type="pct"/>
            <w:shd w:val="clear" w:color="auto" w:fill="FFF2CC"/>
          </w:tcPr>
          <w:p w14:paraId="426CB023" w14:textId="77777777" w:rsidR="00B77203" w:rsidRPr="002E5189" w:rsidRDefault="00B77203" w:rsidP="00F479BB">
            <w:pPr>
              <w:rPr>
                <w:lang w:val="sr-Latn-ME"/>
              </w:rPr>
            </w:pPr>
            <w:r w:rsidRPr="002E5189">
              <w:rPr>
                <w:lang w:val="sr-Latn-ME"/>
              </w:rPr>
              <w:t>10.</w:t>
            </w:r>
          </w:p>
        </w:tc>
        <w:tc>
          <w:tcPr>
            <w:tcW w:w="2135" w:type="pct"/>
            <w:shd w:val="clear" w:color="auto" w:fill="FFF2CC"/>
          </w:tcPr>
          <w:p w14:paraId="5EADF452" w14:textId="77777777" w:rsidR="00B77203" w:rsidRPr="002E5189" w:rsidRDefault="008E1C84" w:rsidP="00F479BB">
            <w:pPr>
              <w:rPr>
                <w:lang w:val="sr-Latn-ME"/>
              </w:rPr>
            </w:pPr>
            <w:r w:rsidRPr="002E5189">
              <w:rPr>
                <w:lang w:val="sr-Latn-ME"/>
              </w:rPr>
              <w:t>h</w:t>
            </w:r>
            <w:r w:rsidR="00B77203" w:rsidRPr="002E5189">
              <w:rPr>
                <w:lang w:val="sr-Latn-ME"/>
              </w:rPr>
              <w:t>as (have) agreed as follows</w:t>
            </w:r>
          </w:p>
        </w:tc>
        <w:tc>
          <w:tcPr>
            <w:tcW w:w="2591" w:type="pct"/>
            <w:shd w:val="clear" w:color="auto" w:fill="FFF2CC"/>
          </w:tcPr>
          <w:p w14:paraId="5282E42D" w14:textId="77777777" w:rsidR="00B77203" w:rsidRPr="002E5189" w:rsidRDefault="006625F7" w:rsidP="006625F7">
            <w:pPr>
              <w:rPr>
                <w:lang w:val="sr-Latn-ME"/>
              </w:rPr>
            </w:pPr>
            <w:r w:rsidRPr="002E5189">
              <w:rPr>
                <w:lang w:val="sr-Latn-ME"/>
              </w:rPr>
              <w:t xml:space="preserve">sporazumio </w:t>
            </w:r>
            <w:r w:rsidR="00B77203" w:rsidRPr="002E5189">
              <w:rPr>
                <w:lang w:val="sr-Latn-ME"/>
              </w:rPr>
              <w:t>(</w:t>
            </w:r>
            <w:r w:rsidRPr="002E5189">
              <w:rPr>
                <w:lang w:val="sr-Latn-ME"/>
              </w:rPr>
              <w:t xml:space="preserve">sporazumjeli </w:t>
            </w:r>
            <w:r w:rsidR="00B77203" w:rsidRPr="002E5189">
              <w:rPr>
                <w:lang w:val="sr-Latn-ME"/>
              </w:rPr>
              <w:t>su) se o sljedećem</w:t>
            </w:r>
          </w:p>
        </w:tc>
      </w:tr>
      <w:tr w:rsidR="00B77203" w:rsidRPr="002E5189" w14:paraId="1F1B0CB5" w14:textId="77777777" w:rsidTr="000F2822">
        <w:tc>
          <w:tcPr>
            <w:tcW w:w="274" w:type="pct"/>
            <w:shd w:val="clear" w:color="auto" w:fill="FFF2CC"/>
          </w:tcPr>
          <w:p w14:paraId="60CFBFA0" w14:textId="77777777" w:rsidR="00B77203" w:rsidRPr="002E5189" w:rsidRDefault="00B77203" w:rsidP="00F479BB">
            <w:pPr>
              <w:rPr>
                <w:lang w:val="sr-Latn-ME"/>
              </w:rPr>
            </w:pPr>
            <w:r w:rsidRPr="002E5189">
              <w:rPr>
                <w:lang w:val="sr-Latn-ME"/>
              </w:rPr>
              <w:t>11.</w:t>
            </w:r>
          </w:p>
        </w:tc>
        <w:tc>
          <w:tcPr>
            <w:tcW w:w="2135" w:type="pct"/>
            <w:shd w:val="clear" w:color="auto" w:fill="FFF2CC"/>
          </w:tcPr>
          <w:p w14:paraId="1CF74701" w14:textId="77777777" w:rsidR="00B77203" w:rsidRPr="002E5189" w:rsidRDefault="008E1C84" w:rsidP="00F479BB">
            <w:pPr>
              <w:rPr>
                <w:lang w:val="sr-Latn-ME"/>
              </w:rPr>
            </w:pPr>
            <w:r w:rsidRPr="002E5189">
              <w:rPr>
                <w:lang w:val="sr-Latn-ME"/>
              </w:rPr>
              <w:t>h</w:t>
            </w:r>
            <w:r w:rsidR="00B77203" w:rsidRPr="002E5189">
              <w:rPr>
                <w:lang w:val="sr-Latn-ME"/>
              </w:rPr>
              <w:t>ave decided to conclude the following agreement</w:t>
            </w:r>
          </w:p>
        </w:tc>
        <w:tc>
          <w:tcPr>
            <w:tcW w:w="2591" w:type="pct"/>
            <w:shd w:val="clear" w:color="auto" w:fill="FFF2CC"/>
          </w:tcPr>
          <w:p w14:paraId="556BAEBB" w14:textId="77777777" w:rsidR="00B77203" w:rsidRPr="002E5189" w:rsidRDefault="008E1C84" w:rsidP="00F479BB">
            <w:pPr>
              <w:rPr>
                <w:lang w:val="sr-Latn-ME"/>
              </w:rPr>
            </w:pPr>
            <w:r w:rsidRPr="002E5189">
              <w:rPr>
                <w:lang w:val="sr-Latn-ME"/>
              </w:rPr>
              <w:t>o</w:t>
            </w:r>
            <w:r w:rsidR="00B77203" w:rsidRPr="002E5189">
              <w:rPr>
                <w:lang w:val="sr-Latn-ME"/>
              </w:rPr>
              <w:t>dlučili su da zaključe sljedeći sporazum</w:t>
            </w:r>
          </w:p>
        </w:tc>
      </w:tr>
      <w:tr w:rsidR="00B77203" w:rsidRPr="002E5189" w14:paraId="74EDF3B2" w14:textId="77777777" w:rsidTr="000F2822">
        <w:tc>
          <w:tcPr>
            <w:tcW w:w="274" w:type="pct"/>
            <w:shd w:val="clear" w:color="auto" w:fill="FFF2CC"/>
          </w:tcPr>
          <w:p w14:paraId="6BC34E3F" w14:textId="77777777" w:rsidR="00B77203" w:rsidRPr="002E5189" w:rsidRDefault="00B77203" w:rsidP="00F479BB">
            <w:pPr>
              <w:rPr>
                <w:lang w:val="sr-Latn-ME"/>
              </w:rPr>
            </w:pPr>
            <w:r w:rsidRPr="002E5189">
              <w:rPr>
                <w:lang w:val="sr-Latn-ME"/>
              </w:rPr>
              <w:t>12.</w:t>
            </w:r>
          </w:p>
        </w:tc>
        <w:tc>
          <w:tcPr>
            <w:tcW w:w="2135" w:type="pct"/>
            <w:shd w:val="clear" w:color="auto" w:fill="FFF2CC"/>
          </w:tcPr>
          <w:p w14:paraId="3E9DC691" w14:textId="77777777" w:rsidR="00B77203" w:rsidRPr="002E5189" w:rsidRDefault="008E1C84" w:rsidP="00F479BB">
            <w:pPr>
              <w:rPr>
                <w:lang w:val="sr-Latn-ME"/>
              </w:rPr>
            </w:pPr>
            <w:r w:rsidRPr="002E5189">
              <w:rPr>
                <w:lang w:val="sr-Latn-ME"/>
              </w:rPr>
              <w:t>h</w:t>
            </w:r>
            <w:r w:rsidR="00B77203" w:rsidRPr="002E5189">
              <w:rPr>
                <w:lang w:val="sr-Latn-ME"/>
              </w:rPr>
              <w:t>ave agreed on following dispositions</w:t>
            </w:r>
          </w:p>
        </w:tc>
        <w:tc>
          <w:tcPr>
            <w:tcW w:w="2591" w:type="pct"/>
            <w:shd w:val="clear" w:color="auto" w:fill="FFF2CC"/>
          </w:tcPr>
          <w:p w14:paraId="45D76FEF" w14:textId="77777777" w:rsidR="00B77203" w:rsidRPr="002E5189" w:rsidRDefault="006625F7" w:rsidP="00F479BB">
            <w:pPr>
              <w:rPr>
                <w:lang w:val="sr-Latn-ME"/>
              </w:rPr>
            </w:pPr>
            <w:r w:rsidRPr="002E5189">
              <w:rPr>
                <w:lang w:val="sr-Latn-ME"/>
              </w:rPr>
              <w:t xml:space="preserve">sporazumjeli </w:t>
            </w:r>
            <w:r w:rsidR="00B77203" w:rsidRPr="002E5189">
              <w:rPr>
                <w:lang w:val="sr-Latn-ME"/>
              </w:rPr>
              <w:t>su se o sljedećim odredbama</w:t>
            </w:r>
          </w:p>
        </w:tc>
      </w:tr>
    </w:tbl>
    <w:p w14:paraId="67AAE5A1" w14:textId="77777777" w:rsidR="005375CE" w:rsidRPr="002E5189" w:rsidRDefault="005375CE" w:rsidP="00F479BB">
      <w:pPr>
        <w:rPr>
          <w:lang w:val="sr-Latn-ME"/>
        </w:rPr>
      </w:pPr>
    </w:p>
    <w:p w14:paraId="223835F8" w14:textId="77777777" w:rsidR="00817E54" w:rsidRPr="002E5189" w:rsidRDefault="00817E54" w:rsidP="00F479BB">
      <w:pPr>
        <w:rPr>
          <w:lang w:val="sr-Latn-ME"/>
        </w:rPr>
      </w:pPr>
    </w:p>
    <w:p w14:paraId="617B34D2" w14:textId="77777777" w:rsidR="00EF42FF" w:rsidRPr="002E5189" w:rsidRDefault="00616A30" w:rsidP="00EF42FF">
      <w:pPr>
        <w:pStyle w:val="Heading1"/>
        <w:shd w:val="clear" w:color="auto" w:fill="FFF2CC"/>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4</w:t>
      </w:r>
      <w:r w:rsidR="00EF42FF" w:rsidRPr="002E5189">
        <w:rPr>
          <w:rStyle w:val="Emphasis"/>
          <w:rFonts w:ascii="Times New Roman" w:hAnsi="Times New Roman" w:cs="Times New Roman"/>
          <w:b w:val="0"/>
          <w:i w:val="0"/>
          <w:sz w:val="24"/>
          <w:szCs w:val="24"/>
          <w:lang w:val="sr-Latn-ME"/>
        </w:rPr>
        <w:t>. TEKST PRAVNOG AKTA</w:t>
      </w:r>
    </w:p>
    <w:p w14:paraId="4EA6524D" w14:textId="77777777" w:rsidR="00EF42FF" w:rsidRPr="002E5189" w:rsidRDefault="00EF42FF" w:rsidP="00F479BB">
      <w:pPr>
        <w:rPr>
          <w:lang w:val="sr-Latn-ME"/>
        </w:rPr>
      </w:pPr>
    </w:p>
    <w:p w14:paraId="5DB03108" w14:textId="77777777" w:rsidR="005375CE" w:rsidRPr="002E5189" w:rsidRDefault="00817E54" w:rsidP="00EA3995">
      <w:pPr>
        <w:ind w:firstLine="720"/>
        <w:outlineLvl w:val="0"/>
        <w:rPr>
          <w:lang w:val="sr-Latn-ME"/>
        </w:rPr>
      </w:pPr>
      <w:bookmarkStart w:id="14" w:name="_Toc62305002"/>
      <w:bookmarkStart w:id="15" w:name="_Toc70230026"/>
      <w:r w:rsidRPr="002E5189">
        <w:rPr>
          <w:lang w:val="sr-Latn-ME"/>
        </w:rPr>
        <w:t>4</w:t>
      </w:r>
      <w:r w:rsidR="005375CE" w:rsidRPr="002E5189">
        <w:rPr>
          <w:lang w:val="sr-Latn-ME"/>
        </w:rPr>
        <w:t>.1</w:t>
      </w:r>
      <w:r w:rsidR="0096524F" w:rsidRPr="002E5189">
        <w:rPr>
          <w:lang w:val="sr-Latn-ME"/>
        </w:rPr>
        <w:t>.</w:t>
      </w:r>
      <w:r w:rsidR="005375CE" w:rsidRPr="002E5189">
        <w:rPr>
          <w:lang w:val="sr-Latn-ME"/>
        </w:rPr>
        <w:t xml:space="preserve"> STRUKTURA TEKSTA</w:t>
      </w:r>
      <w:bookmarkEnd w:id="14"/>
      <w:r w:rsidR="005375CE" w:rsidRPr="002E5189">
        <w:rPr>
          <w:lang w:val="sr-Latn-ME"/>
        </w:rPr>
        <w:t xml:space="preserve">       </w:t>
      </w:r>
      <w:bookmarkEnd w:id="15"/>
    </w:p>
    <w:p w14:paraId="4B55F0AC" w14:textId="77777777" w:rsidR="005375CE" w:rsidRPr="002E5189" w:rsidRDefault="00EA3995" w:rsidP="00FD0414">
      <w:pPr>
        <w:pStyle w:val="treca"/>
        <w:rPr>
          <w:rFonts w:ascii="Times New Roman" w:hAnsi="Times New Roman" w:cs="Times New Roman"/>
          <w:b w:val="0"/>
          <w:sz w:val="24"/>
          <w:szCs w:val="24"/>
          <w:lang w:val="sr-Latn-ME"/>
        </w:rPr>
      </w:pPr>
      <w:bookmarkStart w:id="16" w:name="_Toc70230027"/>
      <w:r w:rsidRPr="002E5189">
        <w:rPr>
          <w:rFonts w:ascii="Times New Roman" w:hAnsi="Times New Roman" w:cs="Times New Roman"/>
          <w:b w:val="0"/>
          <w:sz w:val="24"/>
          <w:szCs w:val="24"/>
          <w:lang w:val="sr-Latn-ME"/>
        </w:rPr>
        <w:t xml:space="preserve">a) </w:t>
      </w:r>
      <w:r w:rsidR="005375CE" w:rsidRPr="002E5189">
        <w:rPr>
          <w:rFonts w:ascii="Times New Roman" w:hAnsi="Times New Roman" w:cs="Times New Roman"/>
          <w:b w:val="0"/>
          <w:sz w:val="24"/>
          <w:szCs w:val="24"/>
          <w:lang w:val="sr-Latn-ME"/>
        </w:rPr>
        <w:t xml:space="preserve">Osnovna </w:t>
      </w:r>
      <w:bookmarkEnd w:id="16"/>
      <w:r w:rsidR="005375CE" w:rsidRPr="002E5189">
        <w:rPr>
          <w:rFonts w:ascii="Times New Roman" w:hAnsi="Times New Roman" w:cs="Times New Roman"/>
          <w:b w:val="0"/>
          <w:sz w:val="24"/>
          <w:szCs w:val="24"/>
          <w:lang w:val="sr-Latn-ME"/>
        </w:rPr>
        <w:t>struktura</w:t>
      </w:r>
    </w:p>
    <w:p w14:paraId="3AFEDE7C" w14:textId="77777777" w:rsidR="00817E54" w:rsidRPr="002E5189" w:rsidRDefault="00817E54" w:rsidP="00EA3995">
      <w:pPr>
        <w:jc w:val="both"/>
        <w:rPr>
          <w:lang w:val="sr-Latn-ME"/>
        </w:rPr>
      </w:pPr>
    </w:p>
    <w:p w14:paraId="5EAA1961" w14:textId="77777777" w:rsidR="005375CE" w:rsidRPr="002E5189" w:rsidRDefault="005375CE" w:rsidP="00EA3995">
      <w:pPr>
        <w:jc w:val="both"/>
        <w:rPr>
          <w:lang w:val="sr-Latn-ME"/>
        </w:rPr>
      </w:pPr>
      <w:r w:rsidRPr="002E5189">
        <w:rPr>
          <w:lang w:val="sr-Latn-ME"/>
        </w:rPr>
        <w:t>Tekst dokumenta raščlanjuje se prema originalu, pri čemu se za pojedine d</w:t>
      </w:r>
      <w:r w:rsidR="0096524F" w:rsidRPr="002E5189">
        <w:rPr>
          <w:lang w:val="sr-Latn-ME"/>
        </w:rPr>
        <w:t>j</w:t>
      </w:r>
      <w:r w:rsidRPr="002E5189">
        <w:rPr>
          <w:lang w:val="sr-Latn-ME"/>
        </w:rPr>
        <w:t>elove upotrebljavaju sljedeći nazivi: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10"/>
        <w:gridCol w:w="4396"/>
        <w:gridCol w:w="4428"/>
      </w:tblGrid>
      <w:tr w:rsidR="002837BE" w:rsidRPr="002E5189" w14:paraId="3B292B2A" w14:textId="77777777" w:rsidTr="000F2822">
        <w:trPr>
          <w:trHeight w:hRule="exact" w:val="284"/>
        </w:trPr>
        <w:tc>
          <w:tcPr>
            <w:tcW w:w="420" w:type="pct"/>
            <w:shd w:val="clear" w:color="auto" w:fill="FFF2CC"/>
            <w:vAlign w:val="center"/>
          </w:tcPr>
          <w:p w14:paraId="3E9C9261"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1.</w:t>
            </w:r>
          </w:p>
        </w:tc>
        <w:tc>
          <w:tcPr>
            <w:tcW w:w="2281" w:type="pct"/>
            <w:shd w:val="clear" w:color="auto" w:fill="FFF2CC"/>
            <w:vAlign w:val="center"/>
          </w:tcPr>
          <w:p w14:paraId="17A85B8C"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Part</w:t>
            </w:r>
          </w:p>
        </w:tc>
        <w:tc>
          <w:tcPr>
            <w:tcW w:w="2298" w:type="pct"/>
            <w:shd w:val="clear" w:color="auto" w:fill="FFF2CC"/>
            <w:vAlign w:val="center"/>
          </w:tcPr>
          <w:p w14:paraId="30CCC833"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Dio</w:t>
            </w:r>
          </w:p>
        </w:tc>
      </w:tr>
      <w:tr w:rsidR="002837BE" w:rsidRPr="002E5189" w14:paraId="6E524B0E" w14:textId="77777777" w:rsidTr="000F2822">
        <w:trPr>
          <w:trHeight w:hRule="exact" w:val="284"/>
        </w:trPr>
        <w:tc>
          <w:tcPr>
            <w:tcW w:w="420" w:type="pct"/>
            <w:shd w:val="clear" w:color="auto" w:fill="FFF2CC"/>
            <w:vAlign w:val="center"/>
          </w:tcPr>
          <w:p w14:paraId="3569AD8B"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w:t>
            </w:r>
          </w:p>
        </w:tc>
        <w:tc>
          <w:tcPr>
            <w:tcW w:w="2281" w:type="pct"/>
            <w:shd w:val="clear" w:color="auto" w:fill="FFF2CC"/>
            <w:vAlign w:val="center"/>
          </w:tcPr>
          <w:p w14:paraId="32338BAF"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Title</w:t>
            </w:r>
          </w:p>
        </w:tc>
        <w:tc>
          <w:tcPr>
            <w:tcW w:w="2298" w:type="pct"/>
            <w:shd w:val="clear" w:color="auto" w:fill="FFF2CC"/>
            <w:vAlign w:val="center"/>
          </w:tcPr>
          <w:p w14:paraId="7E827869"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Glava</w:t>
            </w:r>
          </w:p>
        </w:tc>
      </w:tr>
      <w:tr w:rsidR="002837BE" w:rsidRPr="002E5189" w14:paraId="1CC562D9" w14:textId="77777777" w:rsidTr="000F2822">
        <w:trPr>
          <w:trHeight w:hRule="exact" w:val="284"/>
        </w:trPr>
        <w:tc>
          <w:tcPr>
            <w:tcW w:w="420" w:type="pct"/>
            <w:shd w:val="clear" w:color="auto" w:fill="FFF2CC"/>
            <w:vAlign w:val="center"/>
          </w:tcPr>
          <w:p w14:paraId="66163C1D"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3.</w:t>
            </w:r>
          </w:p>
        </w:tc>
        <w:tc>
          <w:tcPr>
            <w:tcW w:w="2281" w:type="pct"/>
            <w:shd w:val="clear" w:color="auto" w:fill="FFF2CC"/>
            <w:vAlign w:val="center"/>
          </w:tcPr>
          <w:p w14:paraId="7E0D1141"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Subtitle</w:t>
            </w:r>
          </w:p>
        </w:tc>
        <w:tc>
          <w:tcPr>
            <w:tcW w:w="2298" w:type="pct"/>
            <w:shd w:val="clear" w:color="auto" w:fill="FFF2CC"/>
            <w:vAlign w:val="center"/>
          </w:tcPr>
          <w:p w14:paraId="565BD9F5"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Odjeljak</w:t>
            </w:r>
          </w:p>
        </w:tc>
      </w:tr>
      <w:tr w:rsidR="002837BE" w:rsidRPr="002E5189" w14:paraId="6754B548" w14:textId="77777777" w:rsidTr="000F2822">
        <w:trPr>
          <w:trHeight w:hRule="exact" w:val="284"/>
        </w:trPr>
        <w:tc>
          <w:tcPr>
            <w:tcW w:w="420" w:type="pct"/>
            <w:shd w:val="clear" w:color="auto" w:fill="FFF2CC"/>
            <w:vAlign w:val="center"/>
          </w:tcPr>
          <w:p w14:paraId="5B6DE650"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4.</w:t>
            </w:r>
          </w:p>
        </w:tc>
        <w:tc>
          <w:tcPr>
            <w:tcW w:w="2281" w:type="pct"/>
            <w:shd w:val="clear" w:color="auto" w:fill="FFF2CC"/>
            <w:vAlign w:val="center"/>
          </w:tcPr>
          <w:p w14:paraId="22296FD8"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Chapter</w:t>
            </w:r>
          </w:p>
        </w:tc>
        <w:tc>
          <w:tcPr>
            <w:tcW w:w="2298" w:type="pct"/>
            <w:shd w:val="clear" w:color="auto" w:fill="FFF2CC"/>
            <w:vAlign w:val="center"/>
          </w:tcPr>
          <w:p w14:paraId="2AB470B6"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Poglavlje</w:t>
            </w:r>
          </w:p>
        </w:tc>
      </w:tr>
      <w:tr w:rsidR="002837BE" w:rsidRPr="002E5189" w14:paraId="55B2295B" w14:textId="77777777" w:rsidTr="000F2822">
        <w:trPr>
          <w:trHeight w:hRule="exact" w:val="284"/>
        </w:trPr>
        <w:tc>
          <w:tcPr>
            <w:tcW w:w="420" w:type="pct"/>
            <w:shd w:val="clear" w:color="auto" w:fill="FFF2CC"/>
            <w:vAlign w:val="center"/>
          </w:tcPr>
          <w:p w14:paraId="37BB69B7"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5.</w:t>
            </w:r>
          </w:p>
        </w:tc>
        <w:tc>
          <w:tcPr>
            <w:tcW w:w="2281" w:type="pct"/>
            <w:shd w:val="clear" w:color="auto" w:fill="FFF2CC"/>
            <w:vAlign w:val="center"/>
          </w:tcPr>
          <w:p w14:paraId="2BD3742A"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Section</w:t>
            </w:r>
          </w:p>
        </w:tc>
        <w:tc>
          <w:tcPr>
            <w:tcW w:w="2298" w:type="pct"/>
            <w:shd w:val="clear" w:color="auto" w:fill="FFF2CC"/>
            <w:vAlign w:val="center"/>
          </w:tcPr>
          <w:p w14:paraId="6A1C2B33"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Odsjek</w:t>
            </w:r>
          </w:p>
        </w:tc>
      </w:tr>
      <w:tr w:rsidR="002837BE" w:rsidRPr="002E5189" w14:paraId="149FFE10" w14:textId="77777777" w:rsidTr="000F2822">
        <w:trPr>
          <w:trHeight w:hRule="exact" w:val="284"/>
        </w:trPr>
        <w:tc>
          <w:tcPr>
            <w:tcW w:w="420" w:type="pct"/>
            <w:shd w:val="clear" w:color="auto" w:fill="FFF2CC"/>
            <w:vAlign w:val="center"/>
          </w:tcPr>
          <w:p w14:paraId="2EE95C21"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6.</w:t>
            </w:r>
          </w:p>
        </w:tc>
        <w:tc>
          <w:tcPr>
            <w:tcW w:w="2281" w:type="pct"/>
            <w:shd w:val="clear" w:color="auto" w:fill="FFF2CC"/>
            <w:vAlign w:val="center"/>
          </w:tcPr>
          <w:p w14:paraId="4980302F"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Subsection</w:t>
            </w:r>
          </w:p>
        </w:tc>
        <w:tc>
          <w:tcPr>
            <w:tcW w:w="2298" w:type="pct"/>
            <w:shd w:val="clear" w:color="auto" w:fill="FFF2CC"/>
            <w:vAlign w:val="center"/>
          </w:tcPr>
          <w:p w14:paraId="55C55EE1"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Pododsjek</w:t>
            </w:r>
          </w:p>
          <w:p w14:paraId="0FD5B57C" w14:textId="77777777" w:rsidR="00E617C8" w:rsidRPr="002E5189" w:rsidRDefault="00E617C8" w:rsidP="00F903CF">
            <w:pPr>
              <w:pStyle w:val="treca"/>
              <w:spacing w:before="0" w:after="0"/>
              <w:rPr>
                <w:rFonts w:ascii="Times New Roman" w:hAnsi="Times New Roman" w:cs="Times New Roman"/>
                <w:b w:val="0"/>
                <w:sz w:val="24"/>
                <w:szCs w:val="24"/>
                <w:lang w:val="sr-Latn-ME"/>
              </w:rPr>
            </w:pPr>
          </w:p>
        </w:tc>
      </w:tr>
      <w:tr w:rsidR="002837BE" w:rsidRPr="002E5189" w14:paraId="687047B6" w14:textId="77777777" w:rsidTr="000F2822">
        <w:trPr>
          <w:trHeight w:hRule="exact" w:val="284"/>
        </w:trPr>
        <w:tc>
          <w:tcPr>
            <w:tcW w:w="420" w:type="pct"/>
            <w:shd w:val="clear" w:color="auto" w:fill="FFF2CC"/>
            <w:vAlign w:val="center"/>
          </w:tcPr>
          <w:p w14:paraId="58E25F23"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7.</w:t>
            </w:r>
          </w:p>
        </w:tc>
        <w:tc>
          <w:tcPr>
            <w:tcW w:w="2281" w:type="pct"/>
            <w:shd w:val="clear" w:color="auto" w:fill="FFF2CC"/>
            <w:vAlign w:val="center"/>
          </w:tcPr>
          <w:p w14:paraId="7F68ABCF" w14:textId="77777777" w:rsidR="002837BE" w:rsidRPr="002E5189" w:rsidRDefault="002837BE"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Article</w:t>
            </w:r>
          </w:p>
        </w:tc>
        <w:tc>
          <w:tcPr>
            <w:tcW w:w="2298" w:type="pct"/>
            <w:shd w:val="clear" w:color="auto" w:fill="FFF2CC"/>
            <w:vAlign w:val="center"/>
          </w:tcPr>
          <w:p w14:paraId="6D942C31"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č</w:t>
            </w:r>
            <w:r w:rsidR="002837BE" w:rsidRPr="002E5189">
              <w:rPr>
                <w:rFonts w:ascii="Times New Roman" w:hAnsi="Times New Roman" w:cs="Times New Roman"/>
                <w:b w:val="0"/>
                <w:sz w:val="24"/>
                <w:szCs w:val="24"/>
                <w:lang w:val="sr-Latn-ME"/>
              </w:rPr>
              <w:t>lan</w:t>
            </w:r>
          </w:p>
        </w:tc>
      </w:tr>
      <w:tr w:rsidR="002837BE" w:rsidRPr="002E5189" w14:paraId="72B7A233" w14:textId="77777777" w:rsidTr="000F2822">
        <w:trPr>
          <w:trHeight w:hRule="exact" w:val="284"/>
        </w:trPr>
        <w:tc>
          <w:tcPr>
            <w:tcW w:w="420" w:type="pct"/>
            <w:shd w:val="clear" w:color="auto" w:fill="FFF2CC"/>
            <w:vAlign w:val="center"/>
          </w:tcPr>
          <w:p w14:paraId="367C1152"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8.</w:t>
            </w:r>
          </w:p>
        </w:tc>
        <w:tc>
          <w:tcPr>
            <w:tcW w:w="2281" w:type="pct"/>
            <w:shd w:val="clear" w:color="auto" w:fill="FFF2CC"/>
            <w:vAlign w:val="center"/>
          </w:tcPr>
          <w:p w14:paraId="50B14876" w14:textId="77777777" w:rsidR="002837BE" w:rsidRPr="002E5189" w:rsidRDefault="003E59AD"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Sole </w:t>
            </w:r>
            <w:r w:rsidR="003522CA" w:rsidRPr="002E5189">
              <w:rPr>
                <w:rFonts w:ascii="Times New Roman" w:hAnsi="Times New Roman" w:cs="Times New Roman"/>
                <w:b w:val="0"/>
                <w:sz w:val="24"/>
                <w:szCs w:val="24"/>
                <w:lang w:val="sr-Latn-ME"/>
              </w:rPr>
              <w:t>A</w:t>
            </w:r>
            <w:r w:rsidR="002837BE" w:rsidRPr="002E5189">
              <w:rPr>
                <w:rFonts w:ascii="Times New Roman" w:hAnsi="Times New Roman" w:cs="Times New Roman"/>
                <w:b w:val="0"/>
                <w:sz w:val="24"/>
                <w:szCs w:val="24"/>
                <w:lang w:val="sr-Latn-ME"/>
              </w:rPr>
              <w:t>rticle</w:t>
            </w:r>
          </w:p>
        </w:tc>
        <w:tc>
          <w:tcPr>
            <w:tcW w:w="2298" w:type="pct"/>
            <w:shd w:val="clear" w:color="auto" w:fill="FFF2CC"/>
            <w:vAlign w:val="center"/>
          </w:tcPr>
          <w:p w14:paraId="3C35B042"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J</w:t>
            </w:r>
            <w:r w:rsidR="002837BE" w:rsidRPr="002E5189">
              <w:rPr>
                <w:rFonts w:ascii="Times New Roman" w:hAnsi="Times New Roman" w:cs="Times New Roman"/>
                <w:b w:val="0"/>
                <w:sz w:val="24"/>
                <w:szCs w:val="24"/>
                <w:lang w:val="sr-Latn-ME"/>
              </w:rPr>
              <w:t>edini član</w:t>
            </w:r>
          </w:p>
        </w:tc>
      </w:tr>
      <w:tr w:rsidR="002837BE" w:rsidRPr="002E5189" w14:paraId="54BC5106" w14:textId="77777777" w:rsidTr="000F2822">
        <w:trPr>
          <w:trHeight w:hRule="exact" w:val="284"/>
        </w:trPr>
        <w:tc>
          <w:tcPr>
            <w:tcW w:w="420" w:type="pct"/>
            <w:shd w:val="clear" w:color="auto" w:fill="FFF2CC"/>
            <w:vAlign w:val="center"/>
          </w:tcPr>
          <w:p w14:paraId="09D670A6"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9.</w:t>
            </w:r>
          </w:p>
        </w:tc>
        <w:tc>
          <w:tcPr>
            <w:tcW w:w="2281" w:type="pct"/>
            <w:shd w:val="clear" w:color="auto" w:fill="FFF2CC"/>
            <w:vAlign w:val="center"/>
          </w:tcPr>
          <w:p w14:paraId="02AC35FF" w14:textId="77777777" w:rsidR="002837BE" w:rsidRPr="002E5189" w:rsidRDefault="002837BE" w:rsidP="00DA44B6">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Point</w:t>
            </w:r>
            <w:r w:rsidR="00DA44B6" w:rsidRPr="002E5189">
              <w:rPr>
                <w:rFonts w:ascii="Times New Roman" w:hAnsi="Times New Roman" w:cs="Times New Roman"/>
                <w:b w:val="0"/>
                <w:sz w:val="24"/>
                <w:szCs w:val="24"/>
                <w:lang w:val="sr-Latn-ME"/>
              </w:rPr>
              <w:t>/point</w:t>
            </w:r>
          </w:p>
        </w:tc>
        <w:tc>
          <w:tcPr>
            <w:tcW w:w="2298" w:type="pct"/>
            <w:shd w:val="clear" w:color="auto" w:fill="FFF2CC"/>
            <w:vAlign w:val="center"/>
          </w:tcPr>
          <w:p w14:paraId="23A03920"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w:t>
            </w:r>
            <w:r w:rsidR="002837BE" w:rsidRPr="002E5189">
              <w:rPr>
                <w:rFonts w:ascii="Times New Roman" w:hAnsi="Times New Roman" w:cs="Times New Roman"/>
                <w:b w:val="0"/>
                <w:sz w:val="24"/>
                <w:szCs w:val="24"/>
                <w:lang w:val="sr-Latn-ME"/>
              </w:rPr>
              <w:t>ačka</w:t>
            </w:r>
          </w:p>
        </w:tc>
      </w:tr>
      <w:tr w:rsidR="002837BE" w:rsidRPr="002E5189" w14:paraId="7A3A38AD" w14:textId="77777777" w:rsidTr="000F2822">
        <w:trPr>
          <w:trHeight w:hRule="exact" w:val="284"/>
        </w:trPr>
        <w:tc>
          <w:tcPr>
            <w:tcW w:w="420" w:type="pct"/>
            <w:shd w:val="clear" w:color="auto" w:fill="FFF2CC"/>
            <w:vAlign w:val="center"/>
          </w:tcPr>
          <w:p w14:paraId="577D4033"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10.</w:t>
            </w:r>
          </w:p>
        </w:tc>
        <w:tc>
          <w:tcPr>
            <w:tcW w:w="2281" w:type="pct"/>
            <w:shd w:val="clear" w:color="auto" w:fill="FFF2CC"/>
            <w:vAlign w:val="center"/>
          </w:tcPr>
          <w:p w14:paraId="7B14C961" w14:textId="77777777" w:rsidR="002837BE" w:rsidRPr="002E5189" w:rsidRDefault="00330BA6"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w:t>
            </w:r>
            <w:r w:rsidR="002837BE" w:rsidRPr="002E5189">
              <w:rPr>
                <w:rFonts w:ascii="Times New Roman" w:hAnsi="Times New Roman" w:cs="Times New Roman"/>
                <w:b w:val="0"/>
                <w:sz w:val="24"/>
                <w:szCs w:val="24"/>
                <w:lang w:val="sr-Latn-ME"/>
              </w:rPr>
              <w:t>aragraph</w:t>
            </w:r>
          </w:p>
        </w:tc>
        <w:tc>
          <w:tcPr>
            <w:tcW w:w="2298" w:type="pct"/>
            <w:shd w:val="clear" w:color="auto" w:fill="FFF2CC"/>
            <w:vAlign w:val="center"/>
          </w:tcPr>
          <w:p w14:paraId="677E7ACF"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w:t>
            </w:r>
            <w:r w:rsidR="002837BE" w:rsidRPr="002E5189">
              <w:rPr>
                <w:rFonts w:ascii="Times New Roman" w:hAnsi="Times New Roman" w:cs="Times New Roman"/>
                <w:b w:val="0"/>
                <w:sz w:val="24"/>
                <w:szCs w:val="24"/>
                <w:lang w:val="sr-Latn-ME"/>
              </w:rPr>
              <w:t>tav</w:t>
            </w:r>
          </w:p>
        </w:tc>
      </w:tr>
      <w:tr w:rsidR="002837BE" w:rsidRPr="002E5189" w14:paraId="0DE72DA7" w14:textId="77777777" w:rsidTr="000F2822">
        <w:trPr>
          <w:trHeight w:hRule="exact" w:val="284"/>
        </w:trPr>
        <w:tc>
          <w:tcPr>
            <w:tcW w:w="420" w:type="pct"/>
            <w:shd w:val="clear" w:color="auto" w:fill="FFF2CC"/>
            <w:vAlign w:val="center"/>
          </w:tcPr>
          <w:p w14:paraId="269D511E"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11.</w:t>
            </w:r>
          </w:p>
        </w:tc>
        <w:tc>
          <w:tcPr>
            <w:tcW w:w="2281" w:type="pct"/>
            <w:shd w:val="clear" w:color="auto" w:fill="FFF2CC"/>
            <w:vAlign w:val="center"/>
          </w:tcPr>
          <w:p w14:paraId="7C3DA092" w14:textId="77777777" w:rsidR="002837BE" w:rsidRPr="002E5189" w:rsidRDefault="00330BA6"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w:t>
            </w:r>
            <w:r w:rsidR="003E59AD" w:rsidRPr="002E5189">
              <w:rPr>
                <w:rFonts w:ascii="Times New Roman" w:hAnsi="Times New Roman" w:cs="Times New Roman"/>
                <w:b w:val="0"/>
                <w:sz w:val="24"/>
                <w:szCs w:val="24"/>
                <w:lang w:val="sr-Latn-ME"/>
              </w:rPr>
              <w:t>ubparagraph</w:t>
            </w:r>
          </w:p>
        </w:tc>
        <w:tc>
          <w:tcPr>
            <w:tcW w:w="2298" w:type="pct"/>
            <w:shd w:val="clear" w:color="auto" w:fill="FFF2CC"/>
            <w:vAlign w:val="center"/>
          </w:tcPr>
          <w:p w14:paraId="6345F57A"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w:t>
            </w:r>
            <w:r w:rsidR="002837BE" w:rsidRPr="002E5189">
              <w:rPr>
                <w:rFonts w:ascii="Times New Roman" w:hAnsi="Times New Roman" w:cs="Times New Roman"/>
                <w:b w:val="0"/>
                <w:sz w:val="24"/>
                <w:szCs w:val="24"/>
                <w:lang w:val="sr-Latn-ME"/>
              </w:rPr>
              <w:t>odstav</w:t>
            </w:r>
          </w:p>
        </w:tc>
      </w:tr>
      <w:tr w:rsidR="002837BE" w:rsidRPr="002E5189" w14:paraId="6AC629B3" w14:textId="77777777" w:rsidTr="000F2822">
        <w:trPr>
          <w:trHeight w:hRule="exact" w:val="284"/>
        </w:trPr>
        <w:tc>
          <w:tcPr>
            <w:tcW w:w="420" w:type="pct"/>
            <w:shd w:val="clear" w:color="auto" w:fill="FFF2CC"/>
            <w:vAlign w:val="center"/>
          </w:tcPr>
          <w:p w14:paraId="78CF1B75"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12.</w:t>
            </w:r>
          </w:p>
        </w:tc>
        <w:tc>
          <w:tcPr>
            <w:tcW w:w="2281" w:type="pct"/>
            <w:shd w:val="clear" w:color="auto" w:fill="FFF2CC"/>
            <w:vAlign w:val="center"/>
          </w:tcPr>
          <w:p w14:paraId="3C5D55C2" w14:textId="77777777" w:rsidR="002837BE" w:rsidRPr="002E5189" w:rsidRDefault="00330BA6"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i</w:t>
            </w:r>
            <w:r w:rsidR="002837BE" w:rsidRPr="002E5189">
              <w:rPr>
                <w:rFonts w:ascii="Times New Roman" w:hAnsi="Times New Roman" w:cs="Times New Roman"/>
                <w:b w:val="0"/>
                <w:sz w:val="24"/>
                <w:szCs w:val="24"/>
                <w:lang w:val="sr-Latn-ME"/>
              </w:rPr>
              <w:t>ndent</w:t>
            </w:r>
          </w:p>
        </w:tc>
        <w:tc>
          <w:tcPr>
            <w:tcW w:w="2298" w:type="pct"/>
            <w:shd w:val="clear" w:color="auto" w:fill="FFF2CC"/>
            <w:vAlign w:val="center"/>
          </w:tcPr>
          <w:p w14:paraId="63AFCFDC"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w:t>
            </w:r>
            <w:r w:rsidR="002837BE" w:rsidRPr="002E5189">
              <w:rPr>
                <w:rFonts w:ascii="Times New Roman" w:hAnsi="Times New Roman" w:cs="Times New Roman"/>
                <w:b w:val="0"/>
                <w:sz w:val="24"/>
                <w:szCs w:val="24"/>
                <w:lang w:val="sr-Latn-ME"/>
              </w:rPr>
              <w:t>lineja</w:t>
            </w:r>
          </w:p>
        </w:tc>
      </w:tr>
      <w:tr w:rsidR="002837BE" w:rsidRPr="002E5189" w14:paraId="6BCDD1B3" w14:textId="77777777" w:rsidTr="000F2822">
        <w:trPr>
          <w:trHeight w:hRule="exact" w:val="284"/>
        </w:trPr>
        <w:tc>
          <w:tcPr>
            <w:tcW w:w="420" w:type="pct"/>
            <w:shd w:val="clear" w:color="auto" w:fill="FFF2CC"/>
            <w:vAlign w:val="center"/>
          </w:tcPr>
          <w:p w14:paraId="4F3A9EC1"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13.</w:t>
            </w:r>
          </w:p>
        </w:tc>
        <w:tc>
          <w:tcPr>
            <w:tcW w:w="2281" w:type="pct"/>
            <w:shd w:val="clear" w:color="auto" w:fill="FFF2CC"/>
            <w:vAlign w:val="center"/>
          </w:tcPr>
          <w:p w14:paraId="16E92D27" w14:textId="77777777" w:rsidR="002837BE" w:rsidRPr="002E5189" w:rsidRDefault="00330BA6"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w:t>
            </w:r>
            <w:r w:rsidR="002837BE" w:rsidRPr="002E5189">
              <w:rPr>
                <w:rFonts w:ascii="Times New Roman" w:hAnsi="Times New Roman" w:cs="Times New Roman"/>
                <w:b w:val="0"/>
                <w:sz w:val="24"/>
                <w:szCs w:val="24"/>
                <w:lang w:val="sr-Latn-ME"/>
              </w:rPr>
              <w:t>ubindent</w:t>
            </w:r>
          </w:p>
        </w:tc>
        <w:tc>
          <w:tcPr>
            <w:tcW w:w="2298" w:type="pct"/>
            <w:shd w:val="clear" w:color="auto" w:fill="FFF2CC"/>
            <w:vAlign w:val="center"/>
          </w:tcPr>
          <w:p w14:paraId="0A75FF3F"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w:t>
            </w:r>
            <w:r w:rsidR="002837BE" w:rsidRPr="002E5189">
              <w:rPr>
                <w:rFonts w:ascii="Times New Roman" w:hAnsi="Times New Roman" w:cs="Times New Roman"/>
                <w:b w:val="0"/>
                <w:sz w:val="24"/>
                <w:szCs w:val="24"/>
                <w:lang w:val="sr-Latn-ME"/>
              </w:rPr>
              <w:t>odalineja</w:t>
            </w:r>
          </w:p>
        </w:tc>
      </w:tr>
      <w:tr w:rsidR="002837BE" w:rsidRPr="002E5189" w14:paraId="535E958B" w14:textId="77777777" w:rsidTr="000F2822">
        <w:trPr>
          <w:trHeight w:hRule="exact" w:val="284"/>
        </w:trPr>
        <w:tc>
          <w:tcPr>
            <w:tcW w:w="420" w:type="pct"/>
            <w:shd w:val="clear" w:color="auto" w:fill="FFF2CC"/>
            <w:vAlign w:val="center"/>
          </w:tcPr>
          <w:p w14:paraId="51F2BA9C" w14:textId="77777777" w:rsidR="002837BE" w:rsidRPr="002E5189" w:rsidRDefault="002837BE"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14.</w:t>
            </w:r>
          </w:p>
        </w:tc>
        <w:tc>
          <w:tcPr>
            <w:tcW w:w="2281" w:type="pct"/>
            <w:shd w:val="clear" w:color="auto" w:fill="FFF2CC"/>
            <w:vAlign w:val="center"/>
          </w:tcPr>
          <w:p w14:paraId="67EDD2CE" w14:textId="77777777" w:rsidR="002837BE" w:rsidRPr="002E5189" w:rsidRDefault="00330BA6"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w:t>
            </w:r>
            <w:r w:rsidR="002837BE" w:rsidRPr="002E5189">
              <w:rPr>
                <w:rFonts w:ascii="Times New Roman" w:hAnsi="Times New Roman" w:cs="Times New Roman"/>
                <w:b w:val="0"/>
                <w:sz w:val="24"/>
                <w:szCs w:val="24"/>
                <w:lang w:val="sr-Latn-ME"/>
              </w:rPr>
              <w:t>hrase</w:t>
            </w:r>
            <w:r w:rsidR="007E07CF" w:rsidRPr="002E5189">
              <w:rPr>
                <w:rFonts w:ascii="Times New Roman" w:hAnsi="Times New Roman" w:cs="Times New Roman"/>
                <w:b w:val="0"/>
                <w:sz w:val="24"/>
                <w:szCs w:val="24"/>
                <w:lang w:val="sr-Latn-ME"/>
              </w:rPr>
              <w:t>/sentence</w:t>
            </w:r>
          </w:p>
        </w:tc>
        <w:tc>
          <w:tcPr>
            <w:tcW w:w="2298" w:type="pct"/>
            <w:shd w:val="clear" w:color="auto" w:fill="FFF2CC"/>
            <w:vAlign w:val="center"/>
          </w:tcPr>
          <w:p w14:paraId="29BD0466" w14:textId="77777777" w:rsidR="002837BE" w:rsidRPr="002E5189" w:rsidRDefault="00824852"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w:t>
            </w:r>
            <w:r w:rsidR="002837BE" w:rsidRPr="002E5189">
              <w:rPr>
                <w:rFonts w:ascii="Times New Roman" w:hAnsi="Times New Roman" w:cs="Times New Roman"/>
                <w:b w:val="0"/>
                <w:sz w:val="24"/>
                <w:szCs w:val="24"/>
                <w:lang w:val="sr-Latn-ME"/>
              </w:rPr>
              <w:t>ečenica</w:t>
            </w:r>
          </w:p>
        </w:tc>
      </w:tr>
      <w:tr w:rsidR="00330BA6" w:rsidRPr="002E5189" w14:paraId="0F175DF6" w14:textId="77777777" w:rsidTr="000F2822">
        <w:trPr>
          <w:trHeight w:hRule="exact" w:val="284"/>
        </w:trPr>
        <w:tc>
          <w:tcPr>
            <w:tcW w:w="420" w:type="pct"/>
            <w:shd w:val="clear" w:color="auto" w:fill="FFF2CC"/>
            <w:vAlign w:val="center"/>
          </w:tcPr>
          <w:p w14:paraId="6E9BE330" w14:textId="77777777" w:rsidR="00330BA6" w:rsidRPr="002E5189" w:rsidRDefault="00330BA6" w:rsidP="00F903CF">
            <w:pPr>
              <w:pStyle w:val="treca"/>
              <w:spacing w:before="0" w:after="0"/>
              <w:jc w:val="center"/>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15</w:t>
            </w:r>
          </w:p>
        </w:tc>
        <w:tc>
          <w:tcPr>
            <w:tcW w:w="2281" w:type="pct"/>
            <w:shd w:val="clear" w:color="auto" w:fill="FFF2CC"/>
            <w:vAlign w:val="center"/>
          </w:tcPr>
          <w:p w14:paraId="6D67A5A4" w14:textId="77777777" w:rsidR="00330BA6" w:rsidRPr="002E5189" w:rsidRDefault="00330BA6"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clause</w:t>
            </w:r>
          </w:p>
        </w:tc>
        <w:tc>
          <w:tcPr>
            <w:tcW w:w="2298" w:type="pct"/>
            <w:shd w:val="clear" w:color="auto" w:fill="FFF2CC"/>
            <w:vAlign w:val="center"/>
          </w:tcPr>
          <w:p w14:paraId="3C4A7280" w14:textId="77777777" w:rsidR="00330BA6" w:rsidRPr="002E5189" w:rsidRDefault="00330BA6" w:rsidP="00F903CF">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klauzula</w:t>
            </w:r>
          </w:p>
        </w:tc>
      </w:tr>
    </w:tbl>
    <w:p w14:paraId="0E7C6875" w14:textId="77777777" w:rsidR="00FB7D17" w:rsidRPr="002E5189" w:rsidRDefault="00FB7D17" w:rsidP="00F479BB">
      <w:pPr>
        <w:rPr>
          <w:lang w:val="sr-Latn-ME"/>
        </w:rPr>
      </w:pPr>
    </w:p>
    <w:p w14:paraId="55C00BEC" w14:textId="77777777" w:rsidR="005375CE" w:rsidRPr="002E5189" w:rsidRDefault="005375CE" w:rsidP="006B1D8A">
      <w:pPr>
        <w:ind w:firstLine="720"/>
        <w:jc w:val="both"/>
        <w:rPr>
          <w:lang w:val="sr-Latn-ME"/>
        </w:rPr>
      </w:pPr>
      <w:r w:rsidRPr="002E5189">
        <w:rPr>
          <w:lang w:val="sr-Latn-ME"/>
        </w:rPr>
        <w:t xml:space="preserve">Ponekad se različiti izvorni termini prevode istom </w:t>
      </w:r>
      <w:r w:rsidR="008077AD" w:rsidRPr="002E5189">
        <w:rPr>
          <w:lang w:val="sr-Latn-ME"/>
        </w:rPr>
        <w:t>riječ</w:t>
      </w:r>
      <w:r w:rsidRPr="002E5189">
        <w:rPr>
          <w:lang w:val="sr-Latn-ME"/>
        </w:rPr>
        <w:t xml:space="preserve">ju, npr. </w:t>
      </w:r>
      <w:r w:rsidRPr="002E5189">
        <w:rPr>
          <w:i/>
          <w:lang w:val="sr-Latn-ME"/>
        </w:rPr>
        <w:t>point, item</w:t>
      </w:r>
      <w:r w:rsidRPr="002E5189">
        <w:rPr>
          <w:lang w:val="sr-Latn-ME"/>
        </w:rPr>
        <w:t xml:space="preserve"> = tačka.</w:t>
      </w:r>
    </w:p>
    <w:p w14:paraId="43963826" w14:textId="77777777" w:rsidR="00EA3995" w:rsidRPr="002E5189" w:rsidRDefault="001364B8" w:rsidP="006B1D8A">
      <w:pPr>
        <w:ind w:firstLine="720"/>
        <w:jc w:val="both"/>
        <w:rPr>
          <w:lang w:val="sr-Latn-ME"/>
        </w:rPr>
      </w:pPr>
      <w:bookmarkStart w:id="17" w:name="_Toc62305006"/>
      <w:bookmarkStart w:id="18" w:name="_Toc70230028"/>
      <w:r w:rsidRPr="002E5189">
        <w:rPr>
          <w:lang w:val="sr-Latn-ME"/>
        </w:rPr>
        <w:t>Podstav može biti dio stava, ali i dio tačke pri čemu se označava kao podstav 1, podstav 2, podstav 3</w:t>
      </w:r>
      <w:r w:rsidR="00163B6F" w:rsidRPr="002E5189">
        <w:rPr>
          <w:lang w:val="sr-Latn-ME"/>
        </w:rPr>
        <w:t>.</w:t>
      </w:r>
    </w:p>
    <w:p w14:paraId="74F4D45B" w14:textId="77777777" w:rsidR="001364B8" w:rsidRPr="002E5189" w:rsidRDefault="001364B8" w:rsidP="006B1D8A">
      <w:pPr>
        <w:ind w:firstLine="720"/>
        <w:jc w:val="both"/>
        <w:rPr>
          <w:lang w:val="sr-Latn-ME"/>
        </w:rPr>
      </w:pPr>
      <w:r w:rsidRPr="002E5189">
        <w:rPr>
          <w:lang w:val="sr-Latn-ME"/>
        </w:rPr>
        <w:t xml:space="preserve">Cjeline označene kao </w:t>
      </w:r>
      <w:r w:rsidRPr="002E5189">
        <w:rPr>
          <w:i/>
          <w:lang w:val="sr-Latn-ME"/>
        </w:rPr>
        <w:t>point</w:t>
      </w:r>
      <w:r w:rsidRPr="002E5189">
        <w:rPr>
          <w:lang w:val="sr-Latn-ME"/>
        </w:rPr>
        <w:t>, nazivamo</w:t>
      </w:r>
      <w:r w:rsidR="006B1D8A" w:rsidRPr="002E5189">
        <w:rPr>
          <w:i/>
          <w:lang w:val="sr-Latn-ME"/>
        </w:rPr>
        <w:t xml:space="preserve"> </w:t>
      </w:r>
      <w:r w:rsidRPr="002E5189">
        <w:rPr>
          <w:i/>
          <w:lang w:val="sr-Latn-ME"/>
        </w:rPr>
        <w:t xml:space="preserve">tačke, </w:t>
      </w:r>
      <w:r w:rsidRPr="002E5189">
        <w:rPr>
          <w:lang w:val="sr-Latn-ME"/>
        </w:rPr>
        <w:t xml:space="preserve">ako je riječ o cjelini ispod nivoa stava. Tačka se najčešće označava: 1) malim slovom abecede sa drugim dijelom zagrade, 2) malim rimskim brojem u zagradi, 3) arapskim brojem, 4) arapskim brojem sa drugim dijelom zagrade.  </w:t>
      </w:r>
    </w:p>
    <w:p w14:paraId="6F839CFE" w14:textId="77777777" w:rsidR="007015CB" w:rsidRPr="002E5189" w:rsidRDefault="006B1D8A" w:rsidP="006B1D8A">
      <w:pPr>
        <w:jc w:val="both"/>
        <w:rPr>
          <w:lang w:val="sr-Latn-ME"/>
        </w:rPr>
      </w:pPr>
      <w:r w:rsidRPr="002E5189">
        <w:rPr>
          <w:lang w:val="sr-Latn-ME"/>
        </w:rPr>
        <w:tab/>
      </w:r>
      <w:r w:rsidR="007015CB" w:rsidRPr="002E5189">
        <w:rPr>
          <w:lang w:val="sr-Latn-ME"/>
        </w:rPr>
        <w:t xml:space="preserve">Ako se </w:t>
      </w:r>
      <w:r w:rsidR="00C7357B" w:rsidRPr="002E5189">
        <w:rPr>
          <w:lang w:val="sr-Latn-ME"/>
        </w:rPr>
        <w:t xml:space="preserve">tačke dalje dijele na cjeline označene brojem ili slovima onda </w:t>
      </w:r>
      <w:r w:rsidR="00650EF5" w:rsidRPr="002E5189">
        <w:rPr>
          <w:lang w:val="sr-Latn-ME"/>
        </w:rPr>
        <w:t xml:space="preserve">se </w:t>
      </w:r>
      <w:r w:rsidR="00C7357B" w:rsidRPr="002E5189">
        <w:rPr>
          <w:lang w:val="sr-Latn-ME"/>
        </w:rPr>
        <w:t xml:space="preserve">one nazivaju podtačke.  </w:t>
      </w:r>
    </w:p>
    <w:p w14:paraId="272AB8E2" w14:textId="77777777" w:rsidR="00397F8C" w:rsidRPr="002E5189" w:rsidRDefault="00397F8C" w:rsidP="00FD0414">
      <w:pPr>
        <w:pStyle w:val="treca"/>
        <w:rPr>
          <w:rFonts w:ascii="Times New Roman" w:hAnsi="Times New Roman" w:cs="Times New Roman"/>
          <w:b w:val="0"/>
          <w:sz w:val="24"/>
          <w:szCs w:val="24"/>
          <w:lang w:val="sr-Latn-ME"/>
        </w:rPr>
      </w:pPr>
    </w:p>
    <w:p w14:paraId="2D036C47" w14:textId="77777777" w:rsidR="00817E54" w:rsidRPr="002E5189" w:rsidRDefault="00817E54" w:rsidP="00817E54">
      <w:pPr>
        <w:ind w:firstLine="720"/>
        <w:outlineLvl w:val="0"/>
        <w:rPr>
          <w:rStyle w:val="trecaCharChar"/>
          <w:rFonts w:ascii="Times New Roman" w:hAnsi="Times New Roman" w:cs="Times New Roman"/>
          <w:b w:val="0"/>
          <w:sz w:val="24"/>
          <w:szCs w:val="24"/>
          <w:lang w:val="sr-Latn-ME"/>
        </w:rPr>
      </w:pPr>
      <w:r w:rsidRPr="002E5189">
        <w:rPr>
          <w:rStyle w:val="trecaCharChar"/>
          <w:rFonts w:ascii="Times New Roman" w:hAnsi="Times New Roman" w:cs="Times New Roman"/>
          <w:b w:val="0"/>
          <w:sz w:val="24"/>
          <w:szCs w:val="24"/>
          <w:lang w:val="sr-Latn-ME"/>
        </w:rPr>
        <w:t>4</w:t>
      </w:r>
      <w:r w:rsidR="00E55B29" w:rsidRPr="002E5189">
        <w:rPr>
          <w:rStyle w:val="trecaCharChar"/>
          <w:rFonts w:ascii="Times New Roman" w:hAnsi="Times New Roman" w:cs="Times New Roman"/>
          <w:b w:val="0"/>
          <w:sz w:val="24"/>
          <w:szCs w:val="24"/>
          <w:lang w:val="sr-Latn-ME"/>
        </w:rPr>
        <w:t xml:space="preserve">.2.  </w:t>
      </w:r>
      <w:r w:rsidR="00E55B29" w:rsidRPr="002E5189">
        <w:rPr>
          <w:caps/>
          <w:lang w:val="sr-Latn-ME"/>
        </w:rPr>
        <w:t xml:space="preserve">Nazivi </w:t>
      </w:r>
      <w:r w:rsidR="00E55B29" w:rsidRPr="002E5189">
        <w:rPr>
          <w:rStyle w:val="trecaCharChar"/>
          <w:rFonts w:ascii="Times New Roman" w:hAnsi="Times New Roman" w:cs="Times New Roman"/>
          <w:b w:val="0"/>
          <w:sz w:val="24"/>
          <w:szCs w:val="24"/>
          <w:lang w:val="sr-Latn-ME"/>
        </w:rPr>
        <w:t xml:space="preserve">ODREDBI </w:t>
      </w:r>
    </w:p>
    <w:p w14:paraId="775D9FC7" w14:textId="77777777" w:rsidR="00817E54" w:rsidRPr="002E5189" w:rsidRDefault="00817E54" w:rsidP="00817E54">
      <w:pPr>
        <w:ind w:firstLine="720"/>
        <w:outlineLvl w:val="0"/>
        <w:rPr>
          <w:rStyle w:val="trecaCharChar"/>
          <w:rFonts w:ascii="Times New Roman" w:hAnsi="Times New Roman" w:cs="Times New Roman"/>
          <w:b w:val="0"/>
          <w:sz w:val="24"/>
          <w:szCs w:val="24"/>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115" w:type="dxa"/>
          <w:right w:w="115" w:type="dxa"/>
        </w:tblCellMar>
        <w:tblLook w:val="0000" w:firstRow="0" w:lastRow="0" w:firstColumn="0" w:lastColumn="0" w:noHBand="0" w:noVBand="0"/>
      </w:tblPr>
      <w:tblGrid>
        <w:gridCol w:w="541"/>
        <w:gridCol w:w="3962"/>
        <w:gridCol w:w="5131"/>
      </w:tblGrid>
      <w:tr w:rsidR="00E55B29" w:rsidRPr="002E5189" w14:paraId="7E4D358A" w14:textId="77777777" w:rsidTr="000F2822">
        <w:tc>
          <w:tcPr>
            <w:tcW w:w="281" w:type="pct"/>
            <w:shd w:val="clear" w:color="auto" w:fill="FFF2CC"/>
          </w:tcPr>
          <w:p w14:paraId="5DC79A24"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1.</w:t>
            </w:r>
          </w:p>
        </w:tc>
        <w:tc>
          <w:tcPr>
            <w:tcW w:w="2056" w:type="pct"/>
            <w:shd w:val="clear" w:color="auto" w:fill="FFF2CC"/>
          </w:tcPr>
          <w:p w14:paraId="4D7132DD" w14:textId="77777777" w:rsidR="00455654" w:rsidRPr="002E5189" w:rsidRDefault="00455654"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Subject matter</w:t>
            </w:r>
          </w:p>
        </w:tc>
        <w:tc>
          <w:tcPr>
            <w:tcW w:w="2663" w:type="pct"/>
            <w:shd w:val="clear" w:color="auto" w:fill="FFF2CC"/>
          </w:tcPr>
          <w:p w14:paraId="0AB935AF" w14:textId="77777777" w:rsidR="00455654" w:rsidRPr="002E5189" w:rsidRDefault="00455654"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Predmet</w:t>
            </w:r>
          </w:p>
        </w:tc>
      </w:tr>
      <w:tr w:rsidR="00E55B29" w:rsidRPr="002E5189" w14:paraId="3E61F6DD" w14:textId="77777777" w:rsidTr="000F2822">
        <w:tc>
          <w:tcPr>
            <w:tcW w:w="281" w:type="pct"/>
            <w:shd w:val="clear" w:color="auto" w:fill="FFF2CC"/>
          </w:tcPr>
          <w:p w14:paraId="730BED76"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w:t>
            </w:r>
          </w:p>
        </w:tc>
        <w:tc>
          <w:tcPr>
            <w:tcW w:w="2056" w:type="pct"/>
            <w:shd w:val="clear" w:color="auto" w:fill="FFF2CC"/>
          </w:tcPr>
          <w:p w14:paraId="2BA1AB4C"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Scope/</w:t>
            </w:r>
            <w:r w:rsidR="00EC02CA" w:rsidRPr="002E5189">
              <w:rPr>
                <w:rFonts w:ascii="Times New Roman" w:hAnsi="Times New Roman" w:cs="Times New Roman"/>
                <w:b w:val="0"/>
                <w:sz w:val="24"/>
                <w:szCs w:val="24"/>
                <w:lang w:val="sr-Latn-ME"/>
              </w:rPr>
              <w:t xml:space="preserve"> </w:t>
            </w:r>
            <w:r w:rsidRPr="002E5189">
              <w:rPr>
                <w:rFonts w:ascii="Times New Roman" w:hAnsi="Times New Roman" w:cs="Times New Roman"/>
                <w:b w:val="0"/>
                <w:sz w:val="24"/>
                <w:szCs w:val="24"/>
                <w:lang w:val="sr-Latn-ME"/>
              </w:rPr>
              <w:t>Field of application</w:t>
            </w:r>
          </w:p>
        </w:tc>
        <w:tc>
          <w:tcPr>
            <w:tcW w:w="2663" w:type="pct"/>
            <w:shd w:val="clear" w:color="auto" w:fill="FFF2CC"/>
          </w:tcPr>
          <w:p w14:paraId="74355DF2"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Područje primjene    </w:t>
            </w:r>
          </w:p>
        </w:tc>
      </w:tr>
      <w:tr w:rsidR="00E55B29" w:rsidRPr="002E5189" w14:paraId="5A66DA01" w14:textId="77777777" w:rsidTr="000F2822">
        <w:tc>
          <w:tcPr>
            <w:tcW w:w="281" w:type="pct"/>
            <w:shd w:val="clear" w:color="auto" w:fill="FFF2CC"/>
          </w:tcPr>
          <w:p w14:paraId="4F485021"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3.</w:t>
            </w:r>
          </w:p>
        </w:tc>
        <w:tc>
          <w:tcPr>
            <w:tcW w:w="2056" w:type="pct"/>
            <w:shd w:val="clear" w:color="auto" w:fill="FFF2CC"/>
          </w:tcPr>
          <w:p w14:paraId="2436E5A5"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Definitions</w:t>
            </w:r>
          </w:p>
        </w:tc>
        <w:tc>
          <w:tcPr>
            <w:tcW w:w="2663" w:type="pct"/>
            <w:shd w:val="clear" w:color="auto" w:fill="FFF2CC"/>
          </w:tcPr>
          <w:p w14:paraId="6914B4BE"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Značenje izraza</w:t>
            </w:r>
          </w:p>
        </w:tc>
      </w:tr>
      <w:tr w:rsidR="00E55B29" w:rsidRPr="002E5189" w14:paraId="688D1441" w14:textId="77777777" w:rsidTr="000F2822">
        <w:tc>
          <w:tcPr>
            <w:tcW w:w="281" w:type="pct"/>
            <w:shd w:val="clear" w:color="auto" w:fill="FFF2CC"/>
          </w:tcPr>
          <w:p w14:paraId="36C6314E"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4.</w:t>
            </w:r>
          </w:p>
        </w:tc>
        <w:tc>
          <w:tcPr>
            <w:tcW w:w="2056" w:type="pct"/>
            <w:shd w:val="clear" w:color="auto" w:fill="FFF2CC"/>
          </w:tcPr>
          <w:p w14:paraId="6C5E481D"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Subsidiary definitions</w:t>
            </w:r>
          </w:p>
        </w:tc>
        <w:tc>
          <w:tcPr>
            <w:tcW w:w="2663" w:type="pct"/>
            <w:shd w:val="clear" w:color="auto" w:fill="FFF2CC"/>
          </w:tcPr>
          <w:p w14:paraId="78016503"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Dopunska značenja izraza</w:t>
            </w:r>
          </w:p>
        </w:tc>
      </w:tr>
      <w:tr w:rsidR="00E55B29" w:rsidRPr="002E5189" w14:paraId="74E1643D" w14:textId="77777777" w:rsidTr="000F2822">
        <w:tc>
          <w:tcPr>
            <w:tcW w:w="281" w:type="pct"/>
            <w:shd w:val="clear" w:color="auto" w:fill="FFF2CC"/>
          </w:tcPr>
          <w:p w14:paraId="074EFEAC"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5.</w:t>
            </w:r>
          </w:p>
        </w:tc>
        <w:tc>
          <w:tcPr>
            <w:tcW w:w="2056" w:type="pct"/>
            <w:shd w:val="clear" w:color="auto" w:fill="FFF2CC"/>
          </w:tcPr>
          <w:p w14:paraId="7C8CC607"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Basic provisions</w:t>
            </w:r>
          </w:p>
        </w:tc>
        <w:tc>
          <w:tcPr>
            <w:tcW w:w="2663" w:type="pct"/>
            <w:shd w:val="clear" w:color="auto" w:fill="FFF2CC"/>
          </w:tcPr>
          <w:p w14:paraId="3F95E790"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Osnovne odredbe</w:t>
            </w:r>
          </w:p>
        </w:tc>
      </w:tr>
      <w:tr w:rsidR="00E55B29" w:rsidRPr="002E5189" w14:paraId="49161EEE" w14:textId="77777777" w:rsidTr="000F2822">
        <w:tc>
          <w:tcPr>
            <w:tcW w:w="281" w:type="pct"/>
            <w:shd w:val="clear" w:color="auto" w:fill="FFF2CC"/>
          </w:tcPr>
          <w:p w14:paraId="05CF6BB4"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6.</w:t>
            </w:r>
          </w:p>
        </w:tc>
        <w:tc>
          <w:tcPr>
            <w:tcW w:w="2056" w:type="pct"/>
            <w:shd w:val="clear" w:color="auto" w:fill="FFF2CC"/>
          </w:tcPr>
          <w:p w14:paraId="01638F78"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General provisions</w:t>
            </w:r>
          </w:p>
        </w:tc>
        <w:tc>
          <w:tcPr>
            <w:tcW w:w="2663" w:type="pct"/>
            <w:shd w:val="clear" w:color="auto" w:fill="FFF2CC"/>
          </w:tcPr>
          <w:p w14:paraId="63838F1C"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Opšte odredbe</w:t>
            </w:r>
          </w:p>
        </w:tc>
      </w:tr>
      <w:tr w:rsidR="00E55B29" w:rsidRPr="002E5189" w14:paraId="4F06075D" w14:textId="77777777" w:rsidTr="000F2822">
        <w:tc>
          <w:tcPr>
            <w:tcW w:w="281" w:type="pct"/>
            <w:shd w:val="clear" w:color="auto" w:fill="FFF2CC"/>
          </w:tcPr>
          <w:p w14:paraId="70AD7C21"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7.</w:t>
            </w:r>
          </w:p>
        </w:tc>
        <w:tc>
          <w:tcPr>
            <w:tcW w:w="2056" w:type="pct"/>
            <w:shd w:val="clear" w:color="auto" w:fill="FFF2CC"/>
          </w:tcPr>
          <w:p w14:paraId="4A7FFEDD"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Miscellaneous provisions</w:t>
            </w:r>
          </w:p>
        </w:tc>
        <w:tc>
          <w:tcPr>
            <w:tcW w:w="2663" w:type="pct"/>
            <w:shd w:val="clear" w:color="auto" w:fill="FFF2CC"/>
          </w:tcPr>
          <w:p w14:paraId="2B614E4F" w14:textId="77777777" w:rsidR="00E55B29" w:rsidRPr="002E5189" w:rsidRDefault="00163B6F"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Druge</w:t>
            </w:r>
            <w:r w:rsidR="002E7E06" w:rsidRPr="002E5189">
              <w:rPr>
                <w:rFonts w:ascii="Times New Roman" w:hAnsi="Times New Roman" w:cs="Times New Roman"/>
                <w:b w:val="0"/>
                <w:sz w:val="24"/>
                <w:szCs w:val="24"/>
                <w:lang w:val="sr-Latn-ME"/>
              </w:rPr>
              <w:t xml:space="preserve"> </w:t>
            </w:r>
            <w:r w:rsidR="00E55B29" w:rsidRPr="002E5189">
              <w:rPr>
                <w:rFonts w:ascii="Times New Roman" w:hAnsi="Times New Roman" w:cs="Times New Roman"/>
                <w:b w:val="0"/>
                <w:sz w:val="24"/>
                <w:szCs w:val="24"/>
                <w:lang w:val="sr-Latn-ME"/>
              </w:rPr>
              <w:t>odredbe</w:t>
            </w:r>
          </w:p>
        </w:tc>
      </w:tr>
      <w:tr w:rsidR="00E55B29" w:rsidRPr="002E5189" w14:paraId="600A6C6B" w14:textId="77777777" w:rsidTr="000F2822">
        <w:tc>
          <w:tcPr>
            <w:tcW w:w="281" w:type="pct"/>
            <w:shd w:val="clear" w:color="auto" w:fill="FFF2CC"/>
          </w:tcPr>
          <w:p w14:paraId="35554C62"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8.</w:t>
            </w:r>
          </w:p>
        </w:tc>
        <w:tc>
          <w:tcPr>
            <w:tcW w:w="2056" w:type="pct"/>
            <w:shd w:val="clear" w:color="auto" w:fill="FFF2CC"/>
          </w:tcPr>
          <w:p w14:paraId="24601E06"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Other provisions</w:t>
            </w:r>
          </w:p>
        </w:tc>
        <w:tc>
          <w:tcPr>
            <w:tcW w:w="2663" w:type="pct"/>
            <w:shd w:val="clear" w:color="auto" w:fill="FFF2CC"/>
          </w:tcPr>
          <w:p w14:paraId="166C9E87"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Ostale odredbe </w:t>
            </w:r>
          </w:p>
        </w:tc>
      </w:tr>
      <w:tr w:rsidR="00E55B29" w:rsidRPr="002E5189" w14:paraId="3E513111" w14:textId="77777777" w:rsidTr="000F2822">
        <w:tc>
          <w:tcPr>
            <w:tcW w:w="281" w:type="pct"/>
            <w:shd w:val="clear" w:color="auto" w:fill="FFF2CC"/>
          </w:tcPr>
          <w:p w14:paraId="0AEE3ABD"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9.</w:t>
            </w:r>
          </w:p>
        </w:tc>
        <w:tc>
          <w:tcPr>
            <w:tcW w:w="2056" w:type="pct"/>
            <w:shd w:val="clear" w:color="auto" w:fill="FFF2CC"/>
          </w:tcPr>
          <w:p w14:paraId="70500D6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Notification and reporting</w:t>
            </w:r>
          </w:p>
        </w:tc>
        <w:tc>
          <w:tcPr>
            <w:tcW w:w="2663" w:type="pct"/>
            <w:shd w:val="clear" w:color="auto" w:fill="FFF2CC"/>
          </w:tcPr>
          <w:p w14:paraId="4A1FBAE1"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Notifikacija i izvještavanje</w:t>
            </w:r>
          </w:p>
        </w:tc>
      </w:tr>
      <w:tr w:rsidR="00E55B29" w:rsidRPr="002E5189" w14:paraId="6B7A54F1" w14:textId="77777777" w:rsidTr="000F2822">
        <w:tc>
          <w:tcPr>
            <w:tcW w:w="281" w:type="pct"/>
            <w:shd w:val="clear" w:color="auto" w:fill="FFF2CC"/>
          </w:tcPr>
          <w:p w14:paraId="4BD41F29"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10.</w:t>
            </w:r>
          </w:p>
        </w:tc>
        <w:tc>
          <w:tcPr>
            <w:tcW w:w="2056" w:type="pct"/>
            <w:shd w:val="clear" w:color="auto" w:fill="FFF2CC"/>
          </w:tcPr>
          <w:p w14:paraId="23BC3466"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Technical adjustments</w:t>
            </w:r>
          </w:p>
        </w:tc>
        <w:tc>
          <w:tcPr>
            <w:tcW w:w="2663" w:type="pct"/>
            <w:shd w:val="clear" w:color="auto" w:fill="FFF2CC"/>
          </w:tcPr>
          <w:p w14:paraId="0632F1FE"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Tehnička prilagođavanja</w:t>
            </w:r>
          </w:p>
        </w:tc>
      </w:tr>
      <w:tr w:rsidR="00E55B29" w:rsidRPr="002E5189" w14:paraId="5D696BE4" w14:textId="77777777" w:rsidTr="000F2822">
        <w:tc>
          <w:tcPr>
            <w:tcW w:w="281" w:type="pct"/>
            <w:shd w:val="clear" w:color="auto" w:fill="FFF2CC"/>
          </w:tcPr>
          <w:p w14:paraId="4F19A02E"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11.</w:t>
            </w:r>
          </w:p>
        </w:tc>
        <w:tc>
          <w:tcPr>
            <w:tcW w:w="2056" w:type="pct"/>
            <w:shd w:val="clear" w:color="auto" w:fill="FFF2CC"/>
          </w:tcPr>
          <w:p w14:paraId="2522DDA7"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Advisory Committee</w:t>
            </w:r>
          </w:p>
        </w:tc>
        <w:tc>
          <w:tcPr>
            <w:tcW w:w="2663" w:type="pct"/>
            <w:shd w:val="clear" w:color="auto" w:fill="FFF2CC"/>
          </w:tcPr>
          <w:p w14:paraId="459E1A72"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Savjetodavni odbor</w:t>
            </w:r>
          </w:p>
        </w:tc>
      </w:tr>
      <w:tr w:rsidR="00E55B29" w:rsidRPr="002E5189" w14:paraId="5755524F" w14:textId="77777777" w:rsidTr="000F2822">
        <w:tc>
          <w:tcPr>
            <w:tcW w:w="281" w:type="pct"/>
            <w:shd w:val="clear" w:color="auto" w:fill="FFF2CC"/>
          </w:tcPr>
          <w:p w14:paraId="305CF9EC"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12.</w:t>
            </w:r>
          </w:p>
        </w:tc>
        <w:tc>
          <w:tcPr>
            <w:tcW w:w="2056" w:type="pct"/>
            <w:shd w:val="clear" w:color="auto" w:fill="FFF2CC"/>
          </w:tcPr>
          <w:p w14:paraId="79ECA261"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Advisory (Committee) procedure</w:t>
            </w:r>
          </w:p>
        </w:tc>
        <w:tc>
          <w:tcPr>
            <w:tcW w:w="2663" w:type="pct"/>
            <w:shd w:val="clear" w:color="auto" w:fill="FFF2CC"/>
          </w:tcPr>
          <w:p w14:paraId="061E66A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Savjetodavni postupak (postupak Savjetodavnog odbora)</w:t>
            </w:r>
          </w:p>
        </w:tc>
      </w:tr>
      <w:tr w:rsidR="00E55B29" w:rsidRPr="002E5189" w14:paraId="56C4CC34" w14:textId="77777777" w:rsidTr="000F2822">
        <w:tc>
          <w:tcPr>
            <w:tcW w:w="281" w:type="pct"/>
            <w:shd w:val="clear" w:color="auto" w:fill="FFF2CC"/>
          </w:tcPr>
          <w:p w14:paraId="7F4396A2"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13.</w:t>
            </w:r>
          </w:p>
        </w:tc>
        <w:tc>
          <w:tcPr>
            <w:tcW w:w="2056" w:type="pct"/>
            <w:shd w:val="clear" w:color="auto" w:fill="FFF2CC"/>
          </w:tcPr>
          <w:p w14:paraId="5EF6C14E"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Management Committee</w:t>
            </w:r>
          </w:p>
        </w:tc>
        <w:tc>
          <w:tcPr>
            <w:tcW w:w="2663" w:type="pct"/>
            <w:shd w:val="clear" w:color="auto" w:fill="FFF2CC"/>
          </w:tcPr>
          <w:p w14:paraId="3B62C24D"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Upravni odbor</w:t>
            </w:r>
          </w:p>
        </w:tc>
      </w:tr>
      <w:tr w:rsidR="00E55B29" w:rsidRPr="002E5189" w14:paraId="38A661CC" w14:textId="77777777" w:rsidTr="000F2822">
        <w:tc>
          <w:tcPr>
            <w:tcW w:w="281" w:type="pct"/>
            <w:shd w:val="clear" w:color="auto" w:fill="FFF2CC"/>
          </w:tcPr>
          <w:p w14:paraId="56DAC4A0"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14.</w:t>
            </w:r>
          </w:p>
        </w:tc>
        <w:tc>
          <w:tcPr>
            <w:tcW w:w="2056" w:type="pct"/>
            <w:shd w:val="clear" w:color="auto" w:fill="FFF2CC"/>
          </w:tcPr>
          <w:p w14:paraId="21B610E2"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Management (Committee) procedure</w:t>
            </w:r>
          </w:p>
        </w:tc>
        <w:tc>
          <w:tcPr>
            <w:tcW w:w="2663" w:type="pct"/>
            <w:shd w:val="clear" w:color="auto" w:fill="FFF2CC"/>
          </w:tcPr>
          <w:p w14:paraId="60B27103"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Postupak Upravnog odbora  </w:t>
            </w:r>
          </w:p>
        </w:tc>
      </w:tr>
      <w:tr w:rsidR="00E55B29" w:rsidRPr="002E5189" w14:paraId="0B0AD1C0" w14:textId="77777777" w:rsidTr="000F2822">
        <w:tc>
          <w:tcPr>
            <w:tcW w:w="281" w:type="pct"/>
            <w:shd w:val="clear" w:color="auto" w:fill="FFF2CC"/>
          </w:tcPr>
          <w:p w14:paraId="6202A38D"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15.</w:t>
            </w:r>
          </w:p>
        </w:tc>
        <w:tc>
          <w:tcPr>
            <w:tcW w:w="2056" w:type="pct"/>
            <w:shd w:val="clear" w:color="auto" w:fill="FFF2CC"/>
          </w:tcPr>
          <w:p w14:paraId="1A494D43"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Regulatory Committee</w:t>
            </w:r>
          </w:p>
        </w:tc>
        <w:tc>
          <w:tcPr>
            <w:tcW w:w="2663" w:type="pct"/>
            <w:shd w:val="clear" w:color="auto" w:fill="FFF2CC"/>
          </w:tcPr>
          <w:p w14:paraId="0925D28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Regulatorni odbor</w:t>
            </w:r>
          </w:p>
        </w:tc>
      </w:tr>
      <w:tr w:rsidR="00E55B29" w:rsidRPr="002E5189" w14:paraId="7E6263DF" w14:textId="77777777" w:rsidTr="000F2822">
        <w:tc>
          <w:tcPr>
            <w:tcW w:w="281" w:type="pct"/>
            <w:shd w:val="clear" w:color="auto" w:fill="FFF2CC"/>
          </w:tcPr>
          <w:p w14:paraId="391D6F85"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16.</w:t>
            </w:r>
          </w:p>
        </w:tc>
        <w:tc>
          <w:tcPr>
            <w:tcW w:w="2056" w:type="pct"/>
            <w:shd w:val="clear" w:color="auto" w:fill="FFF2CC"/>
          </w:tcPr>
          <w:p w14:paraId="394C00B5"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Regulatory (Committee) procedure</w:t>
            </w:r>
          </w:p>
        </w:tc>
        <w:tc>
          <w:tcPr>
            <w:tcW w:w="2663" w:type="pct"/>
            <w:shd w:val="clear" w:color="auto" w:fill="FFF2CC"/>
          </w:tcPr>
          <w:p w14:paraId="33C3ECD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Regulatorni postupak (Postupak Regulatornog odbora) </w:t>
            </w:r>
          </w:p>
        </w:tc>
      </w:tr>
      <w:tr w:rsidR="00E55B29" w:rsidRPr="002E5189" w14:paraId="4CC3A285" w14:textId="77777777" w:rsidTr="000F2822">
        <w:tc>
          <w:tcPr>
            <w:tcW w:w="281" w:type="pct"/>
            <w:shd w:val="clear" w:color="auto" w:fill="FFF2CC"/>
          </w:tcPr>
          <w:p w14:paraId="1F9E6BCF"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17.</w:t>
            </w:r>
          </w:p>
        </w:tc>
        <w:tc>
          <w:tcPr>
            <w:tcW w:w="2056" w:type="pct"/>
            <w:shd w:val="clear" w:color="auto" w:fill="FFF2CC"/>
          </w:tcPr>
          <w:p w14:paraId="1B9A992D"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Safeguard procedure</w:t>
            </w:r>
          </w:p>
        </w:tc>
        <w:tc>
          <w:tcPr>
            <w:tcW w:w="2663" w:type="pct"/>
            <w:shd w:val="clear" w:color="auto" w:fill="FFF2CC"/>
          </w:tcPr>
          <w:p w14:paraId="14F316F0"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Postupak zaštite </w:t>
            </w:r>
          </w:p>
        </w:tc>
      </w:tr>
      <w:tr w:rsidR="00E55B29" w:rsidRPr="002E5189" w14:paraId="3FA86B3B" w14:textId="77777777" w:rsidTr="000F2822">
        <w:tc>
          <w:tcPr>
            <w:tcW w:w="281" w:type="pct"/>
            <w:shd w:val="clear" w:color="auto" w:fill="FFF2CC"/>
          </w:tcPr>
          <w:p w14:paraId="083E9E0A"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18.</w:t>
            </w:r>
          </w:p>
        </w:tc>
        <w:tc>
          <w:tcPr>
            <w:tcW w:w="2056" w:type="pct"/>
            <w:shd w:val="clear" w:color="auto" w:fill="FFF2CC"/>
          </w:tcPr>
          <w:p w14:paraId="65419150"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Liaison with the authorities of the Member States</w:t>
            </w:r>
          </w:p>
        </w:tc>
        <w:tc>
          <w:tcPr>
            <w:tcW w:w="2663" w:type="pct"/>
            <w:shd w:val="clear" w:color="auto" w:fill="FFF2CC"/>
          </w:tcPr>
          <w:p w14:paraId="1F70A64C"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Veza s</w:t>
            </w:r>
            <w:r w:rsidR="00574078" w:rsidRPr="002E5189">
              <w:rPr>
                <w:rFonts w:ascii="Times New Roman" w:hAnsi="Times New Roman" w:cs="Times New Roman"/>
                <w:b w:val="0"/>
                <w:sz w:val="24"/>
                <w:szCs w:val="24"/>
                <w:lang w:val="sr-Latn-ME"/>
              </w:rPr>
              <w:t>a</w:t>
            </w:r>
            <w:r w:rsidRPr="002E5189">
              <w:rPr>
                <w:rFonts w:ascii="Times New Roman" w:hAnsi="Times New Roman" w:cs="Times New Roman"/>
                <w:b w:val="0"/>
                <w:sz w:val="24"/>
                <w:szCs w:val="24"/>
                <w:lang w:val="sr-Latn-ME"/>
              </w:rPr>
              <w:t xml:space="preserve"> nadležnim organima država članica</w:t>
            </w:r>
          </w:p>
        </w:tc>
      </w:tr>
      <w:tr w:rsidR="00E55B29" w:rsidRPr="002E5189" w14:paraId="36BFABEB" w14:textId="77777777" w:rsidTr="000F2822">
        <w:tc>
          <w:tcPr>
            <w:tcW w:w="281" w:type="pct"/>
            <w:shd w:val="clear" w:color="auto" w:fill="FFF2CC"/>
          </w:tcPr>
          <w:p w14:paraId="3B26840F"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19.</w:t>
            </w:r>
          </w:p>
        </w:tc>
        <w:tc>
          <w:tcPr>
            <w:tcW w:w="2056" w:type="pct"/>
            <w:shd w:val="clear" w:color="auto" w:fill="FFF2CC"/>
          </w:tcPr>
          <w:p w14:paraId="4FA5142E"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Transitional provisions</w:t>
            </w:r>
          </w:p>
        </w:tc>
        <w:tc>
          <w:tcPr>
            <w:tcW w:w="2663" w:type="pct"/>
            <w:shd w:val="clear" w:color="auto" w:fill="FFF2CC"/>
          </w:tcPr>
          <w:p w14:paraId="0B0415A9"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Prelazne odredbe</w:t>
            </w:r>
          </w:p>
        </w:tc>
      </w:tr>
      <w:tr w:rsidR="00E55B29" w:rsidRPr="002E5189" w14:paraId="28A7628E" w14:textId="77777777" w:rsidTr="000F2822">
        <w:tc>
          <w:tcPr>
            <w:tcW w:w="281" w:type="pct"/>
            <w:shd w:val="clear" w:color="auto" w:fill="FFF2CC"/>
          </w:tcPr>
          <w:p w14:paraId="723320B2"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20.</w:t>
            </w:r>
          </w:p>
        </w:tc>
        <w:tc>
          <w:tcPr>
            <w:tcW w:w="2056" w:type="pct"/>
            <w:shd w:val="clear" w:color="auto" w:fill="FFF2CC"/>
          </w:tcPr>
          <w:p w14:paraId="2E7A5410"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Final provisions</w:t>
            </w:r>
          </w:p>
        </w:tc>
        <w:tc>
          <w:tcPr>
            <w:tcW w:w="2663" w:type="pct"/>
            <w:shd w:val="clear" w:color="auto" w:fill="FFF2CC"/>
          </w:tcPr>
          <w:p w14:paraId="25F7A5F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Završne odredbe</w:t>
            </w:r>
          </w:p>
        </w:tc>
      </w:tr>
      <w:tr w:rsidR="00E55B29" w:rsidRPr="002E5189" w14:paraId="5BBD3BA9" w14:textId="77777777" w:rsidTr="000F2822">
        <w:tc>
          <w:tcPr>
            <w:tcW w:w="281" w:type="pct"/>
            <w:shd w:val="clear" w:color="auto" w:fill="FFF2CC"/>
          </w:tcPr>
          <w:p w14:paraId="387CA94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21.</w:t>
            </w:r>
          </w:p>
        </w:tc>
        <w:tc>
          <w:tcPr>
            <w:tcW w:w="2056" w:type="pct"/>
            <w:shd w:val="clear" w:color="auto" w:fill="FFF2CC"/>
          </w:tcPr>
          <w:p w14:paraId="21777592"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Review</w:t>
            </w:r>
          </w:p>
        </w:tc>
        <w:tc>
          <w:tcPr>
            <w:tcW w:w="2663" w:type="pct"/>
            <w:shd w:val="clear" w:color="auto" w:fill="FFF2CC"/>
          </w:tcPr>
          <w:p w14:paraId="7EE614E9"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Pregled</w:t>
            </w:r>
          </w:p>
        </w:tc>
      </w:tr>
      <w:tr w:rsidR="00E55B29" w:rsidRPr="002E5189" w14:paraId="3749595D" w14:textId="77777777" w:rsidTr="000F2822">
        <w:tc>
          <w:tcPr>
            <w:tcW w:w="281" w:type="pct"/>
            <w:shd w:val="clear" w:color="auto" w:fill="FFF2CC"/>
          </w:tcPr>
          <w:p w14:paraId="05A6968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22.</w:t>
            </w:r>
          </w:p>
        </w:tc>
        <w:tc>
          <w:tcPr>
            <w:tcW w:w="2056" w:type="pct"/>
            <w:shd w:val="clear" w:color="auto" w:fill="FFF2CC"/>
          </w:tcPr>
          <w:p w14:paraId="62EA054C"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Transposition</w:t>
            </w:r>
          </w:p>
        </w:tc>
        <w:tc>
          <w:tcPr>
            <w:tcW w:w="2663" w:type="pct"/>
            <w:shd w:val="clear" w:color="auto" w:fill="FFF2CC"/>
          </w:tcPr>
          <w:p w14:paraId="46DA144B" w14:textId="77777777" w:rsidR="00E55B29" w:rsidRPr="002E5189" w:rsidRDefault="00712BD0"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Prenošenje </w:t>
            </w:r>
          </w:p>
        </w:tc>
      </w:tr>
      <w:tr w:rsidR="00E55B29" w:rsidRPr="002E5189" w14:paraId="2C2A2C2C" w14:textId="77777777" w:rsidTr="000F2822">
        <w:tc>
          <w:tcPr>
            <w:tcW w:w="281" w:type="pct"/>
            <w:shd w:val="clear" w:color="auto" w:fill="FFF2CC"/>
          </w:tcPr>
          <w:p w14:paraId="13F60FA4"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23.</w:t>
            </w:r>
          </w:p>
        </w:tc>
        <w:tc>
          <w:tcPr>
            <w:tcW w:w="2056" w:type="pct"/>
            <w:shd w:val="clear" w:color="auto" w:fill="FFF2CC"/>
          </w:tcPr>
          <w:p w14:paraId="61C2CBA9"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Implementing provisions</w:t>
            </w:r>
          </w:p>
        </w:tc>
        <w:tc>
          <w:tcPr>
            <w:tcW w:w="2663" w:type="pct"/>
            <w:shd w:val="clear" w:color="auto" w:fill="FFF2CC"/>
          </w:tcPr>
          <w:p w14:paraId="090BFE5F"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Odredbe za sprovođenje  </w:t>
            </w:r>
          </w:p>
        </w:tc>
      </w:tr>
      <w:tr w:rsidR="00E55B29" w:rsidRPr="002E5189" w14:paraId="3C54F7FC" w14:textId="77777777" w:rsidTr="000F2822">
        <w:tc>
          <w:tcPr>
            <w:tcW w:w="281" w:type="pct"/>
            <w:shd w:val="clear" w:color="auto" w:fill="FFF2CC"/>
          </w:tcPr>
          <w:p w14:paraId="68ED6D86"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24.</w:t>
            </w:r>
          </w:p>
        </w:tc>
        <w:tc>
          <w:tcPr>
            <w:tcW w:w="2056" w:type="pct"/>
            <w:shd w:val="clear" w:color="auto" w:fill="FFF2CC"/>
          </w:tcPr>
          <w:p w14:paraId="778F89D7"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Entry into force</w:t>
            </w:r>
          </w:p>
        </w:tc>
        <w:tc>
          <w:tcPr>
            <w:tcW w:w="2663" w:type="pct"/>
            <w:shd w:val="clear" w:color="auto" w:fill="FFF2CC"/>
          </w:tcPr>
          <w:p w14:paraId="58A7E6FA"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Stupanje na snagu</w:t>
            </w:r>
          </w:p>
        </w:tc>
      </w:tr>
      <w:tr w:rsidR="00E55B29" w:rsidRPr="002E5189" w14:paraId="49307064" w14:textId="77777777" w:rsidTr="000F2822">
        <w:tc>
          <w:tcPr>
            <w:tcW w:w="281" w:type="pct"/>
            <w:shd w:val="clear" w:color="auto" w:fill="FFF2CC"/>
          </w:tcPr>
          <w:p w14:paraId="22BA5F5B"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25.</w:t>
            </w:r>
          </w:p>
        </w:tc>
        <w:tc>
          <w:tcPr>
            <w:tcW w:w="2056" w:type="pct"/>
            <w:shd w:val="clear" w:color="auto" w:fill="FFF2CC"/>
          </w:tcPr>
          <w:p w14:paraId="62E8F39C"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Publication</w:t>
            </w:r>
          </w:p>
        </w:tc>
        <w:tc>
          <w:tcPr>
            <w:tcW w:w="2663" w:type="pct"/>
            <w:shd w:val="clear" w:color="auto" w:fill="FFF2CC"/>
          </w:tcPr>
          <w:p w14:paraId="1DD68170"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Objavljivanje </w:t>
            </w:r>
          </w:p>
        </w:tc>
      </w:tr>
      <w:tr w:rsidR="00E55B29" w:rsidRPr="002E5189" w14:paraId="05B1CC61" w14:textId="77777777" w:rsidTr="000F2822">
        <w:tc>
          <w:tcPr>
            <w:tcW w:w="281" w:type="pct"/>
            <w:shd w:val="clear" w:color="auto" w:fill="FFF2CC"/>
          </w:tcPr>
          <w:p w14:paraId="625489D6"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26.</w:t>
            </w:r>
          </w:p>
        </w:tc>
        <w:tc>
          <w:tcPr>
            <w:tcW w:w="2056" w:type="pct"/>
            <w:shd w:val="clear" w:color="auto" w:fill="FFF2CC"/>
          </w:tcPr>
          <w:p w14:paraId="6038CAF4"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Addressees </w:t>
            </w:r>
          </w:p>
        </w:tc>
        <w:tc>
          <w:tcPr>
            <w:tcW w:w="2663" w:type="pct"/>
            <w:shd w:val="clear" w:color="auto" w:fill="FFF2CC"/>
          </w:tcPr>
          <w:p w14:paraId="7DCEE846" w14:textId="77777777" w:rsidR="00E55B29" w:rsidRPr="002E5189" w:rsidRDefault="00E55B29"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Adresati</w:t>
            </w:r>
          </w:p>
        </w:tc>
      </w:tr>
      <w:tr w:rsidR="00676440" w:rsidRPr="002E5189" w14:paraId="5A12DD71" w14:textId="77777777" w:rsidTr="000F2822">
        <w:tc>
          <w:tcPr>
            <w:tcW w:w="281" w:type="pct"/>
            <w:shd w:val="clear" w:color="auto" w:fill="FFF2CC"/>
          </w:tcPr>
          <w:p w14:paraId="10FA5DF6" w14:textId="77777777" w:rsidR="00676440" w:rsidRPr="002E5189" w:rsidRDefault="00676440"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27.</w:t>
            </w:r>
          </w:p>
        </w:tc>
        <w:tc>
          <w:tcPr>
            <w:tcW w:w="2056" w:type="pct"/>
            <w:shd w:val="clear" w:color="auto" w:fill="FFF2CC"/>
          </w:tcPr>
          <w:p w14:paraId="6FF36D19" w14:textId="77777777" w:rsidR="00676440" w:rsidRPr="002E5189" w:rsidRDefault="00676440"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Derogations</w:t>
            </w:r>
          </w:p>
        </w:tc>
        <w:tc>
          <w:tcPr>
            <w:tcW w:w="2663" w:type="pct"/>
            <w:shd w:val="clear" w:color="auto" w:fill="FFF2CC"/>
          </w:tcPr>
          <w:p w14:paraId="68AD43E7" w14:textId="77777777" w:rsidR="00676440" w:rsidRPr="002E5189" w:rsidRDefault="00676440" w:rsidP="00CF5E14">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Odstupanja</w:t>
            </w:r>
          </w:p>
        </w:tc>
      </w:tr>
    </w:tbl>
    <w:p w14:paraId="20C620CE" w14:textId="77777777" w:rsidR="00817E54" w:rsidRPr="002E5189" w:rsidRDefault="00817E54" w:rsidP="00E55B29">
      <w:pPr>
        <w:rPr>
          <w:lang w:val="sr-Latn-ME"/>
        </w:rPr>
      </w:pPr>
    </w:p>
    <w:p w14:paraId="6BE52FC3" w14:textId="77777777" w:rsidR="00817E54" w:rsidRPr="002E5189" w:rsidRDefault="00817E54" w:rsidP="00E55B29">
      <w:pPr>
        <w:rPr>
          <w:lang w:val="sr-Latn-ME"/>
        </w:rPr>
      </w:pPr>
    </w:p>
    <w:p w14:paraId="52663D21" w14:textId="77777777" w:rsidR="00817E54" w:rsidRPr="002E5189" w:rsidRDefault="00817E54" w:rsidP="00E55B29">
      <w:pPr>
        <w:rPr>
          <w:lang w:val="sr-Latn-ME"/>
        </w:rPr>
      </w:pPr>
    </w:p>
    <w:p w14:paraId="37440D68" w14:textId="77777777" w:rsidR="00817E54" w:rsidRPr="002E5189" w:rsidRDefault="00817E54" w:rsidP="00E55B29">
      <w:pPr>
        <w:rPr>
          <w:lang w:val="sr-Latn-ME"/>
        </w:rPr>
      </w:pPr>
    </w:p>
    <w:p w14:paraId="48C31045" w14:textId="77777777" w:rsidR="00817E54" w:rsidRPr="002E5189" w:rsidRDefault="00817E54" w:rsidP="00E55B29">
      <w:pPr>
        <w:rPr>
          <w:lang w:val="sr-Latn-ME"/>
        </w:rPr>
      </w:pPr>
    </w:p>
    <w:p w14:paraId="7E53F776" w14:textId="77777777" w:rsidR="00817E54" w:rsidRPr="002E5189" w:rsidRDefault="00817E54" w:rsidP="00817E54">
      <w:pPr>
        <w:pStyle w:val="treca"/>
        <w:spacing w:line="276" w:lineRule="auto"/>
        <w:ind w:firstLine="72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4.3.</w:t>
      </w:r>
      <w:r w:rsidR="00CB144A" w:rsidRPr="002E5189">
        <w:rPr>
          <w:rFonts w:ascii="Times New Roman" w:hAnsi="Times New Roman" w:cs="Times New Roman"/>
          <w:b w:val="0"/>
          <w:sz w:val="24"/>
          <w:szCs w:val="24"/>
          <w:lang w:val="sr-Latn-ME"/>
        </w:rPr>
        <w:tab/>
      </w:r>
      <w:r w:rsidRPr="002E5189">
        <w:rPr>
          <w:rFonts w:ascii="Times New Roman" w:hAnsi="Times New Roman" w:cs="Times New Roman"/>
          <w:b w:val="0"/>
          <w:sz w:val="24"/>
          <w:szCs w:val="24"/>
          <w:lang w:val="sr-Latn-ME"/>
        </w:rPr>
        <w:t>ZNAČENJE IZRAZA</w:t>
      </w:r>
    </w:p>
    <w:p w14:paraId="7649663F" w14:textId="77777777" w:rsidR="003E623E" w:rsidRPr="002E5189" w:rsidRDefault="00E34871" w:rsidP="0059745E">
      <w:pPr>
        <w:spacing w:line="276" w:lineRule="auto"/>
        <w:jc w:val="both"/>
        <w:rPr>
          <w:lang w:val="sr-Latn-ME"/>
        </w:rPr>
      </w:pPr>
      <w:r w:rsidRPr="002E5189">
        <w:rPr>
          <w:lang w:val="sr-Latn-ME"/>
        </w:rPr>
        <w:t>Izrazi čije se značenje definiše u smislu toga akta</w:t>
      </w:r>
      <w:r w:rsidR="00CB144A" w:rsidRPr="002E5189">
        <w:rPr>
          <w:lang w:val="sr-Latn-ME"/>
        </w:rPr>
        <w:t xml:space="preserve"> </w:t>
      </w:r>
      <w:r w:rsidR="00CB144A" w:rsidRPr="002E5189">
        <w:rPr>
          <w:b/>
          <w:lang w:val="sr-Latn-ME"/>
        </w:rPr>
        <w:t>ne stavljaju se pod navodnike</w:t>
      </w:r>
      <w:r w:rsidR="00CB144A" w:rsidRPr="002E5189">
        <w:rPr>
          <w:lang w:val="sr-Latn-ME"/>
        </w:rPr>
        <w:t xml:space="preserve"> i </w:t>
      </w:r>
      <w:r w:rsidR="00CB144A" w:rsidRPr="002E5189">
        <w:rPr>
          <w:b/>
          <w:lang w:val="sr-Latn-ME"/>
        </w:rPr>
        <w:t>ne pišu se velikim slovom u početnoj riječi</w:t>
      </w:r>
      <w:r w:rsidR="00CB144A" w:rsidRPr="002E5189">
        <w:rPr>
          <w:lang w:val="sr-Latn-ME"/>
        </w:rPr>
        <w:t xml:space="preserve">. </w:t>
      </w:r>
    </w:p>
    <w:p w14:paraId="78E46CCE" w14:textId="77777777" w:rsidR="003E623E" w:rsidRPr="002E5189" w:rsidRDefault="003E623E" w:rsidP="0059745E">
      <w:pPr>
        <w:spacing w:line="276" w:lineRule="auto"/>
        <w:jc w:val="both"/>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4"/>
      </w:tblGrid>
      <w:tr w:rsidR="003E623E" w:rsidRPr="002E5189" w14:paraId="6E9EA17C" w14:textId="77777777" w:rsidTr="000F2822">
        <w:tc>
          <w:tcPr>
            <w:tcW w:w="4930" w:type="dxa"/>
            <w:shd w:val="clear" w:color="auto" w:fill="FFF2CC"/>
          </w:tcPr>
          <w:p w14:paraId="6E2F06A8" w14:textId="77777777" w:rsidR="003E623E" w:rsidRPr="002E5189" w:rsidRDefault="003E623E" w:rsidP="000F2822">
            <w:pPr>
              <w:spacing w:line="276" w:lineRule="auto"/>
              <w:jc w:val="both"/>
              <w:rPr>
                <w:rFonts w:eastAsia="MS Mincho"/>
                <w:lang w:val="sr-Latn-ME"/>
              </w:rPr>
            </w:pPr>
            <w:r w:rsidRPr="002E5189">
              <w:rPr>
                <w:rFonts w:eastAsia="MS Mincho"/>
                <w:lang w:val="sr-Latn-ME"/>
              </w:rPr>
              <w:t>For the purpose of this Regulation the following definitions shall apply:</w:t>
            </w:r>
          </w:p>
          <w:p w14:paraId="1D1F438F" w14:textId="77777777" w:rsidR="003E623E" w:rsidRPr="002E5189" w:rsidRDefault="003E623E" w:rsidP="000F2822">
            <w:pPr>
              <w:spacing w:line="276" w:lineRule="auto"/>
              <w:jc w:val="both"/>
              <w:rPr>
                <w:rFonts w:eastAsia="MS Mincho"/>
                <w:lang w:val="sr-Latn-ME"/>
              </w:rPr>
            </w:pPr>
          </w:p>
          <w:p w14:paraId="536F8769" w14:textId="77777777" w:rsidR="003E623E" w:rsidRPr="002E5189" w:rsidRDefault="003E623E" w:rsidP="000F2822">
            <w:pPr>
              <w:spacing w:line="276" w:lineRule="auto"/>
              <w:jc w:val="both"/>
              <w:rPr>
                <w:rFonts w:eastAsia="MS Mincho"/>
                <w:lang w:val="sr-Latn-ME"/>
              </w:rPr>
            </w:pPr>
            <w:r w:rsidRPr="002E5189">
              <w:rPr>
                <w:rFonts w:eastAsia="MS Mincho"/>
                <w:lang w:val="sr-Latn-ME"/>
              </w:rPr>
              <w:t xml:space="preserve">(1) ‘energy infrastructure’ means any physical equipment or facility falling under the energy </w:t>
            </w:r>
            <w:r w:rsidRPr="002E5189">
              <w:rPr>
                <w:rFonts w:eastAsia="MS Mincho"/>
                <w:lang w:val="sr-Latn-ME"/>
              </w:rPr>
              <w:lastRenderedPageBreak/>
              <w:t>infrastructure categories which is located within the Union or linking the Union and one or more third countries;</w:t>
            </w:r>
          </w:p>
          <w:p w14:paraId="78AAA567" w14:textId="77777777" w:rsidR="003E623E" w:rsidRPr="002E5189" w:rsidRDefault="003E623E" w:rsidP="000F2822">
            <w:pPr>
              <w:spacing w:line="276" w:lineRule="auto"/>
              <w:jc w:val="both"/>
              <w:rPr>
                <w:rFonts w:eastAsia="MS Mincho"/>
                <w:lang w:val="sr-Latn-ME"/>
              </w:rPr>
            </w:pPr>
            <w:r w:rsidRPr="002E5189">
              <w:rPr>
                <w:rFonts w:eastAsia="MS Mincho"/>
                <w:lang w:val="sr-Latn-ME"/>
              </w:rPr>
              <w:t>(2) ‘comprehensive decision’ means the decision or set of decisions taken by a Member State authority or authorities not including courts or tribunals, that determines whether or not a project promoter is to be granted authorisation to build the energy infrastructure to realise a project without prejudice to any decision taken in the context of an administrative appeal procedure;</w:t>
            </w:r>
          </w:p>
        </w:tc>
        <w:tc>
          <w:tcPr>
            <w:tcW w:w="4930" w:type="dxa"/>
            <w:shd w:val="clear" w:color="auto" w:fill="FFF2CC"/>
          </w:tcPr>
          <w:p w14:paraId="45984D97" w14:textId="77777777" w:rsidR="003E623E" w:rsidRPr="002E5189" w:rsidRDefault="00CB6B4B" w:rsidP="000F2822">
            <w:pPr>
              <w:spacing w:line="276" w:lineRule="auto"/>
              <w:jc w:val="both"/>
              <w:rPr>
                <w:rFonts w:eastAsia="MS Mincho"/>
                <w:lang w:val="sr-Latn-ME"/>
              </w:rPr>
            </w:pPr>
            <w:r w:rsidRPr="002E5189">
              <w:rPr>
                <w:rFonts w:eastAsia="MS Mincho"/>
                <w:lang w:val="sr-Latn-ME"/>
              </w:rPr>
              <w:lastRenderedPageBreak/>
              <w:t>U smislu ove regulative:</w:t>
            </w:r>
          </w:p>
          <w:p w14:paraId="7EE5665B" w14:textId="77777777" w:rsidR="00CB6B4B" w:rsidRPr="002E5189" w:rsidRDefault="00CB6B4B" w:rsidP="000F2822">
            <w:pPr>
              <w:spacing w:line="276" w:lineRule="auto"/>
              <w:jc w:val="both"/>
              <w:rPr>
                <w:rFonts w:eastAsia="MS Mincho"/>
                <w:lang w:val="sr-Latn-ME"/>
              </w:rPr>
            </w:pPr>
          </w:p>
          <w:p w14:paraId="41949C5B" w14:textId="77777777" w:rsidR="00CB6B4B" w:rsidRPr="002E5189" w:rsidRDefault="00CB6B4B" w:rsidP="000F2822">
            <w:pPr>
              <w:spacing w:line="276" w:lineRule="auto"/>
              <w:jc w:val="both"/>
              <w:rPr>
                <w:rFonts w:eastAsia="MS Mincho"/>
                <w:lang w:val="sr-Latn-ME"/>
              </w:rPr>
            </w:pPr>
          </w:p>
          <w:p w14:paraId="7D3F2D17" w14:textId="77777777" w:rsidR="00CB6B4B" w:rsidRPr="002E5189" w:rsidRDefault="00CB6B4B" w:rsidP="000F2822">
            <w:pPr>
              <w:spacing w:line="276" w:lineRule="auto"/>
              <w:jc w:val="both"/>
              <w:rPr>
                <w:rFonts w:eastAsia="MS Mincho"/>
                <w:lang w:val="sr-Latn-ME"/>
              </w:rPr>
            </w:pPr>
            <w:r w:rsidRPr="002E5189">
              <w:rPr>
                <w:rFonts w:eastAsia="MS Mincho"/>
                <w:lang w:val="sr-Latn-ME"/>
              </w:rPr>
              <w:t xml:space="preserve">(1) </w:t>
            </w:r>
            <w:r w:rsidR="00C04F4A" w:rsidRPr="002E5189">
              <w:rPr>
                <w:rFonts w:eastAsia="MS Mincho"/>
                <w:lang w:val="sr-Latn-ME"/>
              </w:rPr>
              <w:t xml:space="preserve">energetska infrastruktura je svaka fizička oprema ili objekat koji pripadaju kategorijama </w:t>
            </w:r>
            <w:r w:rsidR="00C04F4A" w:rsidRPr="002E5189">
              <w:rPr>
                <w:rFonts w:eastAsia="MS Mincho"/>
                <w:lang w:val="sr-Latn-ME"/>
              </w:rPr>
              <w:lastRenderedPageBreak/>
              <w:t>energetske infrastrukture, a nalazi se unutar Unije ili povezuje Uniju sa jednom ili više trećih zemalja;</w:t>
            </w:r>
          </w:p>
          <w:p w14:paraId="7BB1C9FB" w14:textId="77777777" w:rsidR="00CB6B4B" w:rsidRPr="002E5189" w:rsidRDefault="00CB6B4B" w:rsidP="000F2822">
            <w:pPr>
              <w:spacing w:line="276" w:lineRule="auto"/>
              <w:jc w:val="both"/>
              <w:rPr>
                <w:rFonts w:eastAsia="MS Mincho"/>
                <w:lang w:val="sr-Latn-ME"/>
              </w:rPr>
            </w:pPr>
            <w:r w:rsidRPr="002E5189">
              <w:rPr>
                <w:rFonts w:eastAsia="MS Mincho"/>
                <w:lang w:val="sr-Latn-ME"/>
              </w:rPr>
              <w:t xml:space="preserve">(2) </w:t>
            </w:r>
            <w:r w:rsidR="00C04F4A" w:rsidRPr="002E5189">
              <w:rPr>
                <w:rFonts w:eastAsia="MS Mincho"/>
                <w:lang w:val="sr-Latn-ME"/>
              </w:rPr>
              <w:t>sveobuhvatna odluka je odluka ili niz odluka koje donosi organ ili organi države članice, ne uključujući sudove, koje određuju da li promoter projekta može dobiti odobrenje za izgradnju energetske infrastrukture za realizaciju projekta ili ne, ne dovodeći u pitanje nijednu odluku donesenu u kontekstu upravnog žalbenog postupka;</w:t>
            </w:r>
          </w:p>
        </w:tc>
      </w:tr>
    </w:tbl>
    <w:p w14:paraId="56A60343" w14:textId="77777777" w:rsidR="003E623E" w:rsidRPr="002E5189" w:rsidRDefault="003E623E" w:rsidP="0059745E">
      <w:pPr>
        <w:spacing w:line="276" w:lineRule="auto"/>
        <w:jc w:val="both"/>
        <w:rPr>
          <w:lang w:val="sr-Latn-ME"/>
        </w:rPr>
      </w:pPr>
    </w:p>
    <w:p w14:paraId="39D80CDD" w14:textId="77777777" w:rsidR="00611FED" w:rsidRPr="002E5189" w:rsidRDefault="00CB144A" w:rsidP="00F57A92">
      <w:pPr>
        <w:spacing w:line="276" w:lineRule="auto"/>
        <w:jc w:val="both"/>
        <w:rPr>
          <w:lang w:val="sr-Latn-ME"/>
        </w:rPr>
      </w:pPr>
      <w:r w:rsidRPr="002E5189">
        <w:rPr>
          <w:lang w:val="sr-Latn-ME"/>
        </w:rPr>
        <w:t>U određenim slučajevima, naravno prema pravopisu, definisani izraz treba pisati velikim slovom (ako je u pitanju lično ime, naziv pravnog lica, naziv dokumenta itd.)</w:t>
      </w:r>
      <w:r w:rsidR="00AA79E6" w:rsidRPr="002E5189">
        <w:rPr>
          <w:lang w:val="sr-Latn-ME"/>
        </w:rPr>
        <w:t xml:space="preserve"> kao u primjeru koji slijedi</w:t>
      </w:r>
      <w:r w:rsidR="00F57A92" w:rsidRPr="002E5189">
        <w:rPr>
          <w:lang w:val="sr-Latn-ME"/>
        </w:rPr>
        <w:t>:</w:t>
      </w:r>
    </w:p>
    <w:p w14:paraId="307246DD" w14:textId="77777777" w:rsidR="00F57A92" w:rsidRPr="002E5189" w:rsidRDefault="00F57A92" w:rsidP="00F57A92">
      <w:pPr>
        <w:spacing w:line="276" w:lineRule="auto"/>
        <w:jc w:val="both"/>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57A92" w:rsidRPr="002E5189" w14:paraId="2A758193" w14:textId="77777777" w:rsidTr="000F2822">
        <w:tc>
          <w:tcPr>
            <w:tcW w:w="9860" w:type="dxa"/>
            <w:shd w:val="clear" w:color="auto" w:fill="auto"/>
          </w:tcPr>
          <w:p w14:paraId="2B155830" w14:textId="77777777" w:rsidR="00F57A92" w:rsidRPr="002E5189" w:rsidRDefault="00F57A92" w:rsidP="000F2822">
            <w:pPr>
              <w:shd w:val="clear" w:color="auto" w:fill="FFFFFF"/>
              <w:spacing w:after="120" w:line="312" w:lineRule="atLeast"/>
              <w:jc w:val="center"/>
              <w:rPr>
                <w:rFonts w:eastAsia="MS Mincho"/>
                <w:i/>
                <w:iCs/>
                <w:color w:val="444444"/>
                <w:lang w:val="sr-Latn-ME"/>
              </w:rPr>
            </w:pPr>
            <w:r w:rsidRPr="002E5189">
              <w:rPr>
                <w:rFonts w:eastAsia="MS Mincho"/>
                <w:i/>
                <w:iCs/>
                <w:color w:val="444444"/>
                <w:lang w:val="sr-Latn-ME"/>
              </w:rPr>
              <w:t>Article 1</w:t>
            </w:r>
          </w:p>
          <w:p w14:paraId="6CE50359" w14:textId="77777777" w:rsidR="00F57A92" w:rsidRPr="002E5189" w:rsidRDefault="00F57A92" w:rsidP="000F2822">
            <w:pPr>
              <w:shd w:val="clear" w:color="auto" w:fill="FFFFFF"/>
              <w:spacing w:before="60" w:after="120" w:line="312" w:lineRule="atLeast"/>
              <w:jc w:val="center"/>
              <w:rPr>
                <w:rFonts w:eastAsia="MS Mincho"/>
                <w:b/>
                <w:bCs/>
                <w:color w:val="444444"/>
                <w:lang w:val="sr-Latn-ME"/>
              </w:rPr>
            </w:pPr>
            <w:r w:rsidRPr="002E5189">
              <w:rPr>
                <w:rFonts w:eastAsia="MS Mincho"/>
                <w:b/>
                <w:bCs/>
                <w:color w:val="444444"/>
                <w:lang w:val="sr-Latn-ME"/>
              </w:rPr>
              <w:t>Definitions</w:t>
            </w:r>
          </w:p>
          <w:p w14:paraId="28BE6C56" w14:textId="77777777" w:rsidR="00F57A92" w:rsidRPr="002E5189" w:rsidRDefault="00F57A92" w:rsidP="000F2822">
            <w:pPr>
              <w:shd w:val="clear" w:color="auto" w:fill="FFFFFF"/>
              <w:spacing w:before="120" w:line="312" w:lineRule="atLeast"/>
              <w:jc w:val="both"/>
              <w:rPr>
                <w:rFonts w:eastAsia="MS Mincho"/>
                <w:color w:val="444444"/>
                <w:lang w:val="sr-Latn-ME"/>
              </w:rPr>
            </w:pPr>
            <w:r w:rsidRPr="002E5189">
              <w:rPr>
                <w:rFonts w:eastAsia="MS Mincho"/>
                <w:color w:val="444444"/>
                <w:lang w:val="sr-Latn-ME"/>
              </w:rPr>
              <w:t>For the purposes of this Directive:</w:t>
            </w:r>
          </w:p>
          <w:p w14:paraId="2C4EF496" w14:textId="77777777" w:rsidR="00F57A92" w:rsidRPr="002E5189" w:rsidRDefault="00F57A92" w:rsidP="00F57A92">
            <w:pPr>
              <w:pStyle w:val="EURLEXlistlevel1"/>
              <w:rPr>
                <w:rFonts w:eastAsia="MS Mincho"/>
                <w:lang w:val="sr-Latn-ME"/>
              </w:rPr>
            </w:pPr>
            <w:r w:rsidRPr="002E5189">
              <w:rPr>
                <w:rFonts w:eastAsia="MS Mincho"/>
                <w:lang w:val="sr-Latn-ME"/>
              </w:rPr>
              <w:t>1.</w:t>
            </w:r>
            <w:r w:rsidRPr="002E5189">
              <w:rPr>
                <w:rFonts w:eastAsia="MS Mincho"/>
                <w:lang w:val="sr-Latn-ME"/>
              </w:rPr>
              <w:tab/>
              <w:t>‘master’ means the person having command of a ship;</w:t>
            </w:r>
          </w:p>
          <w:p w14:paraId="6C09F40F" w14:textId="77777777" w:rsidR="00F57A92" w:rsidRPr="002E5189" w:rsidRDefault="00F57A92" w:rsidP="00F57A92">
            <w:pPr>
              <w:pStyle w:val="EURLEXlistlevel1"/>
              <w:rPr>
                <w:rFonts w:eastAsia="MS Mincho"/>
                <w:lang w:val="sr-Latn-ME"/>
              </w:rPr>
            </w:pPr>
            <w:r w:rsidRPr="002E5189">
              <w:rPr>
                <w:rFonts w:eastAsia="MS Mincho"/>
                <w:lang w:val="sr-Latn-ME"/>
              </w:rPr>
              <w:t>2.</w:t>
            </w:r>
            <w:r w:rsidRPr="002E5189">
              <w:rPr>
                <w:rFonts w:eastAsia="MS Mincho"/>
                <w:lang w:val="sr-Latn-ME"/>
              </w:rPr>
              <w:tab/>
              <w:t>‘officer’ means a member of the crew, other than the master, designated as such by national law or regulations or, in the absence of such designation, by collective agreement or custom;</w:t>
            </w:r>
          </w:p>
          <w:p w14:paraId="54E4CDEC" w14:textId="77777777" w:rsidR="00F57A92" w:rsidRPr="002E5189" w:rsidRDefault="00F57A92" w:rsidP="00F57A92">
            <w:pPr>
              <w:pStyle w:val="EURLEXlistlevel1"/>
              <w:rPr>
                <w:rFonts w:eastAsia="MS Mincho"/>
                <w:lang w:val="sr-Latn-ME"/>
              </w:rPr>
            </w:pPr>
            <w:r w:rsidRPr="002E5189">
              <w:rPr>
                <w:rFonts w:eastAsia="MS Mincho"/>
                <w:lang w:val="sr-Latn-ME"/>
              </w:rPr>
              <w:t>…</w:t>
            </w:r>
          </w:p>
          <w:p w14:paraId="68BCB4EB" w14:textId="77777777" w:rsidR="00F57A92" w:rsidRPr="002E5189" w:rsidRDefault="00F57A92" w:rsidP="000F2822">
            <w:pPr>
              <w:pStyle w:val="EURLEXlistlevel1"/>
              <w:spacing w:after="240"/>
              <w:rPr>
                <w:rFonts w:eastAsia="MS Mincho"/>
                <w:lang w:val="sr-Latn-ME"/>
              </w:rPr>
            </w:pPr>
            <w:r w:rsidRPr="002E5189">
              <w:rPr>
                <w:rFonts w:eastAsia="MS Mincho"/>
                <w:lang w:val="sr-Latn-ME"/>
              </w:rPr>
              <w:t>18.</w:t>
            </w:r>
            <w:r w:rsidRPr="002E5189">
              <w:rPr>
                <w:rFonts w:eastAsia="MS Mincho"/>
                <w:lang w:val="sr-Latn-ME"/>
              </w:rPr>
              <w:tab/>
              <w:t>‘Radio Regulations’ means the revised radio regulations, adopted by the World Administrative Radio Conference for the Mobile Service in their up-to-date version;…</w:t>
            </w:r>
          </w:p>
        </w:tc>
      </w:tr>
      <w:tr w:rsidR="00F57A92" w:rsidRPr="002E5189" w14:paraId="7842B23B" w14:textId="77777777" w:rsidTr="000F2822">
        <w:tc>
          <w:tcPr>
            <w:tcW w:w="9860" w:type="dxa"/>
            <w:shd w:val="clear" w:color="auto" w:fill="FFFF99"/>
          </w:tcPr>
          <w:p w14:paraId="78F8B4F2" w14:textId="77777777" w:rsidR="00F57A92" w:rsidRPr="002E5189" w:rsidRDefault="00F57A92" w:rsidP="000F2822">
            <w:pPr>
              <w:jc w:val="both"/>
              <w:rPr>
                <w:rFonts w:eastAsia="MS Mincho"/>
                <w:lang w:val="sr-Latn-ME"/>
              </w:rPr>
            </w:pPr>
            <w:r w:rsidRPr="002E5189">
              <w:rPr>
                <w:rFonts w:eastAsia="MS Mincho"/>
                <w:lang w:val="sr-Latn-ME"/>
              </w:rPr>
              <w:t>treba prevesti:</w:t>
            </w:r>
          </w:p>
        </w:tc>
      </w:tr>
      <w:tr w:rsidR="00F57A92" w:rsidRPr="002E5189" w14:paraId="4C6F1800" w14:textId="77777777" w:rsidTr="000F2822">
        <w:tc>
          <w:tcPr>
            <w:tcW w:w="9860" w:type="dxa"/>
            <w:shd w:val="clear" w:color="auto" w:fill="auto"/>
          </w:tcPr>
          <w:p w14:paraId="31BC6743" w14:textId="77777777" w:rsidR="001C4087" w:rsidRPr="002E5189" w:rsidRDefault="001C4087" w:rsidP="000F2822">
            <w:pPr>
              <w:shd w:val="clear" w:color="auto" w:fill="FFFFFF"/>
              <w:spacing w:after="120" w:line="312" w:lineRule="atLeast"/>
              <w:jc w:val="center"/>
              <w:rPr>
                <w:rFonts w:eastAsia="MS Mincho"/>
                <w:i/>
                <w:iCs/>
                <w:noProof/>
                <w:color w:val="444444"/>
                <w:lang w:val="sr-Latn-ME"/>
              </w:rPr>
            </w:pPr>
            <w:r w:rsidRPr="002E5189">
              <w:rPr>
                <w:rFonts w:eastAsia="MS Mincho"/>
                <w:i/>
                <w:iCs/>
                <w:noProof/>
                <w:color w:val="444444"/>
                <w:lang w:val="sr-Latn-ME"/>
              </w:rPr>
              <w:t>Član 1</w:t>
            </w:r>
          </w:p>
          <w:p w14:paraId="23D2497D" w14:textId="77777777" w:rsidR="001C4087" w:rsidRPr="002E5189" w:rsidRDefault="001C4087" w:rsidP="000F2822">
            <w:pPr>
              <w:shd w:val="clear" w:color="auto" w:fill="FFFFFF"/>
              <w:spacing w:before="60" w:after="120" w:line="312" w:lineRule="atLeast"/>
              <w:jc w:val="center"/>
              <w:rPr>
                <w:rFonts w:eastAsia="MS Mincho"/>
                <w:b/>
                <w:bCs/>
                <w:noProof/>
                <w:color w:val="444444"/>
                <w:lang w:val="sr-Latn-ME"/>
              </w:rPr>
            </w:pPr>
            <w:r w:rsidRPr="002E5189">
              <w:rPr>
                <w:rFonts w:eastAsia="MS Mincho"/>
                <w:b/>
                <w:bCs/>
                <w:noProof/>
                <w:color w:val="444444"/>
                <w:lang w:val="sr-Latn-ME"/>
              </w:rPr>
              <w:t>Značenje izraza</w:t>
            </w:r>
          </w:p>
          <w:p w14:paraId="5559F336" w14:textId="77777777" w:rsidR="001C4087" w:rsidRPr="002E5189" w:rsidRDefault="001C4087" w:rsidP="000F2822">
            <w:pPr>
              <w:shd w:val="clear" w:color="auto" w:fill="FFFFFF"/>
              <w:spacing w:before="120" w:line="312" w:lineRule="atLeast"/>
              <w:jc w:val="both"/>
              <w:rPr>
                <w:rFonts w:eastAsia="MS Mincho"/>
                <w:noProof/>
                <w:color w:val="444444"/>
                <w:lang w:val="sr-Latn-ME"/>
              </w:rPr>
            </w:pPr>
            <w:r w:rsidRPr="002E5189">
              <w:rPr>
                <w:rFonts w:eastAsia="MS Mincho"/>
                <w:noProof/>
                <w:color w:val="444444"/>
                <w:lang w:val="sr-Latn-ME"/>
              </w:rPr>
              <w:t>Za potrebe ove direktive:</w:t>
            </w:r>
          </w:p>
          <w:p w14:paraId="76D43E4C" w14:textId="77777777" w:rsidR="001C4087" w:rsidRPr="002E5189" w:rsidRDefault="001C4087" w:rsidP="001C4087">
            <w:pPr>
              <w:pStyle w:val="EURLEXlistlevel1"/>
              <w:rPr>
                <w:rFonts w:eastAsia="MS Mincho"/>
                <w:noProof/>
                <w:lang w:val="sr-Latn-ME"/>
              </w:rPr>
            </w:pPr>
            <w:r w:rsidRPr="002E5189">
              <w:rPr>
                <w:rFonts w:eastAsia="MS Mincho"/>
                <w:noProof/>
                <w:lang w:val="sr-Latn-ME"/>
              </w:rPr>
              <w:t>1.</w:t>
            </w:r>
            <w:r w:rsidRPr="002E5189">
              <w:rPr>
                <w:rFonts w:eastAsia="MS Mincho"/>
                <w:noProof/>
                <w:lang w:val="sr-Latn-ME"/>
              </w:rPr>
              <w:tab/>
              <w:t>zapovjednik je lice koje komanduje brodom;</w:t>
            </w:r>
          </w:p>
          <w:p w14:paraId="4766E817" w14:textId="77777777" w:rsidR="001C4087" w:rsidRPr="002E5189" w:rsidRDefault="001C4087" w:rsidP="000F2822">
            <w:pPr>
              <w:pStyle w:val="EURLEXlistlevel1"/>
              <w:spacing w:before="0"/>
              <w:rPr>
                <w:rFonts w:eastAsia="MS Mincho"/>
                <w:noProof/>
                <w:lang w:val="sr-Latn-ME"/>
              </w:rPr>
            </w:pPr>
            <w:r w:rsidRPr="002E5189">
              <w:rPr>
                <w:rFonts w:eastAsia="MS Mincho"/>
                <w:noProof/>
                <w:lang w:val="sr-Latn-ME"/>
              </w:rPr>
              <w:t>2.</w:t>
            </w:r>
            <w:r w:rsidRPr="002E5189">
              <w:rPr>
                <w:rFonts w:eastAsia="MS Mincho"/>
                <w:noProof/>
                <w:lang w:val="sr-Latn-ME"/>
              </w:rPr>
              <w:tab/>
              <w:t>oficir je član posade, osim zapovjednika, koji je kao takav određen na osnovu nacionalnog zakona ili propisa ili, u nedostatku takvog određenja, na osnovu kolektivnog ugovora ili običaja;</w:t>
            </w:r>
          </w:p>
          <w:p w14:paraId="51E28535" w14:textId="77777777" w:rsidR="001C4087" w:rsidRPr="002E5189" w:rsidRDefault="001C4087" w:rsidP="000F2822">
            <w:pPr>
              <w:pStyle w:val="EURLEXlistlevel1"/>
              <w:spacing w:before="0"/>
              <w:rPr>
                <w:rFonts w:eastAsia="MS Mincho"/>
                <w:noProof/>
                <w:lang w:val="sr-Latn-ME"/>
              </w:rPr>
            </w:pPr>
            <w:r w:rsidRPr="002E5189">
              <w:rPr>
                <w:rFonts w:eastAsia="MS Mincho"/>
                <w:noProof/>
                <w:lang w:val="sr-Latn-ME"/>
              </w:rPr>
              <w:t>...</w:t>
            </w:r>
          </w:p>
          <w:p w14:paraId="7A1D2DB3" w14:textId="77777777" w:rsidR="00F57A92" w:rsidRPr="002E5189" w:rsidRDefault="001C4087" w:rsidP="000F2822">
            <w:pPr>
              <w:pStyle w:val="EURLEXlistlevel1"/>
              <w:spacing w:before="0" w:after="240"/>
              <w:rPr>
                <w:rFonts w:eastAsia="MS Mincho"/>
                <w:noProof/>
                <w:lang w:val="sr-Latn-ME"/>
              </w:rPr>
            </w:pPr>
            <w:r w:rsidRPr="002E5189">
              <w:rPr>
                <w:rFonts w:eastAsia="MS Mincho"/>
                <w:noProof/>
                <w:lang w:val="sr-Latn-ME"/>
              </w:rPr>
              <w:t>18.</w:t>
            </w:r>
            <w:r w:rsidRPr="002E5189">
              <w:rPr>
                <w:rFonts w:eastAsia="MS Mincho"/>
                <w:noProof/>
                <w:lang w:val="sr-Latn-ME"/>
              </w:rPr>
              <w:tab/>
              <w:t>Pravilnik o radiokomunikacijama je najnovija verzija revidiranog pravilnika o radiokomunikacijama, donesenog na Svjetskoj konferenciji radiokomunikacijskih uprava o pokretnim uslugama;......</w:t>
            </w:r>
          </w:p>
        </w:tc>
      </w:tr>
    </w:tbl>
    <w:p w14:paraId="5CF88819" w14:textId="77777777" w:rsidR="00FD5AD7" w:rsidRPr="002E5189" w:rsidRDefault="0059745E" w:rsidP="0059745E">
      <w:pPr>
        <w:spacing w:before="120"/>
        <w:jc w:val="both"/>
        <w:rPr>
          <w:color w:val="000000"/>
          <w:lang w:val="sr-Latn-ME"/>
        </w:rPr>
      </w:pPr>
      <w:r w:rsidRPr="002E5189">
        <w:rPr>
          <w:lang w:val="sr-Latn-ME"/>
        </w:rPr>
        <w:lastRenderedPageBreak/>
        <w:t>Definicije se mogu javiti i u nekom drugom dijelu akta  (izvan člana koji sadrži značenje izraza), i tada treba obratiti pažnju na značenje odredbe i kontekst i u skladu sa tim formulisati prevod definicije: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FD5AD7" w:rsidRPr="002E5189" w14:paraId="746C5270" w14:textId="77777777" w:rsidTr="000F2822">
        <w:tc>
          <w:tcPr>
            <w:tcW w:w="4930" w:type="dxa"/>
            <w:shd w:val="clear" w:color="auto" w:fill="FFF2CC"/>
          </w:tcPr>
          <w:p w14:paraId="458A0797" w14:textId="77777777" w:rsidR="00FD5AD7" w:rsidRPr="002E5189" w:rsidRDefault="00FD5AD7" w:rsidP="00F03579">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The expression working days in Regulation (EC) No 139/2004 and in this Regulation means all days other than Saturdays, Sundays, and Commission holidays as published in the </w:t>
            </w:r>
            <w:r w:rsidRPr="002E5189">
              <w:rPr>
                <w:rFonts w:ascii="Times New Roman" w:hAnsi="Times New Roman" w:cs="Times New Roman"/>
                <w:b w:val="0"/>
                <w:i/>
                <w:sz w:val="24"/>
                <w:szCs w:val="24"/>
                <w:lang w:val="sr-Latn-ME"/>
              </w:rPr>
              <w:t>Official Journal of the European Union</w:t>
            </w:r>
            <w:r w:rsidRPr="002E5189">
              <w:rPr>
                <w:rFonts w:ascii="Times New Roman" w:hAnsi="Times New Roman" w:cs="Times New Roman"/>
                <w:b w:val="0"/>
                <w:sz w:val="24"/>
                <w:szCs w:val="24"/>
                <w:lang w:val="sr-Latn-ME"/>
              </w:rPr>
              <w:t xml:space="preserve"> before the beginning of each year.</w:t>
            </w:r>
          </w:p>
        </w:tc>
        <w:tc>
          <w:tcPr>
            <w:tcW w:w="4930" w:type="dxa"/>
            <w:shd w:val="clear" w:color="auto" w:fill="FFF2CC"/>
          </w:tcPr>
          <w:p w14:paraId="5B5203E5" w14:textId="77777777" w:rsidR="00FD5AD7" w:rsidRPr="002E5189" w:rsidRDefault="00FD5AD7" w:rsidP="00F03579">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Izraz radni dani</w:t>
            </w:r>
            <w:r w:rsidR="00092B12" w:rsidRPr="002E5189">
              <w:rPr>
                <w:rFonts w:ascii="Times New Roman" w:hAnsi="Times New Roman" w:cs="Times New Roman"/>
                <w:b w:val="0"/>
                <w:sz w:val="24"/>
                <w:szCs w:val="24"/>
                <w:lang w:val="sr-Latn-ME"/>
              </w:rPr>
              <w:t xml:space="preserve"> u Regulativi (EZ) br. 139/2004 i u ovoj regulativi označava sve dane osim subote, nedjelje i neradnih dana Komisije koji se objavljuju u </w:t>
            </w:r>
            <w:r w:rsidR="003C2EE1" w:rsidRPr="002E5189">
              <w:rPr>
                <w:rFonts w:ascii="Times New Roman" w:hAnsi="Times New Roman" w:cs="Times New Roman"/>
                <w:b w:val="0"/>
                <w:sz w:val="24"/>
                <w:szCs w:val="24"/>
                <w:lang w:val="sr-Latn-ME"/>
              </w:rPr>
              <w:t>„</w:t>
            </w:r>
            <w:r w:rsidR="00092B12" w:rsidRPr="002E5189">
              <w:rPr>
                <w:rFonts w:ascii="Times New Roman" w:hAnsi="Times New Roman" w:cs="Times New Roman"/>
                <w:b w:val="0"/>
                <w:sz w:val="24"/>
                <w:szCs w:val="24"/>
                <w:lang w:val="sr-Latn-ME"/>
              </w:rPr>
              <w:t>Službenom listu Evropske unije</w:t>
            </w:r>
            <w:r w:rsidR="003C2EE1" w:rsidRPr="002E5189">
              <w:rPr>
                <w:rFonts w:ascii="Times New Roman" w:hAnsi="Times New Roman" w:cs="Times New Roman"/>
                <w:b w:val="0"/>
                <w:sz w:val="24"/>
                <w:szCs w:val="24"/>
                <w:lang w:val="sr-Latn-ME"/>
              </w:rPr>
              <w:t>“</w:t>
            </w:r>
            <w:r w:rsidR="00092B12" w:rsidRPr="002E5189">
              <w:rPr>
                <w:rFonts w:ascii="Times New Roman" w:hAnsi="Times New Roman" w:cs="Times New Roman"/>
                <w:b w:val="0"/>
                <w:sz w:val="24"/>
                <w:szCs w:val="24"/>
                <w:lang w:val="sr-Latn-ME"/>
              </w:rPr>
              <w:t xml:space="preserve"> prije početka svake godine.  </w:t>
            </w:r>
          </w:p>
        </w:tc>
      </w:tr>
    </w:tbl>
    <w:p w14:paraId="7AA38241" w14:textId="77777777" w:rsidR="00817E54" w:rsidRPr="002E5189" w:rsidRDefault="00817E54" w:rsidP="00744036">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b/>
        <w:t>4.4.    NABRAJANJE</w:t>
      </w:r>
    </w:p>
    <w:p w14:paraId="6DC8E348" w14:textId="77777777" w:rsidR="00744036" w:rsidRPr="002E5189" w:rsidRDefault="00744036" w:rsidP="00744036">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Interpunkcija u uvodnom tekstu</w:t>
      </w:r>
    </w:p>
    <w:p w14:paraId="4EC4421B" w14:textId="77777777" w:rsidR="00744036" w:rsidRPr="002E5189" w:rsidRDefault="00744036" w:rsidP="00325939">
      <w:pPr>
        <w:numPr>
          <w:ilvl w:val="0"/>
          <w:numId w:val="31"/>
        </w:numPr>
        <w:jc w:val="both"/>
        <w:rPr>
          <w:lang w:val="sr-Latn-ME"/>
        </w:rPr>
      </w:pPr>
      <w:r w:rsidRPr="002E5189">
        <w:rPr>
          <w:lang w:val="sr-Latn-ME"/>
        </w:rPr>
        <w:t xml:space="preserve">Dvije tačke su obavezne ako je početak niza formalno obilježen najavnim riječima (ovi, sljedeći i slično): </w:t>
      </w:r>
    </w:p>
    <w:p w14:paraId="5A28F6E0" w14:textId="77777777" w:rsidR="00744036" w:rsidRPr="002E5189" w:rsidRDefault="00744036" w:rsidP="00744036">
      <w:pPr>
        <w:rPr>
          <w:i/>
          <w:lang w:val="sr-Latn-ME"/>
        </w:rPr>
      </w:pPr>
      <w:r w:rsidRPr="002E5189">
        <w:rPr>
          <w:lang w:val="sr-Latn-ME"/>
        </w:rPr>
        <w:tab/>
      </w:r>
      <w:r w:rsidRPr="002E5189">
        <w:rPr>
          <w:i/>
          <w:lang w:val="sr-Latn-ME"/>
        </w:rPr>
        <w:t>„Od poreza se oslobađa sljedeća  roba:“</w:t>
      </w:r>
    </w:p>
    <w:p w14:paraId="7093CCE2" w14:textId="77777777" w:rsidR="00744036" w:rsidRPr="002E5189" w:rsidRDefault="00744036" w:rsidP="00744036">
      <w:pPr>
        <w:rPr>
          <w:lang w:val="sr-Latn-ME"/>
        </w:rPr>
      </w:pPr>
    </w:p>
    <w:p w14:paraId="7127EE50" w14:textId="77777777" w:rsidR="00744036" w:rsidRPr="002E5189" w:rsidRDefault="00F01737" w:rsidP="00325939">
      <w:pPr>
        <w:numPr>
          <w:ilvl w:val="0"/>
          <w:numId w:val="31"/>
        </w:numPr>
        <w:jc w:val="both"/>
        <w:rPr>
          <w:lang w:val="sr-Latn-ME"/>
        </w:rPr>
      </w:pPr>
      <w:r w:rsidRPr="002E5189">
        <w:rPr>
          <w:lang w:val="sr-Latn-ME"/>
        </w:rPr>
        <w:t>Ako početak niza nije formalno obilježen</w:t>
      </w:r>
      <w:r w:rsidR="00744036" w:rsidRPr="002E5189">
        <w:rPr>
          <w:lang w:val="sr-Latn-ME"/>
        </w:rPr>
        <w:t>, dvije tačke ne treba pisati ako tekst ispred nabrajanja ne čini posebnu sintaksičku cjelinu, te se u govoru nastavlja daljim kazivanjem. Niz se tada uklapa u rečenicu kao njen normalni nastavak, pa je znak ispred njega suvišan:</w:t>
      </w:r>
      <w:r w:rsidR="00744036" w:rsidRPr="002E5189">
        <w:rPr>
          <w:lang w:val="sr-Latn-ME"/>
        </w:rPr>
        <w:tab/>
      </w:r>
    </w:p>
    <w:p w14:paraId="23EE68C7" w14:textId="77777777" w:rsidR="00744036" w:rsidRPr="002E5189" w:rsidRDefault="00FA3E49" w:rsidP="00744036">
      <w:pPr>
        <w:jc w:val="both"/>
        <w:rPr>
          <w:i/>
          <w:lang w:val="sr-Latn-ME"/>
        </w:rPr>
      </w:pPr>
      <w:r w:rsidRPr="002E5189">
        <w:rPr>
          <w:i/>
          <w:lang w:val="sr-Latn-ME"/>
        </w:rPr>
        <w:t xml:space="preserve"> </w:t>
      </w:r>
      <w:r w:rsidR="00744036" w:rsidRPr="002E5189">
        <w:rPr>
          <w:i/>
          <w:lang w:val="sr-Latn-ME"/>
        </w:rPr>
        <w:t>„Organ odgovoran za kontrolu</w:t>
      </w:r>
    </w:p>
    <w:p w14:paraId="0C365B8F" w14:textId="77777777" w:rsidR="00744036" w:rsidRPr="002E5189" w:rsidRDefault="00744036" w:rsidP="00744036">
      <w:pPr>
        <w:jc w:val="both"/>
        <w:rPr>
          <w:i/>
          <w:lang w:val="sr-Latn-ME"/>
        </w:rPr>
      </w:pPr>
      <w:r w:rsidRPr="002E5189">
        <w:rPr>
          <w:i/>
          <w:lang w:val="sr-Latn-ME"/>
        </w:rPr>
        <w:tab/>
        <w:t>-</w:t>
      </w:r>
      <w:r w:rsidRPr="002E5189">
        <w:rPr>
          <w:i/>
          <w:lang w:val="sr-Latn-ME"/>
        </w:rPr>
        <w:tab/>
        <w:t>ima pravo da zahtijeva pristup (...);</w:t>
      </w:r>
    </w:p>
    <w:p w14:paraId="1C633872" w14:textId="77777777" w:rsidR="00744036" w:rsidRPr="002E5189" w:rsidRDefault="00744036" w:rsidP="00744036">
      <w:pPr>
        <w:jc w:val="both"/>
        <w:rPr>
          <w:i/>
          <w:lang w:val="sr-Latn-ME"/>
        </w:rPr>
      </w:pPr>
      <w:r w:rsidRPr="002E5189">
        <w:rPr>
          <w:i/>
          <w:lang w:val="sr-Latn-ME"/>
        </w:rPr>
        <w:tab/>
        <w:t>-</w:t>
      </w:r>
      <w:r w:rsidRPr="002E5189">
        <w:rPr>
          <w:i/>
          <w:lang w:val="sr-Latn-ME"/>
        </w:rPr>
        <w:tab/>
        <w:t>može da zahtijeva (...);</w:t>
      </w:r>
    </w:p>
    <w:p w14:paraId="2579296F" w14:textId="77777777" w:rsidR="00744036" w:rsidRPr="002E5189" w:rsidRDefault="00744036" w:rsidP="00744036">
      <w:pPr>
        <w:jc w:val="both"/>
        <w:rPr>
          <w:i/>
          <w:lang w:val="sr-Latn-ME"/>
        </w:rPr>
      </w:pPr>
      <w:r w:rsidRPr="002E5189">
        <w:rPr>
          <w:i/>
          <w:lang w:val="sr-Latn-ME"/>
        </w:rPr>
        <w:tab/>
        <w:t>-</w:t>
      </w:r>
      <w:r w:rsidRPr="002E5189">
        <w:rPr>
          <w:i/>
          <w:lang w:val="sr-Latn-ME"/>
        </w:rPr>
        <w:tab/>
        <w:t>može izabrati probni uzorak (...).“</w:t>
      </w:r>
    </w:p>
    <w:p w14:paraId="34374DC2" w14:textId="77777777" w:rsidR="00C52CCD" w:rsidRPr="002E5189" w:rsidRDefault="00C52CCD" w:rsidP="00744036">
      <w:pPr>
        <w:jc w:val="both"/>
        <w:rPr>
          <w:i/>
          <w:lang w:val="sr-Latn-ME"/>
        </w:rPr>
      </w:pPr>
    </w:p>
    <w:p w14:paraId="48AEDB6D" w14:textId="77777777" w:rsidR="00C52CCD" w:rsidRPr="002E5189" w:rsidRDefault="00C52CCD" w:rsidP="00744036">
      <w:pPr>
        <w:jc w:val="both"/>
        <w:rPr>
          <w:lang w:val="sr-Latn-ME"/>
        </w:rPr>
      </w:pPr>
      <w:r w:rsidRPr="002E5189">
        <w:rPr>
          <w:lang w:val="sr-Latn-ME"/>
        </w:rPr>
        <w:t>* Interpunkcija prilikom nabrajanja</w:t>
      </w:r>
    </w:p>
    <w:p w14:paraId="7724B72A" w14:textId="77777777" w:rsidR="005945EF" w:rsidRPr="002E5189" w:rsidRDefault="005945EF" w:rsidP="00744036">
      <w:pPr>
        <w:jc w:val="both"/>
        <w:rPr>
          <w:i/>
          <w:lang w:val="sr-Latn-ME"/>
        </w:rPr>
      </w:pPr>
    </w:p>
    <w:p w14:paraId="5693CCE7" w14:textId="77777777" w:rsidR="005945EF" w:rsidRPr="002E5189" w:rsidRDefault="005945EF" w:rsidP="00325939">
      <w:pPr>
        <w:numPr>
          <w:ilvl w:val="0"/>
          <w:numId w:val="31"/>
        </w:numPr>
        <w:jc w:val="both"/>
        <w:rPr>
          <w:lang w:val="sr-Latn-ME"/>
        </w:rPr>
      </w:pPr>
      <w:r w:rsidRPr="002E5189">
        <w:rPr>
          <w:lang w:val="sr-Latn-ME"/>
        </w:rPr>
        <w:t>Prva jedinica nabrajanja može početi velikim slovom:</w:t>
      </w:r>
    </w:p>
    <w:p w14:paraId="7F28A37D" w14:textId="77777777" w:rsidR="005945EF" w:rsidRPr="002E5189" w:rsidRDefault="005945EF" w:rsidP="00325939">
      <w:pPr>
        <w:numPr>
          <w:ilvl w:val="0"/>
          <w:numId w:val="7"/>
        </w:numPr>
        <w:jc w:val="both"/>
        <w:rPr>
          <w:lang w:val="sr-Latn-ME"/>
        </w:rPr>
      </w:pPr>
      <w:r w:rsidRPr="002E5189">
        <w:rPr>
          <w:lang w:val="sr-Latn-ME"/>
        </w:rPr>
        <w:t>ako se uvodna rečenica završava tačkom,</w:t>
      </w:r>
    </w:p>
    <w:p w14:paraId="5514EFFD" w14:textId="77777777" w:rsidR="00744036" w:rsidRPr="002E5189" w:rsidRDefault="005945EF" w:rsidP="00817E54">
      <w:pPr>
        <w:numPr>
          <w:ilvl w:val="0"/>
          <w:numId w:val="7"/>
        </w:numPr>
        <w:jc w:val="both"/>
        <w:rPr>
          <w:lang w:val="sr-Latn-ME"/>
        </w:rPr>
      </w:pPr>
      <w:r w:rsidRPr="002E5189">
        <w:rPr>
          <w:lang w:val="sr-Latn-ME"/>
        </w:rPr>
        <w:t xml:space="preserve">ako nabrajanje predstavlja rečeničnu cjelinu. </w:t>
      </w:r>
    </w:p>
    <w:p w14:paraId="1F47A73C" w14:textId="77777777" w:rsidR="00744036" w:rsidRPr="002E5189" w:rsidRDefault="00744036" w:rsidP="00744036">
      <w:pPr>
        <w:jc w:val="both"/>
        <w:rPr>
          <w:lang w:val="sr-Latn-ME"/>
        </w:rPr>
      </w:pPr>
    </w:p>
    <w:p w14:paraId="1AE778F9" w14:textId="77777777" w:rsidR="00744036" w:rsidRPr="002E5189" w:rsidRDefault="00744036" w:rsidP="00325939">
      <w:pPr>
        <w:numPr>
          <w:ilvl w:val="0"/>
          <w:numId w:val="31"/>
        </w:numPr>
        <w:jc w:val="both"/>
        <w:rPr>
          <w:lang w:val="sr-Latn-ME"/>
        </w:rPr>
      </w:pPr>
      <w:r w:rsidRPr="002E5189">
        <w:rPr>
          <w:lang w:val="sr-Latn-ME"/>
        </w:rPr>
        <w:t>Djelovi nabrajanja završavaju se:</w:t>
      </w:r>
    </w:p>
    <w:p w14:paraId="3D18A992" w14:textId="77777777" w:rsidR="00744036" w:rsidRPr="002E5189" w:rsidRDefault="00744036" w:rsidP="00744036">
      <w:pPr>
        <w:numPr>
          <w:ilvl w:val="0"/>
          <w:numId w:val="10"/>
        </w:numPr>
        <w:jc w:val="both"/>
        <w:rPr>
          <w:lang w:val="sr-Latn-ME"/>
        </w:rPr>
      </w:pPr>
      <w:r w:rsidRPr="002E5189">
        <w:rPr>
          <w:lang w:val="sr-Latn-ME"/>
        </w:rPr>
        <w:t>zarezom, ako nabrajanja nijesu u vidu rečenice;</w:t>
      </w:r>
    </w:p>
    <w:p w14:paraId="762E19F5" w14:textId="77777777" w:rsidR="00744036" w:rsidRPr="002E5189" w:rsidRDefault="00744036" w:rsidP="00744036">
      <w:pPr>
        <w:numPr>
          <w:ilvl w:val="0"/>
          <w:numId w:val="10"/>
        </w:numPr>
        <w:jc w:val="both"/>
        <w:rPr>
          <w:lang w:val="sr-Latn-ME"/>
        </w:rPr>
      </w:pPr>
      <w:r w:rsidRPr="002E5189">
        <w:rPr>
          <w:lang w:val="sr-Latn-ME"/>
        </w:rPr>
        <w:t>tačk</w:t>
      </w:r>
      <w:r w:rsidR="003C2EE1" w:rsidRPr="002E5189">
        <w:rPr>
          <w:lang w:val="sr-Latn-ME"/>
        </w:rPr>
        <w:t>a-</w:t>
      </w:r>
      <w:r w:rsidRPr="002E5189">
        <w:rPr>
          <w:lang w:val="sr-Latn-ME"/>
        </w:rPr>
        <w:t>zarezom ili zarezom, ako bar neki djelovi nabrajanja predstavljaju cijele rečenice ili rečenične cjeline.</w:t>
      </w:r>
    </w:p>
    <w:p w14:paraId="61A6B6A0" w14:textId="77777777" w:rsidR="00744036" w:rsidRPr="002E5189" w:rsidRDefault="00744036" w:rsidP="00744036">
      <w:pPr>
        <w:rPr>
          <w:lang w:val="sr-Latn-ME"/>
        </w:rPr>
      </w:pPr>
    </w:p>
    <w:p w14:paraId="53B9043F" w14:textId="77777777" w:rsidR="00744036" w:rsidRPr="002E5189" w:rsidRDefault="00744036" w:rsidP="00744036">
      <w:pPr>
        <w:jc w:val="both"/>
        <w:rPr>
          <w:lang w:val="sr-Latn-ME"/>
        </w:rPr>
      </w:pPr>
      <w:r w:rsidRPr="002E5189">
        <w:rPr>
          <w:lang w:val="sr-Latn-ME"/>
        </w:rPr>
        <w:t>Ako se nabrajanje sastoji od više rečenica, pri</w:t>
      </w:r>
      <w:r w:rsidR="00C52CCD" w:rsidRPr="002E5189">
        <w:rPr>
          <w:lang w:val="sr-Latn-ME"/>
        </w:rPr>
        <w:t>likom</w:t>
      </w:r>
      <w:r w:rsidRPr="002E5189">
        <w:rPr>
          <w:lang w:val="sr-Latn-ME"/>
        </w:rPr>
        <w:t xml:space="preserve"> njihovo</w:t>
      </w:r>
      <w:r w:rsidR="00CD56AC" w:rsidRPr="002E5189">
        <w:rPr>
          <w:lang w:val="sr-Latn-ME"/>
        </w:rPr>
        <w:t>g</w:t>
      </w:r>
      <w:r w:rsidRPr="002E5189">
        <w:rPr>
          <w:lang w:val="sr-Latn-ME"/>
        </w:rPr>
        <w:t xml:space="preserve"> odvajanj</w:t>
      </w:r>
      <w:r w:rsidR="00CD56AC" w:rsidRPr="002E5189">
        <w:rPr>
          <w:lang w:val="sr-Latn-ME"/>
        </w:rPr>
        <w:t>a</w:t>
      </w:r>
      <w:r w:rsidRPr="002E5189">
        <w:rPr>
          <w:lang w:val="sr-Latn-ME"/>
        </w:rPr>
        <w:t xml:space="preserve"> može se koristiti tačka</w:t>
      </w:r>
      <w:r w:rsidR="004701B8" w:rsidRPr="002E5189">
        <w:rPr>
          <w:lang w:val="sr-Latn-ME"/>
        </w:rPr>
        <w:t>-</w:t>
      </w:r>
      <w:r w:rsidRPr="002E5189">
        <w:rPr>
          <w:lang w:val="sr-Latn-ME"/>
        </w:rPr>
        <w:t>zarez ili tačka</w:t>
      </w:r>
      <w:r w:rsidR="00C52CCD" w:rsidRPr="002E5189">
        <w:rPr>
          <w:rStyle w:val="FootnoteReference"/>
          <w:lang w:val="sr-Latn-ME"/>
        </w:rPr>
        <w:footnoteReference w:id="3"/>
      </w:r>
      <w:r w:rsidRPr="002E5189">
        <w:rPr>
          <w:lang w:val="sr-Latn-ME"/>
        </w:rPr>
        <w:t>.</w:t>
      </w:r>
    </w:p>
    <w:p w14:paraId="7BE4C2D8" w14:textId="77777777" w:rsidR="00744036" w:rsidRPr="002E5189" w:rsidRDefault="00744036" w:rsidP="00744036">
      <w:pPr>
        <w:rPr>
          <w:lang w:val="sr-Latn-ME"/>
        </w:rPr>
      </w:pPr>
    </w:p>
    <w:p w14:paraId="1213D022" w14:textId="77777777" w:rsidR="00744036" w:rsidRPr="002E5189" w:rsidRDefault="00744036" w:rsidP="00744036">
      <w:pPr>
        <w:jc w:val="both"/>
        <w:outlineLvl w:val="0"/>
        <w:rPr>
          <w:lang w:val="sr-Latn-ME"/>
        </w:rPr>
      </w:pPr>
      <w:r w:rsidRPr="002E5189">
        <w:rPr>
          <w:lang w:val="sr-Latn-ME"/>
        </w:rPr>
        <w:t>Ako je nabrajanje na kraju rečenične cjeline, na kraju nabrajanja stavlja se tačka</w:t>
      </w:r>
      <w:r w:rsidR="00C52CCD" w:rsidRPr="002E5189">
        <w:rPr>
          <w:rStyle w:val="FootnoteReference"/>
          <w:lang w:val="sr-Latn-ME"/>
        </w:rPr>
        <w:footnoteReference w:id="4"/>
      </w:r>
      <w:r w:rsidRPr="002E5189">
        <w:rPr>
          <w:lang w:val="sr-Latn-ME"/>
        </w:rPr>
        <w:t>.</w:t>
      </w:r>
    </w:p>
    <w:p w14:paraId="1D245EFA" w14:textId="77777777" w:rsidR="00744036" w:rsidRPr="002E5189" w:rsidRDefault="00744036" w:rsidP="00744036">
      <w:pPr>
        <w:rPr>
          <w:lang w:val="sr-Latn-ME"/>
        </w:rPr>
      </w:pPr>
    </w:p>
    <w:p w14:paraId="175C6042" w14:textId="77777777" w:rsidR="00744036" w:rsidRPr="002E5189" w:rsidRDefault="00744036" w:rsidP="000F2822">
      <w:pPr>
        <w:pBdr>
          <w:top w:val="single" w:sz="4" w:space="1" w:color="auto"/>
          <w:left w:val="single" w:sz="4" w:space="4" w:color="auto"/>
          <w:bottom w:val="single" w:sz="4" w:space="1" w:color="auto"/>
          <w:right w:val="single" w:sz="4" w:space="4" w:color="auto"/>
        </w:pBdr>
        <w:shd w:val="clear" w:color="auto" w:fill="FFF2CC"/>
        <w:rPr>
          <w:i/>
          <w:lang w:val="sr-Latn-ME"/>
        </w:rPr>
      </w:pPr>
      <w:r w:rsidRPr="002E5189">
        <w:rPr>
          <w:i/>
          <w:lang w:val="sr-Latn-ME"/>
        </w:rPr>
        <w:lastRenderedPageBreak/>
        <w:t xml:space="preserve">Primjer 1. </w:t>
      </w:r>
    </w:p>
    <w:p w14:paraId="4DE589BC" w14:textId="77777777" w:rsidR="00744036" w:rsidRPr="002E5189" w:rsidRDefault="00744036" w:rsidP="000F2822">
      <w:pPr>
        <w:pBdr>
          <w:top w:val="single" w:sz="4" w:space="1" w:color="auto"/>
          <w:left w:val="single" w:sz="4" w:space="4" w:color="auto"/>
          <w:bottom w:val="single" w:sz="4" w:space="1" w:color="auto"/>
          <w:right w:val="single" w:sz="4" w:space="4" w:color="auto"/>
        </w:pBdr>
        <w:shd w:val="clear" w:color="auto" w:fill="FFF2CC"/>
        <w:rPr>
          <w:lang w:val="sr-Latn-ME"/>
        </w:rPr>
      </w:pPr>
      <w:r w:rsidRPr="002E5189">
        <w:rPr>
          <w:lang w:val="sr-Latn-ME"/>
        </w:rPr>
        <w:t>Norme kvaliteta utvrđuju se za:</w:t>
      </w:r>
    </w:p>
    <w:p w14:paraId="79E1CF41" w14:textId="77777777" w:rsidR="00744036" w:rsidRPr="002E5189" w:rsidRDefault="00744036" w:rsidP="000F2822">
      <w:pPr>
        <w:numPr>
          <w:ilvl w:val="0"/>
          <w:numId w:val="11"/>
        </w:numPr>
        <w:pBdr>
          <w:top w:val="single" w:sz="4" w:space="1" w:color="auto"/>
          <w:left w:val="single" w:sz="4" w:space="4" w:color="auto"/>
          <w:bottom w:val="single" w:sz="4" w:space="1" w:color="auto"/>
          <w:right w:val="single" w:sz="4" w:space="4" w:color="auto"/>
        </w:pBdr>
        <w:shd w:val="clear" w:color="auto" w:fill="FFF2CC"/>
        <w:rPr>
          <w:lang w:val="sr-Latn-ME"/>
        </w:rPr>
      </w:pPr>
      <w:r w:rsidRPr="002E5189">
        <w:rPr>
          <w:lang w:val="sr-Latn-ME"/>
        </w:rPr>
        <w:t>rezano cvijeće i pupoljke za bukete za dekoraciju, svježe, broj 06.03 A zajedničke carinske tarife;</w:t>
      </w:r>
    </w:p>
    <w:p w14:paraId="66D8E846" w14:textId="77777777" w:rsidR="00744036" w:rsidRPr="002E5189" w:rsidRDefault="00744036" w:rsidP="000F2822">
      <w:pPr>
        <w:numPr>
          <w:ilvl w:val="0"/>
          <w:numId w:val="11"/>
        </w:numPr>
        <w:pBdr>
          <w:top w:val="single" w:sz="4" w:space="1" w:color="auto"/>
          <w:left w:val="single" w:sz="4" w:space="4" w:color="auto"/>
          <w:bottom w:val="single" w:sz="4" w:space="1" w:color="auto"/>
          <w:right w:val="single" w:sz="4" w:space="4" w:color="auto"/>
        </w:pBdr>
        <w:shd w:val="clear" w:color="auto" w:fill="FFF2CC"/>
        <w:rPr>
          <w:lang w:val="sr-Latn-ME"/>
        </w:rPr>
      </w:pPr>
      <w:r w:rsidRPr="002E5189">
        <w:rPr>
          <w:lang w:val="sr-Latn-ME"/>
        </w:rPr>
        <w:t>lišće, listove, grane i druge djelove bilja, svježe, broj 06.04 A II zajedničke carinske tarife.</w:t>
      </w:r>
    </w:p>
    <w:p w14:paraId="2A53A26B" w14:textId="77777777" w:rsidR="00744036" w:rsidRPr="002E5189" w:rsidRDefault="00744036" w:rsidP="00744036">
      <w:pPr>
        <w:rPr>
          <w:lang w:val="sr-Latn-ME"/>
        </w:rPr>
      </w:pPr>
    </w:p>
    <w:p w14:paraId="658AA64E" w14:textId="77777777" w:rsidR="00744036" w:rsidRPr="002E5189" w:rsidRDefault="00744036" w:rsidP="000F2822">
      <w:pPr>
        <w:pBdr>
          <w:top w:val="single" w:sz="4" w:space="1" w:color="auto"/>
          <w:left w:val="single" w:sz="4" w:space="4" w:color="auto"/>
          <w:bottom w:val="single" w:sz="4" w:space="1" w:color="auto"/>
          <w:right w:val="single" w:sz="4" w:space="4" w:color="auto"/>
        </w:pBdr>
        <w:shd w:val="clear" w:color="auto" w:fill="FFF2CC"/>
        <w:rPr>
          <w:i/>
          <w:lang w:val="sr-Latn-ME"/>
        </w:rPr>
      </w:pPr>
      <w:r w:rsidRPr="002E5189">
        <w:rPr>
          <w:i/>
          <w:lang w:val="sr-Latn-ME"/>
        </w:rPr>
        <w:t>Primjer 2.</w:t>
      </w:r>
    </w:p>
    <w:p w14:paraId="131AEA76" w14:textId="77777777" w:rsidR="00744036" w:rsidRPr="002E5189" w:rsidRDefault="00744036" w:rsidP="000F2822">
      <w:pPr>
        <w:pBdr>
          <w:top w:val="single" w:sz="4" w:space="1" w:color="auto"/>
          <w:left w:val="single" w:sz="4" w:space="4" w:color="auto"/>
          <w:bottom w:val="single" w:sz="4" w:space="1" w:color="auto"/>
          <w:right w:val="single" w:sz="4" w:space="4" w:color="auto"/>
        </w:pBdr>
        <w:shd w:val="clear" w:color="auto" w:fill="FFF2CC"/>
        <w:jc w:val="both"/>
        <w:rPr>
          <w:lang w:val="sr-Latn-ME"/>
        </w:rPr>
      </w:pPr>
      <w:r w:rsidRPr="002E5189">
        <w:rPr>
          <w:lang w:val="sr-Latn-ME"/>
        </w:rPr>
        <w:t>Ako pravnim propisima Unije nije uređeno drugačije, na obalsku plovidbu odnose se pravni i administrativni propisi koji važe u državi domaćinu za:</w:t>
      </w:r>
    </w:p>
    <w:p w14:paraId="0AA16878" w14:textId="77777777" w:rsidR="00744036" w:rsidRPr="002E5189" w:rsidRDefault="00744036" w:rsidP="000F2822">
      <w:pPr>
        <w:numPr>
          <w:ilvl w:val="0"/>
          <w:numId w:val="12"/>
        </w:numPr>
        <w:pBdr>
          <w:top w:val="single" w:sz="4" w:space="1" w:color="auto"/>
          <w:left w:val="single" w:sz="4" w:space="4" w:color="auto"/>
          <w:bottom w:val="single" w:sz="4" w:space="1" w:color="auto"/>
          <w:right w:val="single" w:sz="4" w:space="4" w:color="auto"/>
        </w:pBdr>
        <w:shd w:val="clear" w:color="auto" w:fill="FFF2CC"/>
        <w:jc w:val="both"/>
        <w:rPr>
          <w:lang w:val="sr-Latn-ME"/>
        </w:rPr>
      </w:pPr>
      <w:r w:rsidRPr="002E5189">
        <w:rPr>
          <w:lang w:val="sr-Latn-ME"/>
        </w:rPr>
        <w:t>tarife i uslove prema kojima su zaključeni ugovori o transportu;</w:t>
      </w:r>
    </w:p>
    <w:p w14:paraId="6D316E86" w14:textId="77777777" w:rsidR="00744036" w:rsidRPr="002E5189" w:rsidRDefault="00744036" w:rsidP="000F2822">
      <w:pPr>
        <w:numPr>
          <w:ilvl w:val="0"/>
          <w:numId w:val="12"/>
        </w:numPr>
        <w:pBdr>
          <w:top w:val="single" w:sz="4" w:space="1" w:color="auto"/>
          <w:left w:val="single" w:sz="4" w:space="4" w:color="auto"/>
          <w:bottom w:val="single" w:sz="4" w:space="1" w:color="auto"/>
          <w:right w:val="single" w:sz="4" w:space="4" w:color="auto"/>
        </w:pBdr>
        <w:shd w:val="clear" w:color="auto" w:fill="FFF2CC"/>
        <w:jc w:val="both"/>
        <w:rPr>
          <w:lang w:val="sr-Latn-ME"/>
        </w:rPr>
      </w:pPr>
      <w:r w:rsidRPr="002E5189">
        <w:rPr>
          <w:lang w:val="sr-Latn-ME"/>
        </w:rPr>
        <w:t>mase i dimenzije drumskih vozila;</w:t>
      </w:r>
    </w:p>
    <w:p w14:paraId="1C6A0DF5" w14:textId="77777777" w:rsidR="00744036" w:rsidRPr="002E5189" w:rsidRDefault="00744036" w:rsidP="000F2822">
      <w:pPr>
        <w:numPr>
          <w:ilvl w:val="0"/>
          <w:numId w:val="12"/>
        </w:numPr>
        <w:pBdr>
          <w:top w:val="single" w:sz="4" w:space="1" w:color="auto"/>
          <w:left w:val="single" w:sz="4" w:space="4" w:color="auto"/>
          <w:bottom w:val="single" w:sz="4" w:space="1" w:color="auto"/>
          <w:right w:val="single" w:sz="4" w:space="4" w:color="auto"/>
        </w:pBdr>
        <w:shd w:val="clear" w:color="auto" w:fill="FFF2CC"/>
        <w:jc w:val="both"/>
        <w:rPr>
          <w:lang w:val="sr-Latn-ME"/>
        </w:rPr>
      </w:pPr>
      <w:r w:rsidRPr="002E5189">
        <w:rPr>
          <w:lang w:val="sr-Latn-ME"/>
        </w:rPr>
        <w:t>uslove za transport određenih kategorija robe, naročito opasne robe, kvarljivih prehrambenih proizvoda, živih životinja itd;</w:t>
      </w:r>
    </w:p>
    <w:p w14:paraId="2BA62C79" w14:textId="77777777" w:rsidR="00744036" w:rsidRPr="002E5189" w:rsidRDefault="00744036" w:rsidP="000F2822">
      <w:pPr>
        <w:numPr>
          <w:ilvl w:val="0"/>
          <w:numId w:val="12"/>
        </w:numPr>
        <w:pBdr>
          <w:top w:val="single" w:sz="4" w:space="1" w:color="auto"/>
          <w:left w:val="single" w:sz="4" w:space="4" w:color="auto"/>
          <w:bottom w:val="single" w:sz="4" w:space="1" w:color="auto"/>
          <w:right w:val="single" w:sz="4" w:space="4" w:color="auto"/>
        </w:pBdr>
        <w:shd w:val="clear" w:color="auto" w:fill="FFF2CC"/>
        <w:jc w:val="both"/>
        <w:rPr>
          <w:lang w:val="sr-Latn-ME"/>
        </w:rPr>
      </w:pPr>
      <w:r w:rsidRPr="002E5189">
        <w:rPr>
          <w:lang w:val="sr-Latn-ME"/>
        </w:rPr>
        <w:t>vrijeme vožnje i odmora;</w:t>
      </w:r>
    </w:p>
    <w:p w14:paraId="2104E7D7" w14:textId="77777777" w:rsidR="00744036" w:rsidRPr="002E5189" w:rsidRDefault="00744036" w:rsidP="000F2822">
      <w:pPr>
        <w:numPr>
          <w:ilvl w:val="0"/>
          <w:numId w:val="12"/>
        </w:numPr>
        <w:pBdr>
          <w:top w:val="single" w:sz="4" w:space="1" w:color="auto"/>
          <w:left w:val="single" w:sz="4" w:space="4" w:color="auto"/>
          <w:bottom w:val="single" w:sz="4" w:space="1" w:color="auto"/>
          <w:right w:val="single" w:sz="4" w:space="4" w:color="auto"/>
        </w:pBdr>
        <w:shd w:val="clear" w:color="auto" w:fill="FFF2CC"/>
        <w:jc w:val="both"/>
        <w:rPr>
          <w:lang w:val="sr-Latn-ME"/>
        </w:rPr>
      </w:pPr>
      <w:r w:rsidRPr="002E5189">
        <w:rPr>
          <w:lang w:val="sr-Latn-ME"/>
        </w:rPr>
        <w:t xml:space="preserve">porez na dodatu vrijednost za transportne usluge i na ovu oblast usluga navedenih u </w:t>
      </w:r>
      <w:r w:rsidR="004752A1" w:rsidRPr="002E5189">
        <w:rPr>
          <w:lang w:val="sr-Latn-ME"/>
        </w:rPr>
        <w:t>P</w:t>
      </w:r>
      <w:r w:rsidRPr="002E5189">
        <w:rPr>
          <w:lang w:val="sr-Latn-ME"/>
        </w:rPr>
        <w:t xml:space="preserve">rilogu 1 ove direktive, odnosi se član 2 stav 1 tačka </w:t>
      </w:r>
      <w:r w:rsidR="004752A1" w:rsidRPr="002E5189">
        <w:rPr>
          <w:lang w:val="sr-Latn-ME"/>
        </w:rPr>
        <w:t>(</w:t>
      </w:r>
      <w:r w:rsidRPr="002E5189">
        <w:rPr>
          <w:lang w:val="sr-Latn-ME"/>
        </w:rPr>
        <w:t>a</w:t>
      </w:r>
      <w:r w:rsidR="004752A1" w:rsidRPr="002E5189">
        <w:rPr>
          <w:lang w:val="sr-Latn-ME"/>
        </w:rPr>
        <w:t>)</w:t>
      </w:r>
      <w:r w:rsidRPr="002E5189">
        <w:rPr>
          <w:lang w:val="sr-Latn-ME"/>
        </w:rPr>
        <w:t xml:space="preserve"> Regulative Savjeta 77/388/EEZ.</w:t>
      </w:r>
    </w:p>
    <w:p w14:paraId="543EDA54" w14:textId="77777777" w:rsidR="00744036" w:rsidRPr="002E5189" w:rsidRDefault="00744036" w:rsidP="00744036">
      <w:pPr>
        <w:jc w:val="both"/>
        <w:rPr>
          <w:lang w:val="sr-Latn-ME"/>
        </w:rPr>
      </w:pPr>
    </w:p>
    <w:p w14:paraId="0A4A9D57" w14:textId="77777777" w:rsidR="00744036" w:rsidRPr="002E5189" w:rsidRDefault="00744036" w:rsidP="00744036">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Nabrajanje na početku pasusa</w:t>
      </w:r>
      <w:r w:rsidRPr="002E5189">
        <w:rPr>
          <w:rFonts w:ascii="Times New Roman" w:hAnsi="Times New Roman" w:cs="Times New Roman"/>
          <w:b w:val="0"/>
          <w:sz w:val="24"/>
          <w:szCs w:val="24"/>
          <w:lang w:val="sr-Latn-ME"/>
        </w:rPr>
        <w:tab/>
      </w:r>
    </w:p>
    <w:p w14:paraId="6B82B765" w14:textId="77777777" w:rsidR="00744036" w:rsidRPr="002E5189" w:rsidRDefault="00744036" w:rsidP="00744036">
      <w:pPr>
        <w:rPr>
          <w:lang w:val="sr-Latn-ME"/>
        </w:rPr>
      </w:pPr>
    </w:p>
    <w:p w14:paraId="10C27EA7" w14:textId="77777777" w:rsidR="00744036" w:rsidRPr="002E5189" w:rsidRDefault="00744036" w:rsidP="00744036">
      <w:pPr>
        <w:jc w:val="both"/>
        <w:rPr>
          <w:lang w:val="sr-Latn-ME"/>
        </w:rPr>
      </w:pPr>
      <w:r w:rsidRPr="002E5189">
        <w:rPr>
          <w:lang w:val="sr-Latn-ME"/>
        </w:rPr>
        <w:t>Ako poslije nabrajanja slijedi kraj rečenice, potrebno je ovaj završetak premje</w:t>
      </w:r>
      <w:r w:rsidR="00096CFF" w:rsidRPr="002E5189">
        <w:rPr>
          <w:lang w:val="sr-Latn-ME"/>
        </w:rPr>
        <w:t>stiti u poseban pasus poslije nabrajanja</w:t>
      </w:r>
      <w:r w:rsidRPr="002E5189">
        <w:rPr>
          <w:lang w:val="sr-Latn-ME"/>
        </w:rPr>
        <w:t>, na primjer:</w:t>
      </w:r>
    </w:p>
    <w:p w14:paraId="108181F2" w14:textId="77777777" w:rsidR="00744036" w:rsidRPr="002E5189" w:rsidRDefault="00744036" w:rsidP="00744036">
      <w:pPr>
        <w:rPr>
          <w:lang w:val="sr-Latn-ME"/>
        </w:rPr>
      </w:pPr>
    </w:p>
    <w:tbl>
      <w:tblPr>
        <w:tblW w:w="5000" w:type="pct"/>
        <w:shd w:val="clear" w:color="auto" w:fill="F3F3F3"/>
        <w:tblLook w:val="0000" w:firstRow="0" w:lastRow="0" w:firstColumn="0" w:lastColumn="0" w:noHBand="0" w:noVBand="0"/>
      </w:tblPr>
      <w:tblGrid>
        <w:gridCol w:w="4261"/>
        <w:gridCol w:w="5383"/>
      </w:tblGrid>
      <w:tr w:rsidR="00744036" w:rsidRPr="002E5189" w14:paraId="3D5B6DBB" w14:textId="77777777" w:rsidTr="000F2822">
        <w:tc>
          <w:tcPr>
            <w:tcW w:w="2209" w:type="pct"/>
            <w:shd w:val="clear" w:color="auto" w:fill="FFF2CC"/>
          </w:tcPr>
          <w:p w14:paraId="5362DA02" w14:textId="77777777" w:rsidR="00744036" w:rsidRPr="002E5189" w:rsidRDefault="00744036" w:rsidP="00F03579">
            <w:pPr>
              <w:rPr>
                <w:lang w:val="sr-Latn-ME"/>
              </w:rPr>
            </w:pPr>
            <w:r w:rsidRPr="002E5189">
              <w:rPr>
                <w:lang w:val="sr-Latn-ME"/>
              </w:rPr>
              <w:t>Where</w:t>
            </w:r>
          </w:p>
          <w:p w14:paraId="1252684E" w14:textId="77777777" w:rsidR="00744036" w:rsidRPr="002E5189" w:rsidRDefault="00744036" w:rsidP="00F03579">
            <w:pPr>
              <w:rPr>
                <w:lang w:val="sr-Latn-ME"/>
              </w:rPr>
            </w:pPr>
            <w:r w:rsidRPr="002E5189">
              <w:rPr>
                <w:lang w:val="sr-Latn-ME"/>
              </w:rPr>
              <w:t>(a) ...</w:t>
            </w:r>
          </w:p>
          <w:p w14:paraId="7E782930" w14:textId="77777777" w:rsidR="00744036" w:rsidRPr="002E5189" w:rsidRDefault="00744036" w:rsidP="00F03579">
            <w:pPr>
              <w:rPr>
                <w:lang w:val="sr-Latn-ME"/>
              </w:rPr>
            </w:pPr>
            <w:r w:rsidRPr="002E5189">
              <w:rPr>
                <w:lang w:val="sr-Latn-ME"/>
              </w:rPr>
              <w:t>(b) ...</w:t>
            </w:r>
          </w:p>
          <w:p w14:paraId="62D100C2" w14:textId="77777777" w:rsidR="00744036" w:rsidRPr="002E5189" w:rsidRDefault="00744036" w:rsidP="00F03579">
            <w:pPr>
              <w:rPr>
                <w:lang w:val="sr-Latn-ME"/>
              </w:rPr>
            </w:pPr>
            <w:r w:rsidRPr="002E5189">
              <w:rPr>
                <w:lang w:val="sr-Latn-ME"/>
              </w:rPr>
              <w:t>(c) ...</w:t>
            </w:r>
          </w:p>
          <w:p w14:paraId="07170918" w14:textId="77777777" w:rsidR="00744036" w:rsidRPr="002E5189" w:rsidRDefault="00744036" w:rsidP="00F03579">
            <w:pPr>
              <w:rPr>
                <w:lang w:val="sr-Latn-ME"/>
              </w:rPr>
            </w:pPr>
          </w:p>
          <w:p w14:paraId="19C47F70" w14:textId="77777777" w:rsidR="00744036" w:rsidRPr="002E5189" w:rsidRDefault="00744036" w:rsidP="00F03579">
            <w:pPr>
              <w:rPr>
                <w:lang w:val="sr-Latn-ME"/>
              </w:rPr>
            </w:pPr>
            <w:r w:rsidRPr="002E5189">
              <w:rPr>
                <w:lang w:val="sr-Latn-ME"/>
              </w:rPr>
              <w:t>the consumer shall have the right to pursue remedies against the grantor of credit.</w:t>
            </w:r>
          </w:p>
        </w:tc>
        <w:tc>
          <w:tcPr>
            <w:tcW w:w="2791" w:type="pct"/>
            <w:shd w:val="clear" w:color="auto" w:fill="FFF2CC"/>
          </w:tcPr>
          <w:p w14:paraId="2259BB7D" w14:textId="77777777" w:rsidR="00744036" w:rsidRPr="002E5189" w:rsidRDefault="00744036" w:rsidP="00F03579">
            <w:pPr>
              <w:rPr>
                <w:lang w:val="sr-Latn-ME"/>
              </w:rPr>
            </w:pPr>
            <w:r w:rsidRPr="002E5189">
              <w:rPr>
                <w:lang w:val="sr-Latn-ME"/>
              </w:rPr>
              <w:t xml:space="preserve">U slučaju da </w:t>
            </w:r>
          </w:p>
          <w:p w14:paraId="677A6F0B" w14:textId="77777777" w:rsidR="00744036" w:rsidRPr="002E5189" w:rsidRDefault="00744036" w:rsidP="00F03579">
            <w:pPr>
              <w:rPr>
                <w:lang w:val="sr-Latn-ME"/>
              </w:rPr>
            </w:pPr>
            <w:r w:rsidRPr="002E5189">
              <w:rPr>
                <w:lang w:val="sr-Latn-ME"/>
              </w:rPr>
              <w:t>(a)   ...</w:t>
            </w:r>
          </w:p>
          <w:p w14:paraId="5F02E185" w14:textId="77777777" w:rsidR="00744036" w:rsidRPr="002E5189" w:rsidRDefault="00744036" w:rsidP="00F03579">
            <w:pPr>
              <w:rPr>
                <w:lang w:val="sr-Latn-ME"/>
              </w:rPr>
            </w:pPr>
            <w:r w:rsidRPr="002E5189">
              <w:rPr>
                <w:lang w:val="sr-Latn-ME"/>
              </w:rPr>
              <w:t>(b) ...</w:t>
            </w:r>
          </w:p>
          <w:p w14:paraId="0C929412" w14:textId="77777777" w:rsidR="00744036" w:rsidRPr="002E5189" w:rsidRDefault="00744036" w:rsidP="00F03579">
            <w:pPr>
              <w:rPr>
                <w:lang w:val="sr-Latn-ME"/>
              </w:rPr>
            </w:pPr>
            <w:r w:rsidRPr="002E5189">
              <w:rPr>
                <w:lang w:val="sr-Latn-ME"/>
              </w:rPr>
              <w:t>(c)  ...</w:t>
            </w:r>
          </w:p>
          <w:p w14:paraId="6E472777" w14:textId="77777777" w:rsidR="00744036" w:rsidRPr="002E5189" w:rsidRDefault="00744036" w:rsidP="00F03579">
            <w:pPr>
              <w:rPr>
                <w:lang w:val="sr-Latn-ME"/>
              </w:rPr>
            </w:pPr>
          </w:p>
          <w:p w14:paraId="3AC1F186" w14:textId="77777777" w:rsidR="00744036" w:rsidRPr="002E5189" w:rsidRDefault="00744036" w:rsidP="00F03579">
            <w:pPr>
              <w:rPr>
                <w:lang w:val="sr-Latn-ME"/>
              </w:rPr>
            </w:pPr>
            <w:r w:rsidRPr="002E5189">
              <w:rPr>
                <w:lang w:val="sr-Latn-ME"/>
              </w:rPr>
              <w:t>potrošač ima pravo da traži primjenu odgovarajućeg pravnog lijeka protiv davaoca kredita.</w:t>
            </w:r>
          </w:p>
        </w:tc>
      </w:tr>
    </w:tbl>
    <w:p w14:paraId="778D86C8" w14:textId="77777777" w:rsidR="00744036" w:rsidRPr="002E5189" w:rsidRDefault="00744036" w:rsidP="00744036">
      <w:pPr>
        <w:rPr>
          <w:lang w:val="sr-Latn-ME"/>
        </w:rPr>
      </w:pPr>
    </w:p>
    <w:p w14:paraId="0B789D6C" w14:textId="77777777" w:rsidR="00FA3E49" w:rsidRPr="002E5189" w:rsidRDefault="00FA3E49" w:rsidP="00744036">
      <w:pPr>
        <w:rPr>
          <w:lang w:val="sr-Latn-ME"/>
        </w:rPr>
      </w:pPr>
    </w:p>
    <w:p w14:paraId="2D3BE7F7" w14:textId="77777777" w:rsidR="00C0221D" w:rsidRPr="002E5189" w:rsidRDefault="00C0221D" w:rsidP="00C0221D">
      <w:pPr>
        <w:pStyle w:val="treca"/>
        <w:rPr>
          <w:rFonts w:ascii="Times New Roman" w:hAnsi="Times New Roman" w:cs="Times New Roman"/>
          <w:b w:val="0"/>
          <w:sz w:val="24"/>
          <w:szCs w:val="24"/>
          <w:lang w:val="sr-Latn-ME"/>
        </w:rPr>
      </w:pPr>
      <w:bookmarkStart w:id="19" w:name="_Toc62305010"/>
      <w:bookmarkStart w:id="20" w:name="_Toc70230032"/>
      <w:r w:rsidRPr="002E5189">
        <w:rPr>
          <w:rFonts w:ascii="Times New Roman" w:hAnsi="Times New Roman" w:cs="Times New Roman"/>
          <w:sz w:val="24"/>
          <w:szCs w:val="24"/>
          <w:lang w:val="sr-Latn-ME"/>
        </w:rPr>
        <w:t xml:space="preserve">   </w:t>
      </w:r>
      <w:r w:rsidR="00FA3E49" w:rsidRPr="002E5189">
        <w:rPr>
          <w:rFonts w:ascii="Times New Roman" w:hAnsi="Times New Roman" w:cs="Times New Roman"/>
          <w:sz w:val="24"/>
          <w:szCs w:val="24"/>
          <w:lang w:val="sr-Latn-ME"/>
        </w:rPr>
        <w:tab/>
      </w:r>
      <w:r w:rsidR="004B1494" w:rsidRPr="002E5189">
        <w:rPr>
          <w:rFonts w:ascii="Times New Roman" w:hAnsi="Times New Roman" w:cs="Times New Roman"/>
          <w:b w:val="0"/>
          <w:sz w:val="24"/>
          <w:szCs w:val="24"/>
          <w:lang w:val="sr-Latn-ME"/>
        </w:rPr>
        <w:t>4.5.</w:t>
      </w:r>
      <w:r w:rsidRPr="002E5189">
        <w:rPr>
          <w:rFonts w:ascii="Times New Roman" w:hAnsi="Times New Roman" w:cs="Times New Roman"/>
          <w:b w:val="0"/>
          <w:sz w:val="24"/>
          <w:szCs w:val="24"/>
          <w:lang w:val="sr-Latn-ME"/>
        </w:rPr>
        <w:tab/>
        <w:t xml:space="preserve"> </w:t>
      </w:r>
      <w:r w:rsidR="00BD4FF9" w:rsidRPr="002E5189">
        <w:rPr>
          <w:rFonts w:ascii="Times New Roman" w:hAnsi="Times New Roman" w:cs="Times New Roman"/>
          <w:b w:val="0"/>
          <w:sz w:val="24"/>
          <w:szCs w:val="24"/>
          <w:lang w:val="sr-Latn-ME"/>
        </w:rPr>
        <w:t xml:space="preserve">PRIMJERI </w:t>
      </w:r>
      <w:r w:rsidRPr="002E5189">
        <w:rPr>
          <w:rFonts w:ascii="Times New Roman" w:hAnsi="Times New Roman" w:cs="Times New Roman"/>
          <w:b w:val="0"/>
          <w:sz w:val="24"/>
          <w:szCs w:val="24"/>
          <w:lang w:val="sr-Latn-ME"/>
        </w:rPr>
        <w:t>ODRED</w:t>
      </w:r>
      <w:bookmarkEnd w:id="19"/>
      <w:bookmarkEnd w:id="20"/>
      <w:r w:rsidR="00BD4FF9" w:rsidRPr="002E5189">
        <w:rPr>
          <w:rFonts w:ascii="Times New Roman" w:hAnsi="Times New Roman" w:cs="Times New Roman"/>
          <w:b w:val="0"/>
          <w:sz w:val="24"/>
          <w:szCs w:val="24"/>
          <w:lang w:val="sr-Latn-ME"/>
        </w:rPr>
        <w:t>ABA</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77EF4E3C" w14:textId="77777777" w:rsidTr="000F2822">
        <w:tc>
          <w:tcPr>
            <w:tcW w:w="5000" w:type="pct"/>
            <w:shd w:val="clear" w:color="auto" w:fill="FFF2CC"/>
          </w:tcPr>
          <w:p w14:paraId="6E3EBD41" w14:textId="77777777" w:rsidR="00C0221D" w:rsidRPr="002E5189" w:rsidRDefault="00C0221D" w:rsidP="00F03579">
            <w:pPr>
              <w:rPr>
                <w:lang w:val="sr-Latn-ME"/>
              </w:rPr>
            </w:pPr>
            <w:r w:rsidRPr="002E5189">
              <w:rPr>
                <w:lang w:val="sr-Latn-ME"/>
              </w:rPr>
              <w:t>The Commission shall be assisted b</w:t>
            </w:r>
            <w:r w:rsidR="00415F13" w:rsidRPr="002E5189">
              <w:rPr>
                <w:lang w:val="sr-Latn-ME"/>
              </w:rPr>
              <w:t xml:space="preserve">y a (advisory) </w:t>
            </w:r>
            <w:r w:rsidRPr="002E5189">
              <w:rPr>
                <w:lang w:val="sr-Latn-ME"/>
              </w:rPr>
              <w:t>(management) (regulatory) committee (of an advisory nature) composed of the representatives of the Member States and chaired by the representative of the Commission.</w:t>
            </w:r>
          </w:p>
        </w:tc>
      </w:tr>
      <w:tr w:rsidR="00C0221D" w:rsidRPr="002E5189" w14:paraId="406EC7C8" w14:textId="77777777" w:rsidTr="000F2822">
        <w:tc>
          <w:tcPr>
            <w:tcW w:w="5000" w:type="pct"/>
            <w:shd w:val="clear" w:color="auto" w:fill="FFF2CC"/>
          </w:tcPr>
          <w:p w14:paraId="32995C18" w14:textId="77777777" w:rsidR="00C0221D" w:rsidRPr="002E5189" w:rsidRDefault="00C0221D" w:rsidP="00CF5E14">
            <w:pPr>
              <w:rPr>
                <w:lang w:val="sr-Latn-ME"/>
              </w:rPr>
            </w:pPr>
            <w:r w:rsidRPr="002E5189">
              <w:rPr>
                <w:lang w:val="sr-Latn-ME"/>
              </w:rPr>
              <w:t>Komisiji pomaže</w:t>
            </w:r>
            <w:r w:rsidR="00415F13" w:rsidRPr="002E5189">
              <w:rPr>
                <w:lang w:val="sr-Latn-ME"/>
              </w:rPr>
              <w:t xml:space="preserve"> (savjetodavni)</w:t>
            </w:r>
            <w:r w:rsidRPr="002E5189">
              <w:rPr>
                <w:lang w:val="sr-Latn-ME"/>
              </w:rPr>
              <w:t xml:space="preserve"> (upravni) (regulatorni) odbor (koji ima savjetodavnu ulogu), koji čine predstavnici država članica i kojim predsjedava predstavnik Komisije. </w:t>
            </w:r>
          </w:p>
        </w:tc>
      </w:tr>
    </w:tbl>
    <w:p w14:paraId="74F30CEF" w14:textId="77777777" w:rsidR="00C0221D" w:rsidRPr="002E5189" w:rsidRDefault="00C0221D" w:rsidP="00C0221D">
      <w:pPr>
        <w:rPr>
          <w:lang w:val="sr-Latn-ME"/>
        </w:rPr>
      </w:pPr>
      <w:r w:rsidRPr="002E5189">
        <w:rPr>
          <w:rStyle w:val="trecaCharChar"/>
          <w:rFonts w:ascii="Times New Roman" w:hAnsi="Times New Roman" w:cs="Times New Roman"/>
          <w:b w:val="0"/>
          <w:sz w:val="24"/>
          <w:szCs w:val="24"/>
          <w:lang w:val="sr-Latn-ME"/>
        </w:rPr>
        <w:t>2</w:t>
      </w:r>
      <w:r w:rsidRPr="002E5189">
        <w:rPr>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6F750ED3" w14:textId="77777777" w:rsidTr="000F2822">
        <w:tc>
          <w:tcPr>
            <w:tcW w:w="5000" w:type="pct"/>
            <w:shd w:val="clear" w:color="auto" w:fill="FFF2CC"/>
          </w:tcPr>
          <w:p w14:paraId="2B441F64" w14:textId="77777777" w:rsidR="00C0221D" w:rsidRPr="002E5189" w:rsidRDefault="00C0221D" w:rsidP="00F03579">
            <w:pPr>
              <w:rPr>
                <w:lang w:val="sr-Latn-ME"/>
              </w:rPr>
            </w:pPr>
            <w:r w:rsidRPr="002E5189">
              <w:rPr>
                <w:lang w:val="sr-Latn-ME"/>
              </w:rPr>
              <w:t>The Commission shall be assisted by the XXX Committee established by Decision YYY.</w:t>
            </w:r>
          </w:p>
        </w:tc>
      </w:tr>
      <w:tr w:rsidR="00C0221D" w:rsidRPr="002E5189" w14:paraId="7879F9B9" w14:textId="77777777" w:rsidTr="000F2822">
        <w:tc>
          <w:tcPr>
            <w:tcW w:w="5000" w:type="pct"/>
            <w:shd w:val="clear" w:color="auto" w:fill="FFF2CC"/>
          </w:tcPr>
          <w:p w14:paraId="78C6AA23" w14:textId="77777777" w:rsidR="00C0221D" w:rsidRPr="002E5189" w:rsidRDefault="00C0221D" w:rsidP="00F03579">
            <w:pPr>
              <w:rPr>
                <w:lang w:val="sr-Latn-ME"/>
              </w:rPr>
            </w:pPr>
            <w:r w:rsidRPr="002E5189">
              <w:rPr>
                <w:lang w:val="sr-Latn-ME"/>
              </w:rPr>
              <w:t>Komisiji pomaže XXX odbor, osnovan Odlukom YYY.</w:t>
            </w:r>
          </w:p>
        </w:tc>
      </w:tr>
    </w:tbl>
    <w:p w14:paraId="7A6E1588" w14:textId="77777777" w:rsidR="00C0221D" w:rsidRPr="002E5189" w:rsidRDefault="00C0221D"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3.</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78A30E8F" w14:textId="77777777" w:rsidTr="000F2822">
        <w:tc>
          <w:tcPr>
            <w:tcW w:w="5000" w:type="pct"/>
            <w:shd w:val="clear" w:color="auto" w:fill="FFF2CC"/>
          </w:tcPr>
          <w:p w14:paraId="6C3CEED3" w14:textId="77777777" w:rsidR="00C0221D" w:rsidRPr="002E5189" w:rsidRDefault="00C0221D" w:rsidP="00F03579">
            <w:pPr>
              <w:rPr>
                <w:lang w:val="sr-Latn-ME"/>
              </w:rPr>
            </w:pPr>
            <w:r w:rsidRPr="002E5189">
              <w:rPr>
                <w:lang w:val="sr-Latn-ME"/>
              </w:rPr>
              <w:t>A Committee XXX, hereinafter referred to as the ”Committee", shall be set up, consisting of representatives of the Member States and chaired by a representative of the Commission.</w:t>
            </w:r>
          </w:p>
        </w:tc>
      </w:tr>
      <w:tr w:rsidR="00C0221D" w:rsidRPr="002E5189" w14:paraId="1B92BCF5" w14:textId="77777777" w:rsidTr="000F2822">
        <w:tc>
          <w:tcPr>
            <w:tcW w:w="5000" w:type="pct"/>
            <w:shd w:val="clear" w:color="auto" w:fill="FFF2CC"/>
          </w:tcPr>
          <w:p w14:paraId="2272722C" w14:textId="77777777" w:rsidR="00C0221D" w:rsidRPr="002E5189" w:rsidRDefault="00C0221D" w:rsidP="00F87190">
            <w:pPr>
              <w:rPr>
                <w:lang w:val="sr-Latn-ME"/>
              </w:rPr>
            </w:pPr>
            <w:r w:rsidRPr="002E5189">
              <w:rPr>
                <w:lang w:val="sr-Latn-ME"/>
              </w:rPr>
              <w:lastRenderedPageBreak/>
              <w:t>Osniva se Odbor XXX (u daljem tekstu: Odbor) koji čine predstavnici država članica i kojim predsjedava  predstavnik Komisije.</w:t>
            </w:r>
          </w:p>
        </w:tc>
      </w:tr>
    </w:tbl>
    <w:p w14:paraId="6767B49B" w14:textId="77777777" w:rsidR="00C0221D" w:rsidRPr="002E5189" w:rsidRDefault="00C0221D" w:rsidP="00C0221D">
      <w:pPr>
        <w:rPr>
          <w:lang w:val="sr-Latn-ME"/>
        </w:rPr>
      </w:pPr>
      <w:r w:rsidRPr="002E5189">
        <w:rPr>
          <w:rStyle w:val="trecaCharChar"/>
          <w:rFonts w:ascii="Times New Roman" w:hAnsi="Times New Roman" w:cs="Times New Roman"/>
          <w:b w:val="0"/>
          <w:sz w:val="24"/>
          <w:szCs w:val="24"/>
          <w:lang w:val="sr-Latn-ME"/>
        </w:rPr>
        <w:t>4</w:t>
      </w:r>
      <w:r w:rsidRPr="002E5189">
        <w:rPr>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5FE04B2E" w14:textId="77777777" w:rsidTr="000F2822">
        <w:tc>
          <w:tcPr>
            <w:tcW w:w="5000" w:type="pct"/>
            <w:shd w:val="clear" w:color="auto" w:fill="FFF2CC"/>
          </w:tcPr>
          <w:p w14:paraId="10888198" w14:textId="77777777" w:rsidR="00C0221D" w:rsidRPr="002E5189" w:rsidRDefault="00C0221D" w:rsidP="00F03579">
            <w:pPr>
              <w:rPr>
                <w:lang w:val="sr-Latn-ME"/>
              </w:rPr>
            </w:pPr>
            <w:r w:rsidRPr="002E5189">
              <w:rPr>
                <w:lang w:val="sr-Latn-ME"/>
              </w:rPr>
              <w:t>The Committee shall adopt its Rules of Procedure.</w:t>
            </w:r>
          </w:p>
        </w:tc>
      </w:tr>
      <w:tr w:rsidR="00C0221D" w:rsidRPr="002E5189" w14:paraId="3596BDE4" w14:textId="77777777" w:rsidTr="000F2822">
        <w:tc>
          <w:tcPr>
            <w:tcW w:w="5000" w:type="pct"/>
            <w:shd w:val="clear" w:color="auto" w:fill="FFF2CC"/>
          </w:tcPr>
          <w:p w14:paraId="3AB10EEF" w14:textId="77777777" w:rsidR="00C0221D" w:rsidRPr="002E5189" w:rsidRDefault="00C0221D" w:rsidP="00F03579">
            <w:pPr>
              <w:rPr>
                <w:lang w:val="sr-Latn-ME"/>
              </w:rPr>
            </w:pPr>
            <w:r w:rsidRPr="002E5189">
              <w:rPr>
                <w:lang w:val="sr-Latn-ME"/>
              </w:rPr>
              <w:t>Odbor usvaja svoj poslovnik.</w:t>
            </w:r>
          </w:p>
        </w:tc>
      </w:tr>
    </w:tbl>
    <w:p w14:paraId="72FFB036" w14:textId="77777777" w:rsidR="00C0221D" w:rsidRPr="002E5189" w:rsidRDefault="00C0221D"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5.</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72BA376A" w14:textId="77777777" w:rsidTr="000F2822">
        <w:tc>
          <w:tcPr>
            <w:tcW w:w="5000" w:type="pct"/>
            <w:shd w:val="clear" w:color="auto" w:fill="FFF2CC"/>
          </w:tcPr>
          <w:p w14:paraId="56180665" w14:textId="77777777" w:rsidR="00C0221D" w:rsidRPr="002E5189" w:rsidRDefault="00C0221D" w:rsidP="00F03579">
            <w:pPr>
              <w:rPr>
                <w:lang w:val="sr-Latn-ME"/>
              </w:rPr>
            </w:pPr>
            <w:r w:rsidRPr="002E5189">
              <w:rPr>
                <w:lang w:val="sr-Latn-ME"/>
              </w:rPr>
              <w:t>Where the procedure laid down in this Article is to be followed, the chairman shall, (without delay), refer the matter to the Committee XXX (hereinafter called the ''Committee''</w:t>
            </w:r>
            <w:r w:rsidR="005C217D" w:rsidRPr="002E5189">
              <w:rPr>
                <w:lang w:val="sr-Latn-ME"/>
              </w:rPr>
              <w:t>)</w:t>
            </w:r>
            <w:r w:rsidRPr="002E5189">
              <w:rPr>
                <w:lang w:val="sr-Latn-ME"/>
              </w:rPr>
              <w:t xml:space="preserve">, either on his own initiative or the request of the representative of a Member State.    </w:t>
            </w:r>
          </w:p>
        </w:tc>
      </w:tr>
      <w:tr w:rsidR="00C0221D" w:rsidRPr="002E5189" w14:paraId="562D7EFF" w14:textId="77777777" w:rsidTr="000F2822">
        <w:tc>
          <w:tcPr>
            <w:tcW w:w="5000" w:type="pct"/>
            <w:shd w:val="clear" w:color="auto" w:fill="FFF2CC"/>
          </w:tcPr>
          <w:p w14:paraId="6CECDED5" w14:textId="77777777" w:rsidR="00C0221D" w:rsidRPr="002E5189" w:rsidRDefault="00C0221D" w:rsidP="00CF5E14">
            <w:pPr>
              <w:rPr>
                <w:lang w:val="sr-Latn-ME"/>
              </w:rPr>
            </w:pPr>
            <w:r w:rsidRPr="002E5189">
              <w:rPr>
                <w:lang w:val="sr-Latn-ME"/>
              </w:rPr>
              <w:t>U slučaju primjene postupka iz ovog člana, predsjedavajući (bez odlaganja) upućuje predmet Odboru XXX (u daljem tekstu: Odbor) na svoju inicijativu ili na zahtjev predstavnika države članice.</w:t>
            </w:r>
          </w:p>
        </w:tc>
      </w:tr>
    </w:tbl>
    <w:p w14:paraId="2A6DF2F3" w14:textId="77777777" w:rsidR="00C0221D" w:rsidRPr="002E5189" w:rsidRDefault="00C0221D"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6.</w:t>
      </w:r>
      <w:r w:rsidRPr="002E5189">
        <w:rPr>
          <w:rFonts w:ascii="Times New Roman" w:hAnsi="Times New Roman" w:cs="Times New Roman"/>
          <w:b w:val="0"/>
          <w:sz w:val="24"/>
          <w:szCs w:val="24"/>
          <w:lang w:val="sr-Latn-ME"/>
        </w:rPr>
        <w:tab/>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54F5331D" w14:textId="77777777" w:rsidTr="000F2822">
        <w:tc>
          <w:tcPr>
            <w:tcW w:w="5000" w:type="pct"/>
            <w:shd w:val="clear" w:color="auto" w:fill="FFF2CC"/>
          </w:tcPr>
          <w:p w14:paraId="570E26D9" w14:textId="77777777" w:rsidR="00C0221D" w:rsidRPr="002E5189" w:rsidRDefault="00C0221D" w:rsidP="00F03579">
            <w:pPr>
              <w:rPr>
                <w:lang w:val="sr-Latn-ME"/>
              </w:rPr>
            </w:pPr>
            <w:r w:rsidRPr="002E5189">
              <w:rPr>
                <w:lang w:val="sr-Latn-ME"/>
              </w:rPr>
              <w:t>The representative of the Commission shall submit (to the Committee) a draft of measures to be adopted.</w:t>
            </w:r>
          </w:p>
        </w:tc>
      </w:tr>
      <w:tr w:rsidR="00C0221D" w:rsidRPr="002E5189" w14:paraId="484B2E84" w14:textId="77777777" w:rsidTr="000F2822">
        <w:tc>
          <w:tcPr>
            <w:tcW w:w="5000" w:type="pct"/>
            <w:shd w:val="clear" w:color="auto" w:fill="FFF2CC"/>
          </w:tcPr>
          <w:p w14:paraId="5DB6C908" w14:textId="77777777" w:rsidR="00C0221D" w:rsidRPr="002E5189" w:rsidRDefault="00C0221D" w:rsidP="00F87190">
            <w:pPr>
              <w:rPr>
                <w:lang w:val="sr-Latn-ME"/>
              </w:rPr>
            </w:pPr>
            <w:r w:rsidRPr="002E5189">
              <w:rPr>
                <w:lang w:val="sr-Latn-ME"/>
              </w:rPr>
              <w:t>Predstavnik Komisije dostavlja (Odboru)</w:t>
            </w:r>
            <w:r w:rsidR="00C434B3" w:rsidRPr="002E5189">
              <w:rPr>
                <w:lang w:val="sr-Latn-ME"/>
              </w:rPr>
              <w:t xml:space="preserve"> nacrt mjera koje treba usvojiti</w:t>
            </w:r>
            <w:r w:rsidRPr="002E5189">
              <w:rPr>
                <w:lang w:val="sr-Latn-ME"/>
              </w:rPr>
              <w:t>.</w:t>
            </w:r>
          </w:p>
        </w:tc>
      </w:tr>
    </w:tbl>
    <w:p w14:paraId="07446C67" w14:textId="77777777" w:rsidR="00C0221D" w:rsidRPr="002E5189" w:rsidRDefault="00C0221D"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7.</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6C671A31" w14:textId="77777777" w:rsidTr="000F2822">
        <w:tc>
          <w:tcPr>
            <w:tcW w:w="5000" w:type="pct"/>
            <w:shd w:val="clear" w:color="auto" w:fill="FFF2CC"/>
          </w:tcPr>
          <w:p w14:paraId="66FF54DA" w14:textId="77777777" w:rsidR="00C0221D" w:rsidRPr="002E5189" w:rsidRDefault="00C0221D" w:rsidP="00F03579">
            <w:pPr>
              <w:rPr>
                <w:lang w:val="sr-Latn-ME"/>
              </w:rPr>
            </w:pPr>
            <w:r w:rsidRPr="002E5189">
              <w:rPr>
                <w:lang w:val="sr-Latn-ME"/>
              </w:rPr>
              <w:t>Opinions shall be adopted by a majority of XXX votes.</w:t>
            </w:r>
          </w:p>
        </w:tc>
      </w:tr>
      <w:tr w:rsidR="00C0221D" w:rsidRPr="002E5189" w14:paraId="141A02FB" w14:textId="77777777" w:rsidTr="000F2822">
        <w:tc>
          <w:tcPr>
            <w:tcW w:w="5000" w:type="pct"/>
            <w:shd w:val="clear" w:color="auto" w:fill="FFF2CC"/>
          </w:tcPr>
          <w:p w14:paraId="4A64B253" w14:textId="77777777" w:rsidR="00C0221D" w:rsidRPr="002E5189" w:rsidRDefault="00C0221D" w:rsidP="00974FF1">
            <w:pPr>
              <w:rPr>
                <w:lang w:val="sr-Latn-ME"/>
              </w:rPr>
            </w:pPr>
            <w:r w:rsidRPr="002E5189">
              <w:rPr>
                <w:lang w:val="sr-Latn-ME"/>
              </w:rPr>
              <w:t xml:space="preserve">Mišljenja se usvajaju većinom </w:t>
            </w:r>
            <w:r w:rsidR="00974FF1" w:rsidRPr="002E5189">
              <w:rPr>
                <w:lang w:val="sr-Latn-ME"/>
              </w:rPr>
              <w:t xml:space="preserve">od XXX </w:t>
            </w:r>
            <w:r w:rsidRPr="002E5189">
              <w:rPr>
                <w:lang w:val="sr-Latn-ME"/>
              </w:rPr>
              <w:t xml:space="preserve">glasova. </w:t>
            </w:r>
          </w:p>
        </w:tc>
      </w:tr>
    </w:tbl>
    <w:p w14:paraId="44F10F15" w14:textId="77777777" w:rsidR="00C0221D" w:rsidRPr="002E5189" w:rsidRDefault="00FA556A"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8</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1746181E" w14:textId="77777777" w:rsidTr="000F2822">
        <w:tc>
          <w:tcPr>
            <w:tcW w:w="5000" w:type="pct"/>
            <w:shd w:val="clear" w:color="auto" w:fill="FFF2CC"/>
          </w:tcPr>
          <w:p w14:paraId="6EDC5F6F" w14:textId="77777777" w:rsidR="00C0221D" w:rsidRPr="002E5189" w:rsidRDefault="00C0221D" w:rsidP="00F03579">
            <w:pPr>
              <w:rPr>
                <w:lang w:val="sr-Latn-ME"/>
              </w:rPr>
            </w:pPr>
            <w:r w:rsidRPr="002E5189">
              <w:rPr>
                <w:lang w:val="sr-Latn-ME"/>
              </w:rPr>
              <w:t>The opinion shall be delivered by the majority laid down in Article 148 (205) (2) of the Treaty in the case of decisions which the Council is required to adopt on a proposal from the Commission.</w:t>
            </w:r>
          </w:p>
        </w:tc>
      </w:tr>
      <w:tr w:rsidR="00C0221D" w:rsidRPr="002E5189" w14:paraId="6D19A470" w14:textId="77777777" w:rsidTr="000F2822">
        <w:tc>
          <w:tcPr>
            <w:tcW w:w="5000" w:type="pct"/>
            <w:shd w:val="clear" w:color="auto" w:fill="FFF2CC"/>
          </w:tcPr>
          <w:p w14:paraId="7717F4DC" w14:textId="77777777" w:rsidR="00C0221D" w:rsidRPr="002E5189" w:rsidRDefault="00C0221D" w:rsidP="00F03579">
            <w:pPr>
              <w:rPr>
                <w:lang w:val="sr-Latn-ME"/>
              </w:rPr>
            </w:pPr>
            <w:r w:rsidRPr="002E5189">
              <w:rPr>
                <w:lang w:val="sr-Latn-ME"/>
              </w:rPr>
              <w:t>U slučaju kada Savjet donosi odluku na pr</w:t>
            </w:r>
            <w:r w:rsidR="001E2B5A" w:rsidRPr="002E5189">
              <w:rPr>
                <w:lang w:val="sr-Latn-ME"/>
              </w:rPr>
              <w:t>ij</w:t>
            </w:r>
            <w:r w:rsidRPr="002E5189">
              <w:rPr>
                <w:lang w:val="sr-Latn-ME"/>
              </w:rPr>
              <w:t xml:space="preserve">edlog Komisije, mišljenje se usvaja većinom glasova propisanom članom 148 (205) stav 2 Ugovora. </w:t>
            </w:r>
          </w:p>
        </w:tc>
      </w:tr>
    </w:tbl>
    <w:p w14:paraId="0BC65B18" w14:textId="77777777" w:rsidR="00C0221D" w:rsidRPr="002E5189" w:rsidRDefault="00FA556A"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9</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72ACC262" w14:textId="77777777" w:rsidTr="000F2822">
        <w:tc>
          <w:tcPr>
            <w:tcW w:w="5000" w:type="pct"/>
            <w:shd w:val="clear" w:color="auto" w:fill="FFF2CC"/>
          </w:tcPr>
          <w:p w14:paraId="53A16BAE" w14:textId="77777777" w:rsidR="00C0221D" w:rsidRPr="002E5189" w:rsidRDefault="00C0221D" w:rsidP="00F03579">
            <w:pPr>
              <w:rPr>
                <w:lang w:val="sr-Latn-ME"/>
              </w:rPr>
            </w:pPr>
            <w:r w:rsidRPr="002E5189">
              <w:rPr>
                <w:lang w:val="sr-Latn-ME"/>
              </w:rPr>
              <w:t>Opinions shall be adopted by a majority of XXX votes,  the votes of the Member States being weighted as provided in Article 148 (2) of the Treaty.</w:t>
            </w:r>
          </w:p>
        </w:tc>
      </w:tr>
      <w:tr w:rsidR="00C0221D" w:rsidRPr="002E5189" w14:paraId="5F5E0042" w14:textId="77777777" w:rsidTr="000F2822">
        <w:tc>
          <w:tcPr>
            <w:tcW w:w="5000" w:type="pct"/>
            <w:shd w:val="clear" w:color="auto" w:fill="FFF2CC"/>
          </w:tcPr>
          <w:p w14:paraId="68AA1113" w14:textId="77777777" w:rsidR="00C0221D" w:rsidRPr="002E5189" w:rsidRDefault="00C0221D" w:rsidP="00FA556A">
            <w:pPr>
              <w:rPr>
                <w:lang w:val="sr-Latn-ME"/>
              </w:rPr>
            </w:pPr>
            <w:r w:rsidRPr="002E5189">
              <w:rPr>
                <w:lang w:val="sr-Latn-ME"/>
              </w:rPr>
              <w:t xml:space="preserve">Mišljenja se usvajaju većinom </w:t>
            </w:r>
            <w:r w:rsidR="00FA556A" w:rsidRPr="002E5189">
              <w:rPr>
                <w:lang w:val="sr-Latn-ME"/>
              </w:rPr>
              <w:t xml:space="preserve">od XXX </w:t>
            </w:r>
            <w:r w:rsidRPr="002E5189">
              <w:rPr>
                <w:lang w:val="sr-Latn-ME"/>
              </w:rPr>
              <w:t>glasova, pri čemu se glasovi država članica odmjeravaju saglasno članu 148 stav 2 Ugovora.</w:t>
            </w:r>
          </w:p>
        </w:tc>
      </w:tr>
    </w:tbl>
    <w:p w14:paraId="343CD592" w14:textId="77777777" w:rsidR="00C0221D" w:rsidRPr="002E5189" w:rsidRDefault="00C0221D"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w:t>
      </w:r>
      <w:r w:rsidR="00690BA7" w:rsidRPr="002E5189">
        <w:rPr>
          <w:rFonts w:ascii="Times New Roman" w:hAnsi="Times New Roman" w:cs="Times New Roman"/>
          <w:b w:val="0"/>
          <w:sz w:val="24"/>
          <w:szCs w:val="24"/>
          <w:lang w:val="sr-Latn-ME"/>
        </w:rPr>
        <w:t>0</w:t>
      </w:r>
      <w:r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72C9024F" w14:textId="77777777" w:rsidTr="000F2822">
        <w:tc>
          <w:tcPr>
            <w:tcW w:w="5000" w:type="pct"/>
            <w:shd w:val="clear" w:color="auto" w:fill="FFF2CC"/>
          </w:tcPr>
          <w:p w14:paraId="1CDA039B" w14:textId="77777777" w:rsidR="00C0221D" w:rsidRPr="002E5189" w:rsidRDefault="00C0221D" w:rsidP="00F03579">
            <w:pPr>
              <w:rPr>
                <w:lang w:val="sr-Latn-ME"/>
              </w:rPr>
            </w:pPr>
            <w:r w:rsidRPr="002E5189">
              <w:rPr>
                <w:lang w:val="sr-Latn-ME"/>
              </w:rPr>
              <w:t xml:space="preserve">The Chairman shall not vote. </w:t>
            </w:r>
          </w:p>
        </w:tc>
      </w:tr>
      <w:tr w:rsidR="00C0221D" w:rsidRPr="002E5189" w14:paraId="26150D60" w14:textId="77777777" w:rsidTr="000F2822">
        <w:tc>
          <w:tcPr>
            <w:tcW w:w="5000" w:type="pct"/>
            <w:shd w:val="clear" w:color="auto" w:fill="FFF2CC"/>
          </w:tcPr>
          <w:p w14:paraId="246A88F6" w14:textId="77777777" w:rsidR="00C0221D" w:rsidRPr="002E5189" w:rsidRDefault="00C0221D" w:rsidP="00CF5E14">
            <w:pPr>
              <w:rPr>
                <w:lang w:val="sr-Latn-ME"/>
              </w:rPr>
            </w:pPr>
            <w:r w:rsidRPr="002E5189">
              <w:rPr>
                <w:lang w:val="sr-Latn-ME"/>
              </w:rPr>
              <w:t>Predsje</w:t>
            </w:r>
            <w:r w:rsidR="00690BA7" w:rsidRPr="002E5189">
              <w:rPr>
                <w:lang w:val="sr-Latn-ME"/>
              </w:rPr>
              <w:t>davajući ne glasa</w:t>
            </w:r>
            <w:r w:rsidRPr="002E5189">
              <w:rPr>
                <w:lang w:val="sr-Latn-ME"/>
              </w:rPr>
              <w:t>.</w:t>
            </w:r>
          </w:p>
        </w:tc>
      </w:tr>
    </w:tbl>
    <w:p w14:paraId="10AEE4B5" w14:textId="77777777" w:rsidR="00C0221D" w:rsidRPr="002E5189" w:rsidRDefault="00B9381E"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11</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38B4AF61" w14:textId="77777777" w:rsidTr="000F2822">
        <w:tc>
          <w:tcPr>
            <w:tcW w:w="5000" w:type="pct"/>
            <w:shd w:val="clear" w:color="auto" w:fill="FFF2CC"/>
          </w:tcPr>
          <w:p w14:paraId="2088BC83" w14:textId="77777777" w:rsidR="00C0221D" w:rsidRPr="002E5189" w:rsidRDefault="00C0221D" w:rsidP="00F03579">
            <w:pPr>
              <w:rPr>
                <w:lang w:val="sr-Latn-ME"/>
              </w:rPr>
            </w:pPr>
            <w:r w:rsidRPr="002E5189">
              <w:rPr>
                <w:lang w:val="sr-Latn-ME"/>
              </w:rPr>
              <w:t>The opinion shall be recorded in the minutes; each Member State shall have the right to ask to have its position recorded in the minutes.</w:t>
            </w:r>
          </w:p>
        </w:tc>
      </w:tr>
      <w:tr w:rsidR="00C0221D" w:rsidRPr="002E5189" w14:paraId="7DC89156" w14:textId="77777777" w:rsidTr="000F2822">
        <w:tc>
          <w:tcPr>
            <w:tcW w:w="5000" w:type="pct"/>
            <w:shd w:val="clear" w:color="auto" w:fill="FFF2CC"/>
          </w:tcPr>
          <w:p w14:paraId="06B8E226" w14:textId="77777777" w:rsidR="00C0221D" w:rsidRPr="002E5189" w:rsidRDefault="00C0221D" w:rsidP="00F03579">
            <w:pPr>
              <w:rPr>
                <w:lang w:val="sr-Latn-ME"/>
              </w:rPr>
            </w:pPr>
            <w:r w:rsidRPr="002E5189">
              <w:rPr>
                <w:lang w:val="sr-Latn-ME"/>
              </w:rPr>
              <w:t>Mišljenje se unosi u zapisnik; svaka država članica ima pravo da zatraži da se njen stav unese u zapisnik.</w:t>
            </w:r>
          </w:p>
        </w:tc>
      </w:tr>
    </w:tbl>
    <w:p w14:paraId="127C7FAA" w14:textId="77777777" w:rsidR="00C0221D" w:rsidRPr="002E5189" w:rsidRDefault="00B9381E"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12</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51BA58BE" w14:textId="77777777" w:rsidTr="000F2822">
        <w:tc>
          <w:tcPr>
            <w:tcW w:w="5000" w:type="pct"/>
            <w:shd w:val="clear" w:color="auto" w:fill="FFF2CC"/>
          </w:tcPr>
          <w:p w14:paraId="4D3A5421" w14:textId="77777777" w:rsidR="00C0221D" w:rsidRPr="002E5189" w:rsidRDefault="00C0221D" w:rsidP="00F03579">
            <w:pPr>
              <w:rPr>
                <w:lang w:val="sr-Latn-ME"/>
              </w:rPr>
            </w:pPr>
            <w:r w:rsidRPr="002E5189">
              <w:rPr>
                <w:lang w:val="sr-Latn-ME"/>
              </w:rPr>
              <w:t>The Commission shall take the utmost account of the opinion delivered by the Committee.</w:t>
            </w:r>
          </w:p>
        </w:tc>
      </w:tr>
      <w:tr w:rsidR="00C0221D" w:rsidRPr="002E5189" w14:paraId="03F3F752" w14:textId="77777777" w:rsidTr="000F2822">
        <w:tc>
          <w:tcPr>
            <w:tcW w:w="5000" w:type="pct"/>
            <w:shd w:val="clear" w:color="auto" w:fill="FFF2CC"/>
          </w:tcPr>
          <w:p w14:paraId="74EB5A4B" w14:textId="77777777" w:rsidR="00C0221D" w:rsidRPr="002E5189" w:rsidRDefault="00C0221D" w:rsidP="00F03579">
            <w:pPr>
              <w:rPr>
                <w:lang w:val="sr-Latn-ME"/>
              </w:rPr>
            </w:pPr>
            <w:r w:rsidRPr="002E5189">
              <w:rPr>
                <w:lang w:val="sr-Latn-ME"/>
              </w:rPr>
              <w:t>Komisija u najvećoj mogućoj mjeri uzima u obzir mišljenje Odbora.</w:t>
            </w:r>
          </w:p>
        </w:tc>
      </w:tr>
    </w:tbl>
    <w:p w14:paraId="4163B2DF" w14:textId="77777777" w:rsidR="00C0221D" w:rsidRPr="002E5189" w:rsidRDefault="00B9381E"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13</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1718A624" w14:textId="77777777" w:rsidTr="000F2822">
        <w:tc>
          <w:tcPr>
            <w:tcW w:w="5000" w:type="pct"/>
            <w:shd w:val="clear" w:color="auto" w:fill="FFF2CC"/>
          </w:tcPr>
          <w:p w14:paraId="28D1E3B0" w14:textId="77777777" w:rsidR="00C0221D" w:rsidRPr="002E5189" w:rsidRDefault="00C0221D" w:rsidP="00F03579">
            <w:pPr>
              <w:rPr>
                <w:lang w:val="sr-Latn-ME"/>
              </w:rPr>
            </w:pPr>
            <w:r w:rsidRPr="002E5189">
              <w:rPr>
                <w:lang w:val="sr-Latn-ME"/>
              </w:rPr>
              <w:t>The Commission shall adopt measures which shall apply immediately.</w:t>
            </w:r>
          </w:p>
        </w:tc>
      </w:tr>
      <w:tr w:rsidR="00C0221D" w:rsidRPr="002E5189" w14:paraId="4F2487A5" w14:textId="77777777" w:rsidTr="000F2822">
        <w:tc>
          <w:tcPr>
            <w:tcW w:w="5000" w:type="pct"/>
            <w:shd w:val="clear" w:color="auto" w:fill="FFF2CC"/>
          </w:tcPr>
          <w:p w14:paraId="27AA6655" w14:textId="77777777" w:rsidR="00C0221D" w:rsidRPr="002E5189" w:rsidRDefault="00C0221D" w:rsidP="00F03579">
            <w:pPr>
              <w:rPr>
                <w:lang w:val="sr-Latn-ME"/>
              </w:rPr>
            </w:pPr>
            <w:r w:rsidRPr="002E5189">
              <w:rPr>
                <w:lang w:val="sr-Latn-ME"/>
              </w:rPr>
              <w:t>Komisija utvrđuje mjere koje se primjenjuju odmah.</w:t>
            </w:r>
          </w:p>
        </w:tc>
      </w:tr>
    </w:tbl>
    <w:p w14:paraId="4774AAB2" w14:textId="77777777" w:rsidR="00C0221D" w:rsidRPr="002E5189" w:rsidRDefault="00B9381E"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14</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6692A485" w14:textId="77777777" w:rsidTr="000F2822">
        <w:tc>
          <w:tcPr>
            <w:tcW w:w="5000" w:type="pct"/>
            <w:shd w:val="clear" w:color="auto" w:fill="FFF2CC"/>
          </w:tcPr>
          <w:p w14:paraId="61C53BC3" w14:textId="77777777" w:rsidR="00C0221D" w:rsidRPr="002E5189" w:rsidRDefault="00C0221D" w:rsidP="00F03579">
            <w:pPr>
              <w:rPr>
                <w:lang w:val="sr-Latn-ME"/>
              </w:rPr>
            </w:pPr>
            <w:r w:rsidRPr="002E5189">
              <w:rPr>
                <w:lang w:val="sr-Latn-ME"/>
              </w:rPr>
              <w:t>The Commission shall adopt the measures envisaged (and shall implement them immediately) if they are in accordance with the opinion of the Committee.</w:t>
            </w:r>
          </w:p>
        </w:tc>
      </w:tr>
      <w:tr w:rsidR="00C0221D" w:rsidRPr="002E5189" w14:paraId="7D522BA5" w14:textId="77777777" w:rsidTr="000F2822">
        <w:tc>
          <w:tcPr>
            <w:tcW w:w="5000" w:type="pct"/>
            <w:shd w:val="clear" w:color="auto" w:fill="FFF2CC"/>
          </w:tcPr>
          <w:p w14:paraId="22BE65C0" w14:textId="77777777" w:rsidR="00C0221D" w:rsidRPr="002E5189" w:rsidRDefault="00B9381E" w:rsidP="00F03579">
            <w:pPr>
              <w:rPr>
                <w:lang w:val="sr-Latn-ME"/>
              </w:rPr>
            </w:pPr>
            <w:r w:rsidRPr="002E5189">
              <w:rPr>
                <w:lang w:val="sr-Latn-ME"/>
              </w:rPr>
              <w:t>Komisija usvaja</w:t>
            </w:r>
            <w:r w:rsidR="00C0221D" w:rsidRPr="002E5189">
              <w:rPr>
                <w:lang w:val="sr-Latn-ME"/>
              </w:rPr>
              <w:t xml:space="preserve"> predviđene mjere (i odmah ih sprovodi) ukoliko su one u skladu sa mišljenjem Odbora.</w:t>
            </w:r>
          </w:p>
        </w:tc>
      </w:tr>
    </w:tbl>
    <w:p w14:paraId="54616249" w14:textId="77777777" w:rsidR="00C0221D" w:rsidRPr="002E5189" w:rsidRDefault="00BB7C10"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15</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3E403275" w14:textId="77777777" w:rsidTr="000F2822">
        <w:tc>
          <w:tcPr>
            <w:tcW w:w="5000" w:type="pct"/>
            <w:shd w:val="clear" w:color="auto" w:fill="FFF2CC"/>
          </w:tcPr>
          <w:p w14:paraId="37046269" w14:textId="77777777" w:rsidR="00C0221D" w:rsidRPr="002E5189" w:rsidRDefault="00C0221D" w:rsidP="00F03579">
            <w:pPr>
              <w:rPr>
                <w:lang w:val="sr-Latn-ME"/>
              </w:rPr>
            </w:pPr>
            <w:r w:rsidRPr="002E5189">
              <w:rPr>
                <w:lang w:val="sr-Latn-ME"/>
              </w:rPr>
              <w:t>However, if these measures are not in accordance with the opinion of the Committee, they shall forthwith be communicated by the Commission to the Council.</w:t>
            </w:r>
          </w:p>
        </w:tc>
      </w:tr>
      <w:tr w:rsidR="00C0221D" w:rsidRPr="002E5189" w14:paraId="09BEEC21" w14:textId="77777777" w:rsidTr="000F2822">
        <w:tc>
          <w:tcPr>
            <w:tcW w:w="5000" w:type="pct"/>
            <w:shd w:val="clear" w:color="auto" w:fill="FFF2CC"/>
          </w:tcPr>
          <w:p w14:paraId="3FDC83F4" w14:textId="77777777" w:rsidR="00C0221D" w:rsidRPr="002E5189" w:rsidRDefault="00C0221D" w:rsidP="00F03579">
            <w:pPr>
              <w:rPr>
                <w:lang w:val="sr-Latn-ME"/>
              </w:rPr>
            </w:pPr>
            <w:r w:rsidRPr="002E5189">
              <w:rPr>
                <w:lang w:val="sr-Latn-ME"/>
              </w:rPr>
              <w:t>Međutim, ako ove mjere nijesu u skladu sa mišljenjem Od</w:t>
            </w:r>
            <w:r w:rsidR="00104BC6" w:rsidRPr="002E5189">
              <w:rPr>
                <w:lang w:val="sr-Latn-ME"/>
              </w:rPr>
              <w:t>bora, Komisija ih odmah dostavlja</w:t>
            </w:r>
            <w:r w:rsidRPr="002E5189">
              <w:rPr>
                <w:lang w:val="sr-Latn-ME"/>
              </w:rPr>
              <w:t xml:space="preserve"> Savjet</w:t>
            </w:r>
            <w:r w:rsidR="0023576E" w:rsidRPr="002E5189">
              <w:rPr>
                <w:lang w:val="sr-Latn-ME"/>
              </w:rPr>
              <w:t>u</w:t>
            </w:r>
            <w:r w:rsidRPr="002E5189">
              <w:rPr>
                <w:lang w:val="sr-Latn-ME"/>
              </w:rPr>
              <w:t xml:space="preserve">. </w:t>
            </w:r>
          </w:p>
        </w:tc>
      </w:tr>
    </w:tbl>
    <w:p w14:paraId="7C756236" w14:textId="77777777" w:rsidR="00C0221D" w:rsidRPr="002E5189" w:rsidRDefault="00BB7C10"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16</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107C1138" w14:textId="77777777" w:rsidTr="000F2822">
        <w:tc>
          <w:tcPr>
            <w:tcW w:w="5000" w:type="pct"/>
            <w:shd w:val="clear" w:color="auto" w:fill="FFF2CC"/>
          </w:tcPr>
          <w:p w14:paraId="3E45A29C" w14:textId="77777777" w:rsidR="00C0221D" w:rsidRPr="002E5189" w:rsidRDefault="00C0221D" w:rsidP="00F03579">
            <w:pPr>
              <w:rPr>
                <w:lang w:val="sr-Latn-ME"/>
              </w:rPr>
            </w:pPr>
            <w:r w:rsidRPr="002E5189">
              <w:rPr>
                <w:lang w:val="sr-Latn-ME"/>
              </w:rPr>
              <w:t>If measures envisaged are not in accordance with the opinion of the Committee, or if no opinion is delivered, the Commission shall, without delay, submit to the Council a proposal relating to the measures to be taken.</w:t>
            </w:r>
          </w:p>
        </w:tc>
      </w:tr>
      <w:tr w:rsidR="00C0221D" w:rsidRPr="002E5189" w14:paraId="4B082B8A" w14:textId="77777777" w:rsidTr="000F2822">
        <w:tc>
          <w:tcPr>
            <w:tcW w:w="5000" w:type="pct"/>
            <w:shd w:val="clear" w:color="auto" w:fill="FFF2CC"/>
          </w:tcPr>
          <w:p w14:paraId="02AD3CF5" w14:textId="77777777" w:rsidR="00C0221D" w:rsidRPr="002E5189" w:rsidRDefault="00C0221D" w:rsidP="00F03579">
            <w:pPr>
              <w:rPr>
                <w:lang w:val="sr-Latn-ME"/>
              </w:rPr>
            </w:pPr>
            <w:r w:rsidRPr="002E5189">
              <w:rPr>
                <w:lang w:val="sr-Latn-ME"/>
              </w:rPr>
              <w:t>Ako predviđene mjere nijesu u skladu sa mišljenjem Odbora ili ako mišljenje nije dato, Komisija</w:t>
            </w:r>
            <w:r w:rsidR="0023576E" w:rsidRPr="002E5189">
              <w:rPr>
                <w:lang w:val="sr-Latn-ME"/>
              </w:rPr>
              <w:t>,</w:t>
            </w:r>
            <w:r w:rsidRPr="002E5189">
              <w:rPr>
                <w:lang w:val="sr-Latn-ME"/>
              </w:rPr>
              <w:t xml:space="preserve"> bez odlaganja</w:t>
            </w:r>
            <w:r w:rsidR="0023576E" w:rsidRPr="002E5189">
              <w:rPr>
                <w:lang w:val="sr-Latn-ME"/>
              </w:rPr>
              <w:t>,</w:t>
            </w:r>
            <w:r w:rsidRPr="002E5189">
              <w:rPr>
                <w:lang w:val="sr-Latn-ME"/>
              </w:rPr>
              <w:t xml:space="preserve"> podnosi Savjetu pr</w:t>
            </w:r>
            <w:r w:rsidR="001E2B5A" w:rsidRPr="002E5189">
              <w:rPr>
                <w:lang w:val="sr-Latn-ME"/>
              </w:rPr>
              <w:t>ij</w:t>
            </w:r>
            <w:r w:rsidRPr="002E5189">
              <w:rPr>
                <w:lang w:val="sr-Latn-ME"/>
              </w:rPr>
              <w:t>edlog o mjerama koje treba preduzeti.</w:t>
            </w:r>
          </w:p>
        </w:tc>
      </w:tr>
    </w:tbl>
    <w:p w14:paraId="137B313E" w14:textId="77777777" w:rsidR="00C0221D" w:rsidRPr="002E5189" w:rsidRDefault="00BB7C10"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17</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05341EB3" w14:textId="77777777" w:rsidTr="000F2822">
        <w:tc>
          <w:tcPr>
            <w:tcW w:w="5000" w:type="pct"/>
            <w:shd w:val="clear" w:color="auto" w:fill="FFF2CC"/>
          </w:tcPr>
          <w:p w14:paraId="781CD569" w14:textId="77777777" w:rsidR="00C0221D" w:rsidRPr="002E5189" w:rsidRDefault="00C0221D" w:rsidP="00F03579">
            <w:pPr>
              <w:rPr>
                <w:lang w:val="sr-Latn-ME"/>
              </w:rPr>
            </w:pPr>
            <w:r w:rsidRPr="002E5189">
              <w:rPr>
                <w:lang w:val="sr-Latn-ME"/>
              </w:rPr>
              <w:t>The Council, acting by a qualified majority, may take a different decision within the time limit (referred to in the previous paragraph) (of one month).</w:t>
            </w:r>
          </w:p>
        </w:tc>
      </w:tr>
      <w:tr w:rsidR="00C0221D" w:rsidRPr="002E5189" w14:paraId="48C79EA8" w14:textId="77777777" w:rsidTr="000F2822">
        <w:tc>
          <w:tcPr>
            <w:tcW w:w="5000" w:type="pct"/>
            <w:shd w:val="clear" w:color="auto" w:fill="FFF2CC"/>
          </w:tcPr>
          <w:p w14:paraId="3B8A6EC0" w14:textId="77777777" w:rsidR="00C0221D" w:rsidRPr="002E5189" w:rsidRDefault="00C0221D" w:rsidP="005853A1">
            <w:pPr>
              <w:rPr>
                <w:lang w:val="sr-Latn-ME"/>
              </w:rPr>
            </w:pPr>
            <w:r w:rsidRPr="002E5189">
              <w:rPr>
                <w:lang w:val="sr-Latn-ME"/>
              </w:rPr>
              <w:t xml:space="preserve">Savjet može, kvalifikovanom većinom glasova, donijeti drugačiju odluku u </w:t>
            </w:r>
            <w:r w:rsidR="00BB7C10" w:rsidRPr="002E5189">
              <w:rPr>
                <w:lang w:val="sr-Latn-ME"/>
              </w:rPr>
              <w:t>roku (iz stava xxx</w:t>
            </w:r>
            <w:r w:rsidR="0081028B" w:rsidRPr="002E5189">
              <w:rPr>
                <w:rStyle w:val="FootnoteReference"/>
                <w:lang w:val="sr-Latn-ME"/>
              </w:rPr>
              <w:footnoteReference w:id="5"/>
            </w:r>
            <w:r w:rsidR="00BB7C10" w:rsidRPr="002E5189">
              <w:rPr>
                <w:lang w:val="sr-Latn-ME"/>
              </w:rPr>
              <w:t>) (od mjesec dana</w:t>
            </w:r>
            <w:r w:rsidRPr="002E5189">
              <w:rPr>
                <w:lang w:val="sr-Latn-ME"/>
              </w:rPr>
              <w:t>).</w:t>
            </w:r>
          </w:p>
        </w:tc>
      </w:tr>
    </w:tbl>
    <w:p w14:paraId="2D1E63E1" w14:textId="77777777" w:rsidR="00C0221D" w:rsidRPr="002E5189" w:rsidRDefault="00457936"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18</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1D780816" w14:textId="77777777" w:rsidTr="000F2822">
        <w:tc>
          <w:tcPr>
            <w:tcW w:w="5000" w:type="pct"/>
            <w:shd w:val="clear" w:color="auto" w:fill="FFF2CC"/>
          </w:tcPr>
          <w:p w14:paraId="01EA8835" w14:textId="77777777" w:rsidR="00C0221D" w:rsidRPr="002E5189" w:rsidRDefault="00C0221D" w:rsidP="00F03579">
            <w:pPr>
              <w:rPr>
                <w:lang w:val="sr-Latn-ME"/>
              </w:rPr>
            </w:pPr>
            <w:r w:rsidRPr="002E5189">
              <w:rPr>
                <w:lang w:val="sr-Latn-ME"/>
              </w:rPr>
              <w:t>If the Council has not adopted any measures within XXX of the date on which the matter is referred to it, the Commission shall adopt the proposed measures and shall implement them immediately unless the Council has voted against the measures by a simple majority.</w:t>
            </w:r>
          </w:p>
        </w:tc>
      </w:tr>
      <w:tr w:rsidR="00C0221D" w:rsidRPr="002E5189" w14:paraId="0BF40C7C" w14:textId="77777777" w:rsidTr="000F2822">
        <w:tc>
          <w:tcPr>
            <w:tcW w:w="5000" w:type="pct"/>
            <w:shd w:val="clear" w:color="auto" w:fill="FFF2CC"/>
          </w:tcPr>
          <w:p w14:paraId="20DAFBA1" w14:textId="77777777" w:rsidR="00C0221D" w:rsidRPr="002E5189" w:rsidRDefault="004D340A" w:rsidP="00F03579">
            <w:pPr>
              <w:rPr>
                <w:lang w:val="sr-Latn-ME"/>
              </w:rPr>
            </w:pPr>
            <w:r w:rsidRPr="002E5189">
              <w:rPr>
                <w:lang w:val="sr-Latn-ME"/>
              </w:rPr>
              <w:t>Ako Savjet ne usvoji</w:t>
            </w:r>
            <w:r w:rsidR="00C0221D" w:rsidRPr="002E5189">
              <w:rPr>
                <w:lang w:val="sr-Latn-ME"/>
              </w:rPr>
              <w:t xml:space="preserve"> mjere u roku od XXX od dana kad mu je predmet upućen, Komisija utvrđuje predložene mjere i odmah ih sprovodi, osim ako Savjet nije glasao protiv t</w:t>
            </w:r>
            <w:r w:rsidR="000A61D2" w:rsidRPr="002E5189">
              <w:rPr>
                <w:lang w:val="sr-Latn-ME"/>
              </w:rPr>
              <w:t>ih mjera prostom većinom</w:t>
            </w:r>
            <w:r w:rsidR="00C0221D" w:rsidRPr="002E5189">
              <w:rPr>
                <w:lang w:val="sr-Latn-ME"/>
              </w:rPr>
              <w:t>.</w:t>
            </w:r>
          </w:p>
        </w:tc>
      </w:tr>
    </w:tbl>
    <w:p w14:paraId="2C8F9EFB" w14:textId="77777777" w:rsidR="00C0221D" w:rsidRPr="002E5189" w:rsidRDefault="000A61D2"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19</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5CB30C2D" w14:textId="77777777" w:rsidTr="000F2822">
        <w:tc>
          <w:tcPr>
            <w:tcW w:w="5000" w:type="pct"/>
            <w:shd w:val="clear" w:color="auto" w:fill="FFF2CC"/>
          </w:tcPr>
          <w:p w14:paraId="1CD2C3ED" w14:textId="77777777" w:rsidR="00C0221D" w:rsidRPr="002E5189" w:rsidRDefault="00C0221D" w:rsidP="00F03579">
            <w:pPr>
              <w:rPr>
                <w:lang w:val="sr-Latn-ME"/>
              </w:rPr>
            </w:pPr>
            <w:r w:rsidRPr="002E5189">
              <w:rPr>
                <w:lang w:val="sr-Latn-ME"/>
              </w:rPr>
              <w:t>If the measures envisaged are not in accordance with the opinion of the Committee, or if no opinion is delivered, the Commission shall, without delay, submit to the Council a proposal relating to the measures to be taken and shall inform the European Parliament.</w:t>
            </w:r>
          </w:p>
        </w:tc>
      </w:tr>
      <w:tr w:rsidR="00C0221D" w:rsidRPr="002E5189" w14:paraId="460D48CA" w14:textId="77777777" w:rsidTr="000F2822">
        <w:tc>
          <w:tcPr>
            <w:tcW w:w="5000" w:type="pct"/>
            <w:shd w:val="clear" w:color="auto" w:fill="FFF2CC"/>
          </w:tcPr>
          <w:p w14:paraId="5BE6F336" w14:textId="77777777" w:rsidR="00C0221D" w:rsidRPr="002E5189" w:rsidRDefault="00C0221D" w:rsidP="00F03579">
            <w:pPr>
              <w:rPr>
                <w:lang w:val="sr-Latn-ME"/>
              </w:rPr>
            </w:pPr>
            <w:r w:rsidRPr="002E5189">
              <w:rPr>
                <w:lang w:val="sr-Latn-ME"/>
              </w:rPr>
              <w:t>Ako predviđene mjere nijesu u skladu sa mišljenjem Odbora ili ako mišljenje nije dato, Komisija bez odlaganja podnosi Savjetu pr</w:t>
            </w:r>
            <w:r w:rsidR="001E2B5A" w:rsidRPr="002E5189">
              <w:rPr>
                <w:lang w:val="sr-Latn-ME"/>
              </w:rPr>
              <w:t>ij</w:t>
            </w:r>
            <w:r w:rsidRPr="002E5189">
              <w:rPr>
                <w:lang w:val="sr-Latn-ME"/>
              </w:rPr>
              <w:t>edlog o mjerama koje treba preduzeti i obavještava Evropski parlament.</w:t>
            </w:r>
          </w:p>
        </w:tc>
      </w:tr>
    </w:tbl>
    <w:p w14:paraId="06AE55FD" w14:textId="77777777" w:rsidR="00C0221D" w:rsidRPr="002E5189" w:rsidRDefault="000A61D2"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20</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5BF60A16" w14:textId="77777777" w:rsidTr="000F2822">
        <w:tc>
          <w:tcPr>
            <w:tcW w:w="5000" w:type="pct"/>
            <w:shd w:val="clear" w:color="auto" w:fill="FFF2CC"/>
          </w:tcPr>
          <w:p w14:paraId="69256DE6" w14:textId="77777777" w:rsidR="00C0221D" w:rsidRPr="002E5189" w:rsidRDefault="00C0221D" w:rsidP="00F03579">
            <w:pPr>
              <w:rPr>
                <w:lang w:val="sr-Latn-ME"/>
              </w:rPr>
            </w:pPr>
            <w:r w:rsidRPr="002E5189">
              <w:rPr>
                <w:lang w:val="sr-Latn-ME"/>
              </w:rPr>
              <w:t>If the European Parliament considers that a proposal submitted by the Commission pursuant to a basic instrument adopted in accordance with the procedure laid down in Article 251 of the Treaty exceeds the implementing powers provided for in that basic instrument, it shall inform the Council of its position.</w:t>
            </w:r>
          </w:p>
        </w:tc>
      </w:tr>
      <w:tr w:rsidR="00C0221D" w:rsidRPr="002E5189" w14:paraId="28AA1EED" w14:textId="77777777" w:rsidTr="000F2822">
        <w:tc>
          <w:tcPr>
            <w:tcW w:w="5000" w:type="pct"/>
            <w:shd w:val="clear" w:color="auto" w:fill="FFF2CC"/>
          </w:tcPr>
          <w:p w14:paraId="08EDDFA9" w14:textId="77777777" w:rsidR="00C0221D" w:rsidRPr="002E5189" w:rsidRDefault="00C0221D" w:rsidP="00F03579">
            <w:pPr>
              <w:rPr>
                <w:lang w:val="sr-Latn-ME"/>
              </w:rPr>
            </w:pPr>
            <w:r w:rsidRPr="002E5189">
              <w:rPr>
                <w:lang w:val="sr-Latn-ME"/>
              </w:rPr>
              <w:t xml:space="preserve"> Evropski parlament o svom stavu obavještava Savjet ako smatra da pr</w:t>
            </w:r>
            <w:r w:rsidR="001E2B5A" w:rsidRPr="002E5189">
              <w:rPr>
                <w:lang w:val="sr-Latn-ME"/>
              </w:rPr>
              <w:t>ij</w:t>
            </w:r>
            <w:r w:rsidRPr="002E5189">
              <w:rPr>
                <w:lang w:val="sr-Latn-ME"/>
              </w:rPr>
              <w:t xml:space="preserve">edlog koji je podnijela Komisija, u skladu sa nekim osnovnim instrumentom usvojenim u skladu sa postupkom iz člana 251 Ugovora, prevazilazi </w:t>
            </w:r>
            <w:r w:rsidR="004C6129" w:rsidRPr="002E5189">
              <w:rPr>
                <w:lang w:val="sr-Latn-ME"/>
              </w:rPr>
              <w:t>sprovedbena ovlašćenja</w:t>
            </w:r>
            <w:r w:rsidRPr="002E5189">
              <w:rPr>
                <w:lang w:val="sr-Latn-ME"/>
              </w:rPr>
              <w:t xml:space="preserve"> predviđena tim osnovnim instrumentom.</w:t>
            </w:r>
          </w:p>
        </w:tc>
      </w:tr>
    </w:tbl>
    <w:p w14:paraId="21713D58" w14:textId="77777777" w:rsidR="00C0221D" w:rsidRPr="002E5189" w:rsidRDefault="00CB7DF0"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21</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2EC6ADEF" w14:textId="77777777" w:rsidTr="000F2822">
        <w:tc>
          <w:tcPr>
            <w:tcW w:w="5000" w:type="pct"/>
            <w:shd w:val="clear" w:color="auto" w:fill="FFF2CC"/>
          </w:tcPr>
          <w:p w14:paraId="104B2B3E" w14:textId="77777777" w:rsidR="00C0221D" w:rsidRPr="002E5189" w:rsidRDefault="00C0221D" w:rsidP="00F03579">
            <w:pPr>
              <w:rPr>
                <w:lang w:val="sr-Latn-ME"/>
              </w:rPr>
            </w:pPr>
            <w:r w:rsidRPr="002E5189">
              <w:rPr>
                <w:lang w:val="sr-Latn-ME"/>
              </w:rPr>
              <w:t>If within that period the Council has indicated by qualified majority that it opposes the proposal, the Commission shall re-examine it. It may submit an amended proposal to the Council, re-submit its proposal or present a legislative proposal on the basis of the Treaty.</w:t>
            </w:r>
          </w:p>
        </w:tc>
      </w:tr>
      <w:tr w:rsidR="00C0221D" w:rsidRPr="002E5189" w14:paraId="2ED84D2A" w14:textId="77777777" w:rsidTr="000F2822">
        <w:tc>
          <w:tcPr>
            <w:tcW w:w="5000" w:type="pct"/>
            <w:shd w:val="clear" w:color="auto" w:fill="FFF2CC"/>
          </w:tcPr>
          <w:p w14:paraId="170B7D72" w14:textId="77777777" w:rsidR="00C0221D" w:rsidRPr="002E5189" w:rsidRDefault="00C0221D" w:rsidP="005F6837">
            <w:pPr>
              <w:rPr>
                <w:lang w:val="sr-Latn-ME"/>
              </w:rPr>
            </w:pPr>
            <w:r w:rsidRPr="002E5189">
              <w:rPr>
                <w:lang w:val="sr-Latn-ME"/>
              </w:rPr>
              <w:t>Ako se u tom roku Savjet kvalifikovanom većinom glasova izjasni protiv pr</w:t>
            </w:r>
            <w:r w:rsidR="001E2B5A" w:rsidRPr="002E5189">
              <w:rPr>
                <w:lang w:val="sr-Latn-ME"/>
              </w:rPr>
              <w:t>ij</w:t>
            </w:r>
            <w:r w:rsidRPr="002E5189">
              <w:rPr>
                <w:lang w:val="sr-Latn-ME"/>
              </w:rPr>
              <w:t>edloga, Komisija preispituje pr</w:t>
            </w:r>
            <w:r w:rsidR="001E2B5A" w:rsidRPr="002E5189">
              <w:rPr>
                <w:lang w:val="sr-Latn-ME"/>
              </w:rPr>
              <w:t>ij</w:t>
            </w:r>
            <w:r w:rsidRPr="002E5189">
              <w:rPr>
                <w:lang w:val="sr-Latn-ME"/>
              </w:rPr>
              <w:t>edlog. Komisija može podnijeti Savjetu izmijenjeni pr</w:t>
            </w:r>
            <w:r w:rsidR="001E2B5A" w:rsidRPr="002E5189">
              <w:rPr>
                <w:lang w:val="sr-Latn-ME"/>
              </w:rPr>
              <w:t>ij</w:t>
            </w:r>
            <w:r w:rsidRPr="002E5189">
              <w:rPr>
                <w:lang w:val="sr-Latn-ME"/>
              </w:rPr>
              <w:t>edlog, ponovo podnijeti svoj pr</w:t>
            </w:r>
            <w:r w:rsidR="001E2B5A" w:rsidRPr="002E5189">
              <w:rPr>
                <w:lang w:val="sr-Latn-ME"/>
              </w:rPr>
              <w:t>ij</w:t>
            </w:r>
            <w:r w:rsidRPr="002E5189">
              <w:rPr>
                <w:lang w:val="sr-Latn-ME"/>
              </w:rPr>
              <w:t xml:space="preserve">edlog ili podnijeti novi </w:t>
            </w:r>
            <w:r w:rsidR="005F6837" w:rsidRPr="002E5189">
              <w:rPr>
                <w:lang w:val="sr-Latn-ME"/>
              </w:rPr>
              <w:t xml:space="preserve">zakonodavni </w:t>
            </w:r>
            <w:r w:rsidRPr="002E5189">
              <w:rPr>
                <w:lang w:val="sr-Latn-ME"/>
              </w:rPr>
              <w:t>pr</w:t>
            </w:r>
            <w:r w:rsidR="001E2B5A" w:rsidRPr="002E5189">
              <w:rPr>
                <w:lang w:val="sr-Latn-ME"/>
              </w:rPr>
              <w:t>ij</w:t>
            </w:r>
            <w:r w:rsidRPr="002E5189">
              <w:rPr>
                <w:lang w:val="sr-Latn-ME"/>
              </w:rPr>
              <w:t>edlog na osnovu Ugovora.</w:t>
            </w:r>
          </w:p>
        </w:tc>
      </w:tr>
    </w:tbl>
    <w:p w14:paraId="3B151A6D" w14:textId="77777777" w:rsidR="00C0221D" w:rsidRPr="002E5189" w:rsidRDefault="00CB7DF0"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22</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26CE5EDD" w14:textId="77777777" w:rsidTr="000F2822">
        <w:trPr>
          <w:trHeight w:val="701"/>
        </w:trPr>
        <w:tc>
          <w:tcPr>
            <w:tcW w:w="5000" w:type="pct"/>
            <w:shd w:val="clear" w:color="auto" w:fill="FFF2CC"/>
          </w:tcPr>
          <w:p w14:paraId="33A39D18" w14:textId="77777777" w:rsidR="00C0221D" w:rsidRPr="002E5189" w:rsidRDefault="00C0221D" w:rsidP="00F03579">
            <w:pPr>
              <w:rPr>
                <w:lang w:val="sr-Latn-ME"/>
              </w:rPr>
            </w:pPr>
            <w:r w:rsidRPr="002E5189">
              <w:rPr>
                <w:lang w:val="sr-Latn-ME"/>
              </w:rPr>
              <w:t>If on the expiry of that period the Council has neither adopted the proposed implementing act nor indicated its opposition to the proposal for implementing measures, the proposed implementing act shall be adopted by the Commission.</w:t>
            </w:r>
          </w:p>
        </w:tc>
      </w:tr>
      <w:tr w:rsidR="00C0221D" w:rsidRPr="002E5189" w14:paraId="3E84B707" w14:textId="77777777" w:rsidTr="000F2822">
        <w:tc>
          <w:tcPr>
            <w:tcW w:w="5000" w:type="pct"/>
            <w:shd w:val="clear" w:color="auto" w:fill="FFF2CC"/>
          </w:tcPr>
          <w:p w14:paraId="561A0027" w14:textId="77777777" w:rsidR="00C0221D" w:rsidRPr="002E5189" w:rsidRDefault="00C0221D" w:rsidP="00F03579">
            <w:pPr>
              <w:rPr>
                <w:lang w:val="sr-Latn-ME"/>
              </w:rPr>
            </w:pPr>
            <w:r w:rsidRPr="002E5189">
              <w:rPr>
                <w:lang w:val="sr-Latn-ME"/>
              </w:rPr>
              <w:t>Ukoliko po isteku tog roka Savjet ne usvoji predloženi</w:t>
            </w:r>
            <w:r w:rsidR="000707B9" w:rsidRPr="002E5189">
              <w:rPr>
                <w:lang w:val="sr-Latn-ME"/>
              </w:rPr>
              <w:t xml:space="preserve"> sprovedbeni akt</w:t>
            </w:r>
            <w:r w:rsidRPr="002E5189">
              <w:rPr>
                <w:lang w:val="sr-Latn-ME"/>
              </w:rPr>
              <w:t xml:space="preserve">, niti se izjasni protiv predloženih mjera za sprovođenje, predloženi </w:t>
            </w:r>
            <w:r w:rsidR="000707B9" w:rsidRPr="002E5189">
              <w:rPr>
                <w:lang w:val="sr-Latn-ME"/>
              </w:rPr>
              <w:t>sprovedbeni akt</w:t>
            </w:r>
            <w:r w:rsidRPr="002E5189">
              <w:rPr>
                <w:lang w:val="sr-Latn-ME"/>
              </w:rPr>
              <w:t xml:space="preserve"> donosi Komisija.</w:t>
            </w:r>
          </w:p>
        </w:tc>
      </w:tr>
    </w:tbl>
    <w:p w14:paraId="046E5FBD" w14:textId="77777777" w:rsidR="00C0221D" w:rsidRPr="002E5189" w:rsidRDefault="008B7537" w:rsidP="00C0221D">
      <w:pPr>
        <w:rPr>
          <w:lang w:val="sr-Latn-ME"/>
        </w:rPr>
      </w:pPr>
      <w:r w:rsidRPr="002E5189">
        <w:rPr>
          <w:rStyle w:val="trecaCharChar"/>
          <w:rFonts w:ascii="Times New Roman" w:hAnsi="Times New Roman" w:cs="Times New Roman"/>
          <w:b w:val="0"/>
          <w:sz w:val="24"/>
          <w:szCs w:val="24"/>
          <w:lang w:val="sr-Latn-ME"/>
        </w:rPr>
        <w:t>23</w:t>
      </w:r>
      <w:r w:rsidR="00C0221D" w:rsidRPr="002E5189">
        <w:rPr>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66754339" w14:textId="77777777" w:rsidTr="000F2822">
        <w:tc>
          <w:tcPr>
            <w:tcW w:w="5000" w:type="pct"/>
            <w:shd w:val="clear" w:color="auto" w:fill="FFF2CC"/>
          </w:tcPr>
          <w:p w14:paraId="195B811F" w14:textId="77777777" w:rsidR="00C0221D" w:rsidRPr="002E5189" w:rsidRDefault="00C0221D" w:rsidP="00F03579">
            <w:pPr>
              <w:rPr>
                <w:lang w:val="sr-Latn-ME"/>
              </w:rPr>
            </w:pPr>
            <w:r w:rsidRPr="002E5189">
              <w:rPr>
                <w:lang w:val="sr-Latn-ME"/>
              </w:rPr>
              <w:t>The Commission shall notify the Council and the Member States of any decision regarding safeguard measures.</w:t>
            </w:r>
          </w:p>
        </w:tc>
      </w:tr>
      <w:tr w:rsidR="00C0221D" w:rsidRPr="002E5189" w14:paraId="230DBB97" w14:textId="77777777" w:rsidTr="000F2822">
        <w:tc>
          <w:tcPr>
            <w:tcW w:w="5000" w:type="pct"/>
            <w:shd w:val="clear" w:color="auto" w:fill="FFF2CC"/>
          </w:tcPr>
          <w:p w14:paraId="3BA0CE0E" w14:textId="77777777" w:rsidR="00C0221D" w:rsidRPr="002E5189" w:rsidRDefault="00C0221D" w:rsidP="00F03579">
            <w:pPr>
              <w:rPr>
                <w:lang w:val="sr-Latn-ME"/>
              </w:rPr>
            </w:pPr>
            <w:r w:rsidRPr="002E5189">
              <w:rPr>
                <w:lang w:val="sr-Latn-ME"/>
              </w:rPr>
              <w:t>Komisija obavještava Savjet i države članice o svakoj odluci o zaštitnim mjerama.</w:t>
            </w:r>
          </w:p>
        </w:tc>
      </w:tr>
    </w:tbl>
    <w:p w14:paraId="60E254CA" w14:textId="77777777" w:rsidR="00C0221D" w:rsidRPr="002E5189" w:rsidRDefault="008B7537"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24</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36B28C23" w14:textId="77777777" w:rsidTr="000F2822">
        <w:tc>
          <w:tcPr>
            <w:tcW w:w="5000" w:type="pct"/>
            <w:shd w:val="clear" w:color="auto" w:fill="FFF2CC"/>
          </w:tcPr>
          <w:p w14:paraId="65DBA76A" w14:textId="77777777" w:rsidR="00C0221D" w:rsidRPr="002E5189" w:rsidRDefault="00C0221D" w:rsidP="00F03579">
            <w:pPr>
              <w:rPr>
                <w:lang w:val="sr-Latn-ME"/>
              </w:rPr>
            </w:pPr>
            <w:r w:rsidRPr="002E5189">
              <w:rPr>
                <w:lang w:val="sr-Latn-ME"/>
              </w:rPr>
              <w:t>(It may be stipulated that) Before adopting this decision the Commission shall consult the Member States in accordance with procedures to be determined in each case.</w:t>
            </w:r>
          </w:p>
        </w:tc>
      </w:tr>
      <w:tr w:rsidR="00C0221D" w:rsidRPr="002E5189" w14:paraId="57A87F11" w14:textId="77777777" w:rsidTr="000F2822">
        <w:tc>
          <w:tcPr>
            <w:tcW w:w="5000" w:type="pct"/>
            <w:shd w:val="clear" w:color="auto" w:fill="FFF2CC"/>
          </w:tcPr>
          <w:p w14:paraId="7AB6F380" w14:textId="77777777" w:rsidR="00C0221D" w:rsidRPr="002E5189" w:rsidRDefault="00C0221D" w:rsidP="00F03579">
            <w:pPr>
              <w:rPr>
                <w:lang w:val="sr-Latn-ME"/>
              </w:rPr>
            </w:pPr>
            <w:r w:rsidRPr="002E5189">
              <w:rPr>
                <w:lang w:val="sr-Latn-ME"/>
              </w:rPr>
              <w:t xml:space="preserve">(Može biti predviđeno da) Komisija prije donošenja ove odluke konsultuje države članice, u skladu sa postupcima koji se utvrđuju za svaki slučaj posebno.                                      </w:t>
            </w:r>
          </w:p>
        </w:tc>
      </w:tr>
    </w:tbl>
    <w:p w14:paraId="761F9BE5" w14:textId="77777777" w:rsidR="00C0221D" w:rsidRPr="002E5189" w:rsidRDefault="008B7537"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25</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380B519D" w14:textId="77777777" w:rsidTr="000F2822">
        <w:tc>
          <w:tcPr>
            <w:tcW w:w="5000" w:type="pct"/>
            <w:shd w:val="clear" w:color="auto" w:fill="FFF2CC"/>
          </w:tcPr>
          <w:p w14:paraId="35AC8F89" w14:textId="77777777" w:rsidR="00C0221D" w:rsidRPr="002E5189" w:rsidRDefault="00C0221D" w:rsidP="00F03579">
            <w:pPr>
              <w:rPr>
                <w:lang w:val="sr-Latn-ME"/>
              </w:rPr>
            </w:pPr>
            <w:r w:rsidRPr="002E5189">
              <w:rPr>
                <w:lang w:val="sr-Latn-ME"/>
              </w:rPr>
              <w:t>Any Member State may refer the Commission's decision to the Council within a time limit to be determined in the act (within the basic instrument) in question.</w:t>
            </w:r>
          </w:p>
        </w:tc>
      </w:tr>
      <w:tr w:rsidR="00C0221D" w:rsidRPr="002E5189" w14:paraId="25949BBC" w14:textId="77777777" w:rsidTr="000F2822">
        <w:tc>
          <w:tcPr>
            <w:tcW w:w="5000" w:type="pct"/>
            <w:shd w:val="clear" w:color="auto" w:fill="FFF2CC"/>
          </w:tcPr>
          <w:p w14:paraId="2546BB85" w14:textId="77777777" w:rsidR="00C0221D" w:rsidRPr="002E5189" w:rsidRDefault="00C0221D" w:rsidP="00F03579">
            <w:pPr>
              <w:rPr>
                <w:lang w:val="sr-Latn-ME"/>
              </w:rPr>
            </w:pPr>
            <w:r w:rsidRPr="002E5189">
              <w:rPr>
                <w:lang w:val="sr-Latn-ME"/>
              </w:rPr>
              <w:t>Svaka država članica može odluku Komisije uputiti Savjetu u roku koji se utvrđuje u predmetnom aktu (osnovnom instrumentu).</w:t>
            </w:r>
          </w:p>
        </w:tc>
      </w:tr>
    </w:tbl>
    <w:p w14:paraId="51273A89" w14:textId="77777777" w:rsidR="00C0221D" w:rsidRPr="002E5189" w:rsidRDefault="008B7537"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26</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6009652B" w14:textId="77777777" w:rsidTr="000F2822">
        <w:tc>
          <w:tcPr>
            <w:tcW w:w="5000" w:type="pct"/>
            <w:shd w:val="clear" w:color="auto" w:fill="FFF2CC"/>
          </w:tcPr>
          <w:p w14:paraId="68FD7F4C" w14:textId="77777777" w:rsidR="00C0221D" w:rsidRPr="002E5189" w:rsidRDefault="00C0221D" w:rsidP="00F03579">
            <w:pPr>
              <w:rPr>
                <w:lang w:val="sr-Latn-ME"/>
              </w:rPr>
            </w:pPr>
            <w:r w:rsidRPr="002E5189">
              <w:rPr>
                <w:lang w:val="sr-Latn-ME"/>
              </w:rPr>
              <w:t>The Council, acting by a qualified majority, may take a different decision within a time limit to be determined in the act (in the basic instrument) in question.</w:t>
            </w:r>
          </w:p>
        </w:tc>
      </w:tr>
      <w:tr w:rsidR="00C0221D" w:rsidRPr="002E5189" w14:paraId="01873D48" w14:textId="77777777" w:rsidTr="000F2822">
        <w:tc>
          <w:tcPr>
            <w:tcW w:w="5000" w:type="pct"/>
            <w:shd w:val="clear" w:color="auto" w:fill="FFF2CC"/>
          </w:tcPr>
          <w:p w14:paraId="637B054D" w14:textId="77777777" w:rsidR="00C0221D" w:rsidRPr="002E5189" w:rsidRDefault="00C0221D" w:rsidP="00F03579">
            <w:pPr>
              <w:jc w:val="both"/>
              <w:rPr>
                <w:lang w:val="sr-Latn-ME"/>
              </w:rPr>
            </w:pPr>
            <w:r w:rsidRPr="002E5189">
              <w:rPr>
                <w:lang w:val="sr-Latn-ME"/>
              </w:rPr>
              <w:t>Savjet, kvalifikovanom većinom glasova, može donijeti drugačiju odluku u roku koji se utvrđuje u predmetnom aktu (osnovnom instrumentu).</w:t>
            </w:r>
          </w:p>
        </w:tc>
      </w:tr>
    </w:tbl>
    <w:p w14:paraId="3C46B29F" w14:textId="77777777" w:rsidR="00C0221D" w:rsidRPr="002E5189" w:rsidRDefault="008B7537"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27</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3B33360A" w14:textId="77777777" w:rsidTr="000F2822">
        <w:tc>
          <w:tcPr>
            <w:tcW w:w="5000" w:type="pct"/>
            <w:shd w:val="clear" w:color="auto" w:fill="FFF2CC"/>
          </w:tcPr>
          <w:p w14:paraId="7F3F51D4" w14:textId="77777777" w:rsidR="00C0221D" w:rsidRPr="002E5189" w:rsidRDefault="00C0221D" w:rsidP="00F03579">
            <w:pPr>
              <w:jc w:val="both"/>
              <w:rPr>
                <w:lang w:val="sr-Latn-ME"/>
              </w:rPr>
            </w:pPr>
            <w:r w:rsidRPr="002E5189">
              <w:rPr>
                <w:lang w:val="sr-Latn-ME"/>
              </w:rPr>
              <w:t>The Council, acting by a qualified majority, may confirm, amend or revoke the decision adopted by the Commission.</w:t>
            </w:r>
          </w:p>
        </w:tc>
      </w:tr>
      <w:tr w:rsidR="00C0221D" w:rsidRPr="002E5189" w14:paraId="24EF2B02" w14:textId="77777777" w:rsidTr="000F2822">
        <w:tc>
          <w:tcPr>
            <w:tcW w:w="5000" w:type="pct"/>
            <w:shd w:val="clear" w:color="auto" w:fill="FFF2CC"/>
          </w:tcPr>
          <w:p w14:paraId="36ACF992" w14:textId="77777777" w:rsidR="00C0221D" w:rsidRPr="002E5189" w:rsidRDefault="00C0221D" w:rsidP="00A17FD4">
            <w:pPr>
              <w:jc w:val="both"/>
              <w:rPr>
                <w:lang w:val="sr-Latn-ME"/>
              </w:rPr>
            </w:pPr>
            <w:r w:rsidRPr="002E5189">
              <w:rPr>
                <w:lang w:val="sr-Latn-ME"/>
              </w:rPr>
              <w:t>Savjet, kvalifikovanom većinom glasova, može potvrditi, izmijeniti ili ukinuti odluku koju je donijela Komisija.</w:t>
            </w:r>
          </w:p>
        </w:tc>
      </w:tr>
    </w:tbl>
    <w:p w14:paraId="0651C4D2" w14:textId="77777777" w:rsidR="00C0221D" w:rsidRPr="002E5189" w:rsidRDefault="008B7537"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28</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185395D1" w14:textId="77777777" w:rsidTr="000F2822">
        <w:tc>
          <w:tcPr>
            <w:tcW w:w="5000" w:type="pct"/>
            <w:shd w:val="clear" w:color="auto" w:fill="FFF2CC"/>
          </w:tcPr>
          <w:p w14:paraId="09F85EA5" w14:textId="77777777" w:rsidR="00C0221D" w:rsidRPr="002E5189" w:rsidRDefault="00C0221D" w:rsidP="00F03579">
            <w:pPr>
              <w:jc w:val="both"/>
              <w:rPr>
                <w:lang w:val="sr-Latn-ME"/>
              </w:rPr>
            </w:pPr>
            <w:r w:rsidRPr="002E5189">
              <w:rPr>
                <w:lang w:val="sr-Latn-ME"/>
              </w:rPr>
              <w:t>If the Council has not taken a decision within a time limit to be determined in the act in question, the decision of the Commission is deemed to be revoked.</w:t>
            </w:r>
          </w:p>
        </w:tc>
      </w:tr>
      <w:tr w:rsidR="00C0221D" w:rsidRPr="002E5189" w14:paraId="7FEB8762" w14:textId="77777777" w:rsidTr="000F2822">
        <w:tc>
          <w:tcPr>
            <w:tcW w:w="5000" w:type="pct"/>
            <w:shd w:val="clear" w:color="auto" w:fill="FFF2CC"/>
          </w:tcPr>
          <w:p w14:paraId="59A73D67" w14:textId="77777777" w:rsidR="00C0221D" w:rsidRPr="002E5189" w:rsidRDefault="00C0221D" w:rsidP="00F03579">
            <w:pPr>
              <w:rPr>
                <w:lang w:val="sr-Latn-ME"/>
              </w:rPr>
            </w:pPr>
            <w:r w:rsidRPr="002E5189">
              <w:rPr>
                <w:lang w:val="sr-Latn-ME"/>
              </w:rPr>
              <w:t>Ako Savjet ne donese odluku u roku utvrđenom predmetnim aktom, odluka Komisije smatra se ukinutom.</w:t>
            </w:r>
          </w:p>
        </w:tc>
      </w:tr>
    </w:tbl>
    <w:p w14:paraId="09B5BB2F" w14:textId="77777777" w:rsidR="00C0221D" w:rsidRPr="002E5189" w:rsidRDefault="008B7537"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29</w:t>
      </w:r>
      <w:r w:rsidR="00C0221D"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2D806012" w14:textId="77777777" w:rsidTr="000F2822">
        <w:tc>
          <w:tcPr>
            <w:tcW w:w="5000" w:type="pct"/>
            <w:shd w:val="clear" w:color="auto" w:fill="FFF2CC"/>
          </w:tcPr>
          <w:p w14:paraId="1BDAA1DD" w14:textId="77777777" w:rsidR="00C0221D" w:rsidRPr="002E5189" w:rsidRDefault="00C0221D" w:rsidP="00F03579">
            <w:pPr>
              <w:jc w:val="both"/>
              <w:rPr>
                <w:lang w:val="sr-Latn-ME"/>
              </w:rPr>
            </w:pPr>
            <w:r w:rsidRPr="002E5189">
              <w:rPr>
                <w:lang w:val="sr-Latn-ME"/>
              </w:rPr>
              <w:t>Alternatively, it may be stipulated in the basic instrument that the Council, acting by qualified majority, may confirm, amend or revoke the decision adopted by the Commission and that, if the Council has not taken a decision within the above mentioned time-limit, the decision of the Commission is deemed to be revoked.</w:t>
            </w:r>
          </w:p>
        </w:tc>
      </w:tr>
      <w:tr w:rsidR="00C0221D" w:rsidRPr="002E5189" w14:paraId="5DBEE7B9" w14:textId="77777777" w:rsidTr="000F2822">
        <w:tc>
          <w:tcPr>
            <w:tcW w:w="5000" w:type="pct"/>
            <w:shd w:val="clear" w:color="auto" w:fill="FFF2CC"/>
          </w:tcPr>
          <w:p w14:paraId="30F262A3" w14:textId="77777777" w:rsidR="00C0221D" w:rsidRPr="002E5189" w:rsidRDefault="00C0221D" w:rsidP="00EF4215">
            <w:pPr>
              <w:rPr>
                <w:lang w:val="sr-Latn-ME"/>
              </w:rPr>
            </w:pPr>
            <w:r w:rsidRPr="002E5189">
              <w:rPr>
                <w:lang w:val="sr-Latn-ME"/>
              </w:rPr>
              <w:t>Može se i osnovnim instrumentom propisati da Savjet može, kvalifikovanom većinom glasova, potvrditi, izmijeniti ili ukinuti odluku koju je donijela Komisija i da se odluka Komisije smatra ukinutom ako Savjet ne donese odluku u utvrđenom roku</w:t>
            </w:r>
            <w:r w:rsidRPr="002E5189">
              <w:rPr>
                <w:vertAlign w:val="superscript"/>
                <w:lang w:val="sr-Latn-ME"/>
              </w:rPr>
              <w:footnoteReference w:id="6"/>
            </w:r>
            <w:r w:rsidRPr="002E5189">
              <w:rPr>
                <w:lang w:val="sr-Latn-ME"/>
              </w:rPr>
              <w:t>.</w:t>
            </w:r>
          </w:p>
        </w:tc>
      </w:tr>
    </w:tbl>
    <w:p w14:paraId="7FCC7C3F" w14:textId="77777777" w:rsidR="00C0221D" w:rsidRPr="002E5189" w:rsidRDefault="00C0221D" w:rsidP="00C0221D">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3</w:t>
      </w:r>
      <w:r w:rsidR="008B7537" w:rsidRPr="002E5189">
        <w:rPr>
          <w:rFonts w:ascii="Times New Roman" w:hAnsi="Times New Roman" w:cs="Times New Roman"/>
          <w:b w:val="0"/>
          <w:sz w:val="24"/>
          <w:szCs w:val="24"/>
          <w:lang w:val="sr-Latn-ME"/>
        </w:rPr>
        <w:t>0</w:t>
      </w:r>
      <w:r w:rsidRPr="002E5189">
        <w:rPr>
          <w:rFonts w:ascii="Times New Roman" w:hAnsi="Times New Roman" w:cs="Times New Roman"/>
          <w:b w:val="0"/>
          <w:sz w:val="24"/>
          <w:szCs w:val="24"/>
          <w:lang w:val="sr-Latn-ME"/>
        </w:rPr>
        <w:t>.</w:t>
      </w:r>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0306"/>
      </w:tblGrid>
      <w:tr w:rsidR="00C0221D" w:rsidRPr="002E5189" w14:paraId="16CC7313" w14:textId="77777777" w:rsidTr="000F2822">
        <w:tc>
          <w:tcPr>
            <w:tcW w:w="5000" w:type="pct"/>
            <w:shd w:val="clear" w:color="auto" w:fill="FFF2CC"/>
          </w:tcPr>
          <w:p w14:paraId="62C76722" w14:textId="77777777" w:rsidR="00C0221D" w:rsidRPr="002E5189" w:rsidRDefault="00C0221D" w:rsidP="00F03579">
            <w:pPr>
              <w:rPr>
                <w:lang w:val="sr-Latn-ME"/>
              </w:rPr>
            </w:pPr>
            <w:r w:rsidRPr="002E5189">
              <w:rPr>
                <w:lang w:val="sr-Latn-ME"/>
              </w:rPr>
              <w:t>Where reference is made to this paragraph, Articles XXX and XXX of Decision 1999/468/EC shall apply, having regard to the provisions of Article 8 thereof.</w:t>
            </w:r>
          </w:p>
        </w:tc>
      </w:tr>
      <w:tr w:rsidR="00C0221D" w:rsidRPr="002E5189" w14:paraId="61F6AD6B" w14:textId="77777777" w:rsidTr="000F2822">
        <w:tc>
          <w:tcPr>
            <w:tcW w:w="5000" w:type="pct"/>
            <w:shd w:val="clear" w:color="auto" w:fill="FFF2CC"/>
          </w:tcPr>
          <w:p w14:paraId="3C674CB6" w14:textId="77777777" w:rsidR="00C0221D" w:rsidRPr="002E5189" w:rsidRDefault="00C0221D" w:rsidP="00F03579">
            <w:pPr>
              <w:rPr>
                <w:lang w:val="sr-Latn-ME"/>
              </w:rPr>
            </w:pPr>
            <w:r w:rsidRPr="002E5189">
              <w:rPr>
                <w:lang w:val="sr-Latn-ME"/>
              </w:rPr>
              <w:t xml:space="preserve">Kada se upućuje na ovaj stav, primjenjuju se čl. XXX  i  XXX Odluke 1999/468/EZ, a imajući (pri tom) u vidu odredbe člana 8 te odluke. </w:t>
            </w:r>
          </w:p>
        </w:tc>
      </w:tr>
    </w:tbl>
    <w:p w14:paraId="4F67D0C4" w14:textId="77777777" w:rsidR="008B7537" w:rsidRPr="002E5189" w:rsidRDefault="008B7537" w:rsidP="00C0221D">
      <w:pPr>
        <w:rPr>
          <w:lang w:val="sr-Latn-ME"/>
        </w:rPr>
      </w:pPr>
    </w:p>
    <w:p w14:paraId="5CC0C272" w14:textId="77777777" w:rsidR="00175E1D" w:rsidRPr="002E5189" w:rsidRDefault="00175E1D" w:rsidP="00C0221D">
      <w:pPr>
        <w:rPr>
          <w:lang w:val="sr-Latn-ME"/>
        </w:rPr>
      </w:pPr>
      <w:r w:rsidRPr="002E5189">
        <w:rPr>
          <w:lang w:val="sr-Latn-ME"/>
        </w:rPr>
        <w:tab/>
        <w:t>4.6. IZMJENE I PRESTANAK VAŽENJA PRAVNIH AKATA</w:t>
      </w:r>
    </w:p>
    <w:p w14:paraId="69F0880C" w14:textId="77777777" w:rsidR="004B1494" w:rsidRPr="002E5189" w:rsidRDefault="004B1494" w:rsidP="000C6381">
      <w:pPr>
        <w:jc w:val="both"/>
        <w:rPr>
          <w:lang w:val="sr-Latn-ME"/>
        </w:rPr>
      </w:pPr>
    </w:p>
    <w:p w14:paraId="4BA01F22" w14:textId="77777777" w:rsidR="000C6381" w:rsidRPr="002E5189" w:rsidRDefault="000C6381" w:rsidP="000C6381">
      <w:pPr>
        <w:jc w:val="both"/>
        <w:rPr>
          <w:lang w:val="sr-Latn-ME"/>
        </w:rPr>
      </w:pPr>
      <w:r w:rsidRPr="002E5189">
        <w:rPr>
          <w:lang w:val="sr-Latn-ME"/>
        </w:rPr>
        <w:t xml:space="preserve">Načini na koje se formulišu izmjene pravnih akata </w:t>
      </w:r>
      <w:r w:rsidR="005F6837" w:rsidRPr="002E5189">
        <w:rPr>
          <w:lang w:val="sr-Latn-ME"/>
        </w:rPr>
        <w:t xml:space="preserve">EU </w:t>
      </w:r>
      <w:r w:rsidRPr="002E5189">
        <w:rPr>
          <w:lang w:val="sr-Latn-ME"/>
        </w:rPr>
        <w:t xml:space="preserve">često se razlikuju u pojedinim jezicima i nijesu ujednačeni, naročito ako je riječ o dokumentima različite starosti. Zbog toga, prilikom njihovog prevođenja treba prije svega imati u vidu smisao, a naročito treba poštovati pravila formulacije koja važe u </w:t>
      </w:r>
      <w:r w:rsidR="00134D30" w:rsidRPr="002E5189">
        <w:rPr>
          <w:lang w:val="sr-Latn-ME"/>
        </w:rPr>
        <w:t>ciljnom jeziku</w:t>
      </w:r>
      <w:r w:rsidRPr="002E5189">
        <w:rPr>
          <w:lang w:val="sr-Latn-ME"/>
        </w:rPr>
        <w:t xml:space="preserve">. </w:t>
      </w:r>
    </w:p>
    <w:p w14:paraId="58D72EF8" w14:textId="77777777" w:rsidR="000C6381" w:rsidRPr="002E5189" w:rsidRDefault="000C6381" w:rsidP="000C6381">
      <w:pPr>
        <w:rPr>
          <w:lang w:val="sr-Latn-ME"/>
        </w:rPr>
      </w:pPr>
      <w:bookmarkStart w:id="21" w:name="_Toc62305012"/>
    </w:p>
    <w:p w14:paraId="5231D535" w14:textId="77777777" w:rsidR="000C6381" w:rsidRPr="002E5189" w:rsidRDefault="000C6381" w:rsidP="000C6381">
      <w:pPr>
        <w:pStyle w:val="treca"/>
        <w:rPr>
          <w:rFonts w:ascii="Times New Roman" w:hAnsi="Times New Roman" w:cs="Times New Roman"/>
          <w:b w:val="0"/>
          <w:sz w:val="24"/>
          <w:szCs w:val="24"/>
          <w:lang w:val="sr-Latn-ME"/>
        </w:rPr>
      </w:pPr>
      <w:bookmarkStart w:id="22" w:name="_Toc70230035"/>
      <w:r w:rsidRPr="002E5189">
        <w:rPr>
          <w:rFonts w:ascii="Times New Roman" w:hAnsi="Times New Roman" w:cs="Times New Roman"/>
          <w:b w:val="0"/>
          <w:sz w:val="24"/>
          <w:szCs w:val="24"/>
          <w:lang w:val="sr-Latn-ME"/>
        </w:rPr>
        <w:t xml:space="preserve">Izrazi kojima se mijenja ili prestaje da važi pravni akt </w:t>
      </w:r>
      <w:bookmarkEnd w:id="21"/>
      <w:bookmarkEnd w:id="22"/>
    </w:p>
    <w:tbl>
      <w:tblPr>
        <w:tblW w:w="53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52"/>
        <w:gridCol w:w="5396"/>
        <w:gridCol w:w="4458"/>
      </w:tblGrid>
      <w:tr w:rsidR="000C6381" w:rsidRPr="002E5189" w14:paraId="46CE7E22" w14:textId="77777777" w:rsidTr="000F2822">
        <w:tc>
          <w:tcPr>
            <w:tcW w:w="219" w:type="pct"/>
            <w:shd w:val="clear" w:color="auto" w:fill="FFF2CC"/>
          </w:tcPr>
          <w:p w14:paraId="5CCD286C" w14:textId="77777777" w:rsidR="000C6381" w:rsidRPr="002E5189" w:rsidRDefault="000C6381" w:rsidP="00F03579">
            <w:pPr>
              <w:rPr>
                <w:lang w:val="sr-Latn-ME"/>
              </w:rPr>
            </w:pPr>
            <w:r w:rsidRPr="002E5189">
              <w:rPr>
                <w:lang w:val="sr-Latn-ME"/>
              </w:rPr>
              <w:t>1.</w:t>
            </w:r>
          </w:p>
        </w:tc>
        <w:tc>
          <w:tcPr>
            <w:tcW w:w="2604" w:type="pct"/>
            <w:shd w:val="clear" w:color="auto" w:fill="FFF2CC"/>
          </w:tcPr>
          <w:p w14:paraId="45948CBA" w14:textId="77777777" w:rsidR="000C6381" w:rsidRPr="002E5189" w:rsidRDefault="000C6381" w:rsidP="00F03579">
            <w:pPr>
              <w:rPr>
                <w:lang w:val="sr-Latn-ME"/>
              </w:rPr>
            </w:pPr>
            <w:r w:rsidRPr="002E5189">
              <w:rPr>
                <w:lang w:val="sr-Latn-ME"/>
              </w:rPr>
              <w:t>Regulation (Directive, Decision...) XXX is hereby amended as follows</w:t>
            </w:r>
            <w:r w:rsidR="00DF6315" w:rsidRPr="002E5189">
              <w:rPr>
                <w:rStyle w:val="FootnoteReference"/>
                <w:lang w:val="sr-Latn-ME"/>
              </w:rPr>
              <w:footnoteReference w:id="7"/>
            </w:r>
            <w:r w:rsidRPr="002E5189">
              <w:rPr>
                <w:lang w:val="sr-Latn-ME"/>
              </w:rPr>
              <w:t>:</w:t>
            </w:r>
          </w:p>
        </w:tc>
        <w:tc>
          <w:tcPr>
            <w:tcW w:w="2178" w:type="pct"/>
            <w:shd w:val="clear" w:color="auto" w:fill="FFF2CC"/>
          </w:tcPr>
          <w:p w14:paraId="6EE79F13" w14:textId="77777777" w:rsidR="000C6381" w:rsidRPr="002E5189" w:rsidRDefault="000C6381" w:rsidP="00043170">
            <w:pPr>
              <w:rPr>
                <w:lang w:val="sr-Latn-ME"/>
              </w:rPr>
            </w:pPr>
            <w:r w:rsidRPr="002E5189">
              <w:rPr>
                <w:lang w:val="sr-Latn-ME"/>
              </w:rPr>
              <w:t>Regulativa (Direktiva, Od</w:t>
            </w:r>
            <w:r w:rsidR="008F0F8A" w:rsidRPr="002E5189">
              <w:rPr>
                <w:lang w:val="sr-Latn-ME"/>
              </w:rPr>
              <w:t xml:space="preserve">luka ...) XXX mijenja se </w:t>
            </w:r>
            <w:r w:rsidR="00043170" w:rsidRPr="002E5189">
              <w:rPr>
                <w:lang w:val="sr-Latn-ME"/>
              </w:rPr>
              <w:t>kako slijedi</w:t>
            </w:r>
            <w:r w:rsidRPr="002E5189">
              <w:rPr>
                <w:lang w:val="sr-Latn-ME"/>
              </w:rPr>
              <w:t>:</w:t>
            </w:r>
          </w:p>
        </w:tc>
      </w:tr>
      <w:tr w:rsidR="008F0F8A" w:rsidRPr="002E5189" w14:paraId="50B22A16" w14:textId="77777777" w:rsidTr="000F2822">
        <w:tc>
          <w:tcPr>
            <w:tcW w:w="219" w:type="pct"/>
            <w:shd w:val="clear" w:color="auto" w:fill="FFF2CC"/>
          </w:tcPr>
          <w:p w14:paraId="7AC9BD48" w14:textId="77777777" w:rsidR="008F0F8A" w:rsidRPr="002E5189" w:rsidRDefault="00E73CE9" w:rsidP="00F03579">
            <w:pPr>
              <w:rPr>
                <w:lang w:val="sr-Latn-ME"/>
              </w:rPr>
            </w:pPr>
            <w:r w:rsidRPr="002E5189">
              <w:rPr>
                <w:lang w:val="sr-Latn-ME"/>
              </w:rPr>
              <w:t>2.</w:t>
            </w:r>
          </w:p>
        </w:tc>
        <w:tc>
          <w:tcPr>
            <w:tcW w:w="2604" w:type="pct"/>
            <w:shd w:val="clear" w:color="auto" w:fill="FFF2CC"/>
          </w:tcPr>
          <w:p w14:paraId="286F78AE" w14:textId="77777777" w:rsidR="008F0F8A" w:rsidRPr="002E5189" w:rsidRDefault="008F0F8A" w:rsidP="00CF5E14">
            <w:pPr>
              <w:rPr>
                <w:lang w:val="sr-Latn-ME"/>
              </w:rPr>
            </w:pPr>
            <w:r w:rsidRPr="002E5189">
              <w:rPr>
                <w:lang w:val="sr-Latn-ME"/>
              </w:rPr>
              <w:t>Directive 2008/48/EC should therefore be amended accordingly</w:t>
            </w:r>
            <w:r w:rsidR="00E73CE9" w:rsidRPr="002E5189">
              <w:rPr>
                <w:lang w:val="sr-Latn-ME"/>
              </w:rPr>
              <w:t xml:space="preserve">. </w:t>
            </w:r>
          </w:p>
        </w:tc>
        <w:tc>
          <w:tcPr>
            <w:tcW w:w="2178" w:type="pct"/>
            <w:shd w:val="clear" w:color="auto" w:fill="FFF2CC"/>
          </w:tcPr>
          <w:p w14:paraId="5775790F" w14:textId="77777777" w:rsidR="008F0F8A" w:rsidRPr="002E5189" w:rsidRDefault="00E73CE9" w:rsidP="00F03579">
            <w:pPr>
              <w:rPr>
                <w:lang w:val="sr-Latn-ME"/>
              </w:rPr>
            </w:pPr>
            <w:r w:rsidRPr="002E5189">
              <w:rPr>
                <w:lang w:val="sr-Latn-ME"/>
              </w:rPr>
              <w:t>Direktivu 2008/48/EZ stoga treba izmijeniti na odgovarajući način.</w:t>
            </w:r>
          </w:p>
        </w:tc>
      </w:tr>
      <w:tr w:rsidR="000C6381" w:rsidRPr="002E5189" w14:paraId="1EC9DD03" w14:textId="77777777" w:rsidTr="000F2822">
        <w:tc>
          <w:tcPr>
            <w:tcW w:w="219" w:type="pct"/>
            <w:shd w:val="clear" w:color="auto" w:fill="FFF2CC"/>
          </w:tcPr>
          <w:p w14:paraId="5E056E93" w14:textId="77777777" w:rsidR="000C6381" w:rsidRPr="002E5189" w:rsidRDefault="00E73CE9" w:rsidP="00F03579">
            <w:pPr>
              <w:rPr>
                <w:lang w:val="sr-Latn-ME"/>
              </w:rPr>
            </w:pPr>
            <w:r w:rsidRPr="002E5189">
              <w:rPr>
                <w:lang w:val="sr-Latn-ME"/>
              </w:rPr>
              <w:t>3</w:t>
            </w:r>
            <w:r w:rsidR="000C6381" w:rsidRPr="002E5189">
              <w:rPr>
                <w:lang w:val="sr-Latn-ME"/>
              </w:rPr>
              <w:t>.</w:t>
            </w:r>
          </w:p>
        </w:tc>
        <w:tc>
          <w:tcPr>
            <w:tcW w:w="2604" w:type="pct"/>
            <w:shd w:val="clear" w:color="auto" w:fill="FFF2CC"/>
          </w:tcPr>
          <w:p w14:paraId="116FDC6A" w14:textId="77777777" w:rsidR="000C6381" w:rsidRPr="002E5189" w:rsidRDefault="000C6381" w:rsidP="00F03579">
            <w:pPr>
              <w:rPr>
                <w:lang w:val="sr-Latn-ME"/>
              </w:rPr>
            </w:pPr>
            <w:r w:rsidRPr="002E5189">
              <w:rPr>
                <w:lang w:val="sr-Latn-ME"/>
              </w:rPr>
              <w:t>Regulation (Directive, Decision...) XXX is hereby repealed.</w:t>
            </w:r>
          </w:p>
        </w:tc>
        <w:tc>
          <w:tcPr>
            <w:tcW w:w="2178" w:type="pct"/>
            <w:shd w:val="clear" w:color="auto" w:fill="FFF2CC"/>
          </w:tcPr>
          <w:p w14:paraId="0B678E46" w14:textId="77777777" w:rsidR="000C6381" w:rsidRPr="002E5189" w:rsidRDefault="000C6381" w:rsidP="00F03579">
            <w:pPr>
              <w:rPr>
                <w:lang w:val="sr-Latn-ME"/>
              </w:rPr>
            </w:pPr>
            <w:r w:rsidRPr="002E5189">
              <w:rPr>
                <w:lang w:val="sr-Latn-ME"/>
              </w:rPr>
              <w:t>Regulativa (Direktiva, O</w:t>
            </w:r>
            <w:r w:rsidR="008F0F8A" w:rsidRPr="002E5189">
              <w:rPr>
                <w:lang w:val="sr-Latn-ME"/>
              </w:rPr>
              <w:t xml:space="preserve">dluka...) </w:t>
            </w:r>
            <w:r w:rsidR="00A5739A" w:rsidRPr="002E5189">
              <w:rPr>
                <w:lang w:val="sr-Latn-ME"/>
              </w:rPr>
              <w:t xml:space="preserve">XXX </w:t>
            </w:r>
            <w:r w:rsidR="003C2EE1" w:rsidRPr="002E5189">
              <w:rPr>
                <w:lang w:val="sr-Latn-ME"/>
              </w:rPr>
              <w:t>prestaje da važi</w:t>
            </w:r>
            <w:r w:rsidRPr="002E5189">
              <w:rPr>
                <w:lang w:val="sr-Latn-ME"/>
              </w:rPr>
              <w:t>.</w:t>
            </w:r>
          </w:p>
        </w:tc>
      </w:tr>
      <w:tr w:rsidR="000C6381" w:rsidRPr="002E5189" w14:paraId="266F3809" w14:textId="77777777" w:rsidTr="000F2822">
        <w:tc>
          <w:tcPr>
            <w:tcW w:w="219" w:type="pct"/>
            <w:shd w:val="clear" w:color="auto" w:fill="FFF2CC"/>
          </w:tcPr>
          <w:p w14:paraId="41307DCD" w14:textId="77777777" w:rsidR="000C6381" w:rsidRPr="002E5189" w:rsidRDefault="00E73CE9" w:rsidP="00F03579">
            <w:pPr>
              <w:rPr>
                <w:lang w:val="sr-Latn-ME"/>
              </w:rPr>
            </w:pPr>
            <w:r w:rsidRPr="002E5189">
              <w:rPr>
                <w:lang w:val="sr-Latn-ME"/>
              </w:rPr>
              <w:t>4</w:t>
            </w:r>
            <w:r w:rsidR="000C6381" w:rsidRPr="002E5189">
              <w:rPr>
                <w:lang w:val="sr-Latn-ME"/>
              </w:rPr>
              <w:t>.</w:t>
            </w:r>
          </w:p>
        </w:tc>
        <w:tc>
          <w:tcPr>
            <w:tcW w:w="2604" w:type="pct"/>
            <w:shd w:val="clear" w:color="auto" w:fill="FFF2CC"/>
          </w:tcPr>
          <w:p w14:paraId="7C5706C6" w14:textId="77777777" w:rsidR="000C6381" w:rsidRPr="002E5189" w:rsidRDefault="000C6381" w:rsidP="00F03579">
            <w:pPr>
              <w:rPr>
                <w:lang w:val="sr-Latn-ME"/>
              </w:rPr>
            </w:pPr>
            <w:r w:rsidRPr="002E5189">
              <w:rPr>
                <w:lang w:val="sr-Latn-ME"/>
              </w:rPr>
              <w:t>The following Regulations and Directives are hereby repealed:</w:t>
            </w:r>
          </w:p>
        </w:tc>
        <w:tc>
          <w:tcPr>
            <w:tcW w:w="2178" w:type="pct"/>
            <w:shd w:val="clear" w:color="auto" w:fill="FFF2CC"/>
          </w:tcPr>
          <w:p w14:paraId="31ABC9F3" w14:textId="77777777" w:rsidR="000C6381" w:rsidRPr="002E5189" w:rsidRDefault="003C2EE1" w:rsidP="00F03579">
            <w:pPr>
              <w:rPr>
                <w:lang w:val="sr-Latn-ME"/>
              </w:rPr>
            </w:pPr>
            <w:r w:rsidRPr="002E5189">
              <w:rPr>
                <w:lang w:val="sr-Latn-ME"/>
              </w:rPr>
              <w:t>Prestaju da važe</w:t>
            </w:r>
            <w:r w:rsidR="000C6381" w:rsidRPr="002E5189" w:rsidDel="005A0AC3">
              <w:rPr>
                <w:lang w:val="sr-Latn-ME"/>
              </w:rPr>
              <w:t xml:space="preserve"> </w:t>
            </w:r>
            <w:r w:rsidR="000C6381" w:rsidRPr="002E5189">
              <w:rPr>
                <w:lang w:val="sr-Latn-ME"/>
              </w:rPr>
              <w:t>sljedeće regulative i direktive:</w:t>
            </w:r>
          </w:p>
        </w:tc>
      </w:tr>
      <w:tr w:rsidR="000C6381" w:rsidRPr="002E5189" w14:paraId="631A420F" w14:textId="77777777" w:rsidTr="000F2822">
        <w:tc>
          <w:tcPr>
            <w:tcW w:w="219" w:type="pct"/>
            <w:shd w:val="clear" w:color="auto" w:fill="FFF2CC"/>
          </w:tcPr>
          <w:p w14:paraId="13C5730F" w14:textId="77777777" w:rsidR="000C6381" w:rsidRPr="002E5189" w:rsidRDefault="00E73CE9" w:rsidP="00F03579">
            <w:pPr>
              <w:rPr>
                <w:lang w:val="sr-Latn-ME"/>
              </w:rPr>
            </w:pPr>
            <w:r w:rsidRPr="002E5189">
              <w:rPr>
                <w:lang w:val="sr-Latn-ME"/>
              </w:rPr>
              <w:t>5</w:t>
            </w:r>
            <w:r w:rsidR="000C6381" w:rsidRPr="002E5189">
              <w:rPr>
                <w:lang w:val="sr-Latn-ME"/>
              </w:rPr>
              <w:t>.</w:t>
            </w:r>
          </w:p>
        </w:tc>
        <w:tc>
          <w:tcPr>
            <w:tcW w:w="2604" w:type="pct"/>
            <w:shd w:val="clear" w:color="auto" w:fill="FFF2CC"/>
          </w:tcPr>
          <w:p w14:paraId="18DBCC5C" w14:textId="77777777" w:rsidR="000C6381" w:rsidRPr="002E5189" w:rsidRDefault="000C6381" w:rsidP="00F03579">
            <w:pPr>
              <w:rPr>
                <w:lang w:val="sr-Latn-ME"/>
              </w:rPr>
            </w:pPr>
            <w:r w:rsidRPr="002E5189">
              <w:rPr>
                <w:lang w:val="sr-Latn-ME"/>
              </w:rPr>
              <w:t>Directive XXX shall cease to have effect/ to apply on 31 December 1992</w:t>
            </w:r>
          </w:p>
        </w:tc>
        <w:tc>
          <w:tcPr>
            <w:tcW w:w="2178" w:type="pct"/>
            <w:shd w:val="clear" w:color="auto" w:fill="FFF2CC"/>
          </w:tcPr>
          <w:p w14:paraId="433BAAF5" w14:textId="77777777" w:rsidR="000C6381" w:rsidRPr="002E5189" w:rsidRDefault="0079359C" w:rsidP="00693DBA">
            <w:pPr>
              <w:rPr>
                <w:lang w:val="sr-Latn-ME"/>
              </w:rPr>
            </w:pPr>
            <w:r w:rsidRPr="002E5189">
              <w:rPr>
                <w:lang w:val="sr-Latn-ME"/>
              </w:rPr>
              <w:t xml:space="preserve">Direktiva XXX prestaje da </w:t>
            </w:r>
            <w:r w:rsidR="00607171" w:rsidRPr="002E5189">
              <w:rPr>
                <w:lang w:val="sr-Latn-ME"/>
              </w:rPr>
              <w:t>proizvodi dejstvo</w:t>
            </w:r>
            <w:r w:rsidR="000C6381" w:rsidRPr="002E5189">
              <w:rPr>
                <w:lang w:val="sr-Latn-ME"/>
              </w:rPr>
              <w:t xml:space="preserve"> / da se primjenjuje od 31. decembra 1992. godine</w:t>
            </w:r>
          </w:p>
        </w:tc>
      </w:tr>
      <w:tr w:rsidR="000C6381" w:rsidRPr="002E5189" w14:paraId="5A6A71E3" w14:textId="77777777" w:rsidTr="000F2822">
        <w:tc>
          <w:tcPr>
            <w:tcW w:w="219" w:type="pct"/>
            <w:shd w:val="clear" w:color="auto" w:fill="FFF2CC"/>
          </w:tcPr>
          <w:p w14:paraId="0165171D" w14:textId="77777777" w:rsidR="000C6381" w:rsidRPr="002E5189" w:rsidRDefault="00E73CE9" w:rsidP="00F03579">
            <w:pPr>
              <w:rPr>
                <w:lang w:val="sr-Latn-ME"/>
              </w:rPr>
            </w:pPr>
            <w:r w:rsidRPr="002E5189">
              <w:rPr>
                <w:lang w:val="sr-Latn-ME"/>
              </w:rPr>
              <w:t>6</w:t>
            </w:r>
            <w:r w:rsidR="000C6381" w:rsidRPr="002E5189">
              <w:rPr>
                <w:lang w:val="sr-Latn-ME"/>
              </w:rPr>
              <w:t>.</w:t>
            </w:r>
          </w:p>
        </w:tc>
        <w:tc>
          <w:tcPr>
            <w:tcW w:w="2604" w:type="pct"/>
            <w:shd w:val="clear" w:color="auto" w:fill="FFF2CC"/>
          </w:tcPr>
          <w:p w14:paraId="1E3468F6" w14:textId="77777777" w:rsidR="000C6381" w:rsidRPr="002E5189" w:rsidRDefault="000C6381" w:rsidP="00F03579">
            <w:pPr>
              <w:rPr>
                <w:lang w:val="sr-Latn-ME"/>
              </w:rPr>
            </w:pPr>
            <w:r w:rsidRPr="002E5189">
              <w:rPr>
                <w:lang w:val="sr-Latn-ME"/>
              </w:rPr>
              <w:t xml:space="preserve">Council </w:t>
            </w:r>
            <w:r w:rsidR="00A83A53" w:rsidRPr="002E5189">
              <w:rPr>
                <w:lang w:val="sr-Latn-ME"/>
              </w:rPr>
              <w:t>R</w:t>
            </w:r>
            <w:r w:rsidRPr="002E5189">
              <w:rPr>
                <w:lang w:val="sr-Latn-ME"/>
              </w:rPr>
              <w:t>ecommendation XXX shall cease to have effect as from the date on which this Directive is applied by the Member States.</w:t>
            </w:r>
          </w:p>
        </w:tc>
        <w:tc>
          <w:tcPr>
            <w:tcW w:w="2178" w:type="pct"/>
            <w:shd w:val="clear" w:color="auto" w:fill="FFF2CC"/>
          </w:tcPr>
          <w:p w14:paraId="5BAB6C66" w14:textId="77777777" w:rsidR="000C6381" w:rsidRPr="002E5189" w:rsidRDefault="000C6381" w:rsidP="00693DBA">
            <w:pPr>
              <w:rPr>
                <w:lang w:val="sr-Latn-ME"/>
              </w:rPr>
            </w:pPr>
            <w:r w:rsidRPr="002E5189">
              <w:rPr>
                <w:lang w:val="sr-Latn-ME"/>
              </w:rPr>
              <w:t>Preporuk</w:t>
            </w:r>
            <w:r w:rsidR="00EA4CC8" w:rsidRPr="002E5189">
              <w:rPr>
                <w:lang w:val="sr-Latn-ME"/>
              </w:rPr>
              <w:t xml:space="preserve">a Savjeta XXX prestaje da </w:t>
            </w:r>
            <w:r w:rsidR="00607171" w:rsidRPr="002E5189">
              <w:rPr>
                <w:lang w:val="sr-Latn-ME"/>
              </w:rPr>
              <w:t>proizvodi dejstvo</w:t>
            </w:r>
            <w:r w:rsidRPr="002E5189">
              <w:rPr>
                <w:lang w:val="sr-Latn-ME"/>
              </w:rPr>
              <w:t xml:space="preserve"> danom </w:t>
            </w:r>
            <w:r w:rsidR="0079359C" w:rsidRPr="002E5189">
              <w:rPr>
                <w:lang w:val="sr-Latn-ME"/>
              </w:rPr>
              <w:t xml:space="preserve">početka </w:t>
            </w:r>
            <w:r w:rsidRPr="002E5189">
              <w:rPr>
                <w:lang w:val="sr-Latn-ME"/>
              </w:rPr>
              <w:t>primjene ove direktive u državama članicama.</w:t>
            </w:r>
          </w:p>
        </w:tc>
      </w:tr>
      <w:tr w:rsidR="000C6381" w:rsidRPr="002E5189" w14:paraId="566556CC" w14:textId="77777777" w:rsidTr="000F2822">
        <w:tc>
          <w:tcPr>
            <w:tcW w:w="190" w:type="pct"/>
            <w:shd w:val="clear" w:color="auto" w:fill="FFF2CC"/>
          </w:tcPr>
          <w:p w14:paraId="409FF81E" w14:textId="77777777" w:rsidR="000C6381" w:rsidRPr="002E5189" w:rsidRDefault="00E73CE9" w:rsidP="00F03579">
            <w:pPr>
              <w:rPr>
                <w:lang w:val="sr-Latn-ME"/>
              </w:rPr>
            </w:pPr>
            <w:r w:rsidRPr="002E5189">
              <w:rPr>
                <w:lang w:val="sr-Latn-ME"/>
              </w:rPr>
              <w:t>7</w:t>
            </w:r>
            <w:r w:rsidR="000C6381" w:rsidRPr="002E5189">
              <w:rPr>
                <w:lang w:val="sr-Latn-ME"/>
              </w:rPr>
              <w:t>.</w:t>
            </w:r>
          </w:p>
        </w:tc>
        <w:tc>
          <w:tcPr>
            <w:tcW w:w="2618" w:type="pct"/>
            <w:shd w:val="clear" w:color="auto" w:fill="FFF2CC"/>
          </w:tcPr>
          <w:p w14:paraId="53FE6AE4" w14:textId="77777777" w:rsidR="000C6381" w:rsidRPr="002E5189" w:rsidRDefault="000C6381" w:rsidP="00F03579">
            <w:pPr>
              <w:rPr>
                <w:lang w:val="sr-Latn-ME"/>
              </w:rPr>
            </w:pPr>
            <w:r w:rsidRPr="002E5189">
              <w:rPr>
                <w:lang w:val="sr-Latn-ME"/>
              </w:rPr>
              <w:t>Regulation XXX shall be repealed with effect from the date of entry into force of this regulation.</w:t>
            </w:r>
          </w:p>
        </w:tc>
        <w:tc>
          <w:tcPr>
            <w:tcW w:w="2193" w:type="pct"/>
            <w:shd w:val="clear" w:color="auto" w:fill="FFF2CC"/>
          </w:tcPr>
          <w:p w14:paraId="62579E6B" w14:textId="77777777" w:rsidR="000C6381" w:rsidRPr="002E5189" w:rsidRDefault="000C6381" w:rsidP="00F03579">
            <w:pPr>
              <w:rPr>
                <w:lang w:val="sr-Latn-ME"/>
              </w:rPr>
            </w:pPr>
            <w:r w:rsidRPr="002E5189">
              <w:rPr>
                <w:lang w:val="sr-Latn-ME"/>
              </w:rPr>
              <w:t>Regulativa XXX</w:t>
            </w:r>
            <w:r w:rsidR="00BF08C9" w:rsidRPr="002E5189">
              <w:rPr>
                <w:lang w:val="sr-Latn-ME"/>
              </w:rPr>
              <w:t xml:space="preserve"> </w:t>
            </w:r>
            <w:r w:rsidRPr="002E5189">
              <w:rPr>
                <w:lang w:val="sr-Latn-ME"/>
              </w:rPr>
              <w:t xml:space="preserve"> prestaje da važi</w:t>
            </w:r>
            <w:r w:rsidRPr="002E5189" w:rsidDel="00DA2DF8">
              <w:rPr>
                <w:lang w:val="sr-Latn-ME"/>
              </w:rPr>
              <w:t xml:space="preserve"> </w:t>
            </w:r>
            <w:r w:rsidRPr="002E5189">
              <w:rPr>
                <w:lang w:val="sr-Latn-ME"/>
              </w:rPr>
              <w:t>danom stupanja na snagu ove regulative.</w:t>
            </w:r>
          </w:p>
        </w:tc>
      </w:tr>
      <w:tr w:rsidR="000C6381" w:rsidRPr="002E5189" w14:paraId="49240EA8" w14:textId="77777777" w:rsidTr="000F2822">
        <w:tc>
          <w:tcPr>
            <w:tcW w:w="219" w:type="pct"/>
            <w:shd w:val="clear" w:color="auto" w:fill="FFF2CC"/>
          </w:tcPr>
          <w:p w14:paraId="08BFA77B" w14:textId="77777777" w:rsidR="000C6381" w:rsidRPr="002E5189" w:rsidRDefault="00E73CE9" w:rsidP="00F03579">
            <w:pPr>
              <w:rPr>
                <w:lang w:val="sr-Latn-ME"/>
              </w:rPr>
            </w:pPr>
            <w:r w:rsidRPr="002E5189">
              <w:rPr>
                <w:lang w:val="sr-Latn-ME"/>
              </w:rPr>
              <w:t>8</w:t>
            </w:r>
            <w:r w:rsidR="000C6381" w:rsidRPr="002E5189">
              <w:rPr>
                <w:lang w:val="sr-Latn-ME"/>
              </w:rPr>
              <w:t>.</w:t>
            </w:r>
          </w:p>
        </w:tc>
        <w:tc>
          <w:tcPr>
            <w:tcW w:w="2604" w:type="pct"/>
            <w:shd w:val="clear" w:color="auto" w:fill="FFF2CC"/>
          </w:tcPr>
          <w:p w14:paraId="3B88C538" w14:textId="77777777" w:rsidR="000C6381" w:rsidRPr="002E5189" w:rsidRDefault="000C6381" w:rsidP="00F03579">
            <w:pPr>
              <w:rPr>
                <w:lang w:val="sr-Latn-ME"/>
              </w:rPr>
            </w:pPr>
            <w:r w:rsidRPr="002E5189">
              <w:rPr>
                <w:lang w:val="sr-Latn-ME"/>
              </w:rPr>
              <w:t>Regulation XXX shall be repealed with retroactive effect from 1 January 1995.</w:t>
            </w:r>
          </w:p>
        </w:tc>
        <w:tc>
          <w:tcPr>
            <w:tcW w:w="2178" w:type="pct"/>
            <w:shd w:val="clear" w:color="auto" w:fill="FFF2CC"/>
          </w:tcPr>
          <w:p w14:paraId="0902BD47" w14:textId="77777777" w:rsidR="000C6381" w:rsidRPr="002E5189" w:rsidRDefault="00EA4CC8" w:rsidP="00D473B0">
            <w:pPr>
              <w:rPr>
                <w:lang w:val="sr-Latn-ME"/>
              </w:rPr>
            </w:pPr>
            <w:r w:rsidRPr="002E5189">
              <w:rPr>
                <w:lang w:val="sr-Latn-ME"/>
              </w:rPr>
              <w:t xml:space="preserve">Regulativa XXX </w:t>
            </w:r>
            <w:r w:rsidR="00D473B0" w:rsidRPr="002E5189">
              <w:rPr>
                <w:lang w:val="sr-Latn-ME"/>
              </w:rPr>
              <w:t>prestaje da važi</w:t>
            </w:r>
            <w:r w:rsidR="000C6381" w:rsidRPr="002E5189" w:rsidDel="00E6572D">
              <w:rPr>
                <w:lang w:val="sr-Latn-ME"/>
              </w:rPr>
              <w:t xml:space="preserve"> </w:t>
            </w:r>
            <w:r w:rsidR="000C6381" w:rsidRPr="002E5189">
              <w:rPr>
                <w:lang w:val="sr-Latn-ME"/>
              </w:rPr>
              <w:t>sa retroaktivnim dejstvom od 1. januara 1995. godine.</w:t>
            </w:r>
          </w:p>
        </w:tc>
      </w:tr>
      <w:tr w:rsidR="00E73CE9" w:rsidRPr="002E5189" w14:paraId="6E95D0E0" w14:textId="77777777" w:rsidTr="000F2822">
        <w:tc>
          <w:tcPr>
            <w:tcW w:w="219" w:type="pct"/>
            <w:shd w:val="clear" w:color="auto" w:fill="FFF2CC"/>
          </w:tcPr>
          <w:p w14:paraId="07530FE9" w14:textId="77777777" w:rsidR="00E73CE9" w:rsidRPr="002E5189" w:rsidRDefault="00E73CE9" w:rsidP="00F03579">
            <w:pPr>
              <w:rPr>
                <w:lang w:val="sr-Latn-ME"/>
              </w:rPr>
            </w:pPr>
            <w:r w:rsidRPr="002E5189">
              <w:rPr>
                <w:lang w:val="sr-Latn-ME"/>
              </w:rPr>
              <w:t xml:space="preserve">9. </w:t>
            </w:r>
          </w:p>
        </w:tc>
        <w:tc>
          <w:tcPr>
            <w:tcW w:w="2604" w:type="pct"/>
            <w:shd w:val="clear" w:color="auto" w:fill="FFF2CC"/>
          </w:tcPr>
          <w:p w14:paraId="18961F0F" w14:textId="77777777" w:rsidR="00E73CE9" w:rsidRPr="002E5189" w:rsidRDefault="00E73CE9" w:rsidP="00F03579">
            <w:pPr>
              <w:rPr>
                <w:lang w:val="sr-Latn-ME"/>
              </w:rPr>
            </w:pPr>
            <w:r w:rsidRPr="002E5189">
              <w:rPr>
                <w:lang w:val="sr-Latn-ME"/>
              </w:rPr>
              <w:t>References made to the repealed Directive shall be construed (shall read) (shall be understood) as (being made) to this Directive (and should be read in accordance with the correlation table set out in Annex).</w:t>
            </w:r>
          </w:p>
        </w:tc>
        <w:tc>
          <w:tcPr>
            <w:tcW w:w="2178" w:type="pct"/>
            <w:shd w:val="clear" w:color="auto" w:fill="FFF2CC"/>
          </w:tcPr>
          <w:p w14:paraId="52324BE1" w14:textId="77777777" w:rsidR="00E73CE9" w:rsidRPr="002E5189" w:rsidRDefault="00EE1A15" w:rsidP="00A97926">
            <w:pPr>
              <w:rPr>
                <w:lang w:val="sr-Latn-ME"/>
              </w:rPr>
            </w:pPr>
            <w:r w:rsidRPr="002E5189">
              <w:rPr>
                <w:lang w:val="sr-Latn-ME"/>
              </w:rPr>
              <w:t>Pozivanja</w:t>
            </w:r>
            <w:r w:rsidR="00E73CE9" w:rsidRPr="002E5189">
              <w:rPr>
                <w:lang w:val="sr-Latn-ME"/>
              </w:rPr>
              <w:t xml:space="preserve"> na</w:t>
            </w:r>
            <w:r w:rsidR="00EA4CC8" w:rsidRPr="002E5189">
              <w:rPr>
                <w:lang w:val="sr-Latn-ME"/>
              </w:rPr>
              <w:t xml:space="preserve"> Direktivu </w:t>
            </w:r>
            <w:r w:rsidR="00D473B0" w:rsidRPr="002E5189">
              <w:rPr>
                <w:lang w:val="sr-Latn-ME"/>
              </w:rPr>
              <w:t>koja je prestala da važi</w:t>
            </w:r>
            <w:r w:rsidR="00E73CE9" w:rsidRPr="002E5189">
              <w:rPr>
                <w:lang w:val="sr-Latn-ME"/>
              </w:rPr>
              <w:t xml:space="preserve"> tumače se kao pozivanja na ovu direktivu (i </w:t>
            </w:r>
            <w:r w:rsidR="00A97926" w:rsidRPr="002E5189">
              <w:rPr>
                <w:lang w:val="sr-Latn-ME"/>
              </w:rPr>
              <w:t xml:space="preserve">treba ih tumačiti </w:t>
            </w:r>
            <w:r w:rsidR="00E73CE9" w:rsidRPr="002E5189">
              <w:rPr>
                <w:lang w:val="sr-Latn-ME"/>
              </w:rPr>
              <w:t>u skladu sa upor</w:t>
            </w:r>
            <w:r w:rsidR="00EA4CC8" w:rsidRPr="002E5189">
              <w:rPr>
                <w:lang w:val="sr-Latn-ME"/>
              </w:rPr>
              <w:t xml:space="preserve">ednom tabelom koja </w:t>
            </w:r>
            <w:r w:rsidR="00D473B0" w:rsidRPr="002E5189">
              <w:rPr>
                <w:lang w:val="sr-Latn-ME"/>
              </w:rPr>
              <w:t>je data</w:t>
            </w:r>
            <w:r w:rsidR="00A97926" w:rsidRPr="002E5189">
              <w:rPr>
                <w:lang w:val="sr-Latn-ME"/>
              </w:rPr>
              <w:t xml:space="preserve"> u</w:t>
            </w:r>
            <w:r w:rsidR="00EA4CC8" w:rsidRPr="002E5189">
              <w:rPr>
                <w:lang w:val="sr-Latn-ME"/>
              </w:rPr>
              <w:t xml:space="preserve"> </w:t>
            </w:r>
            <w:r w:rsidR="00D473B0" w:rsidRPr="002E5189">
              <w:rPr>
                <w:lang w:val="sr-Latn-ME"/>
              </w:rPr>
              <w:t>Prilogu</w:t>
            </w:r>
            <w:r w:rsidR="00E73CE9" w:rsidRPr="002E5189">
              <w:rPr>
                <w:lang w:val="sr-Latn-ME"/>
              </w:rPr>
              <w:t>).</w:t>
            </w:r>
          </w:p>
        </w:tc>
      </w:tr>
    </w:tbl>
    <w:p w14:paraId="047B0EED" w14:textId="77777777" w:rsidR="00E73CE9" w:rsidRPr="002E5189" w:rsidRDefault="00E73CE9" w:rsidP="000C6381">
      <w:pPr>
        <w:pStyle w:val="treca"/>
        <w:rPr>
          <w:rFonts w:ascii="Times New Roman" w:hAnsi="Times New Roman" w:cs="Times New Roman"/>
          <w:b w:val="0"/>
          <w:sz w:val="24"/>
          <w:szCs w:val="24"/>
          <w:lang w:val="sr-Latn-ME"/>
        </w:rPr>
      </w:pPr>
      <w:bookmarkStart w:id="23" w:name="_Toc62305013"/>
      <w:bookmarkStart w:id="24" w:name="_Toc70230036"/>
    </w:p>
    <w:p w14:paraId="7FF83CC9" w14:textId="77777777" w:rsidR="000C6381" w:rsidRPr="002E5189" w:rsidRDefault="004B1494" w:rsidP="000C6381">
      <w:pPr>
        <w:pStyle w:val="treca"/>
        <w:rPr>
          <w:rFonts w:ascii="Times New Roman" w:hAnsi="Times New Roman" w:cs="Times New Roman"/>
          <w:b w:val="0"/>
          <w:lang w:val="sr-Latn-ME"/>
        </w:rPr>
      </w:pPr>
      <w:r w:rsidRPr="002E5189">
        <w:rPr>
          <w:rFonts w:ascii="Times New Roman" w:hAnsi="Times New Roman" w:cs="Times New Roman"/>
          <w:b w:val="0"/>
          <w:lang w:val="sr-Latn-ME"/>
        </w:rPr>
        <w:t xml:space="preserve">IZRAZI KOJIMA SE NAVODE IZMJENE DJELOVA PRAVNIH </w:t>
      </w:r>
      <w:bookmarkEnd w:id="23"/>
      <w:bookmarkEnd w:id="24"/>
      <w:r w:rsidRPr="002E5189">
        <w:rPr>
          <w:rFonts w:ascii="Times New Roman" w:hAnsi="Times New Roman" w:cs="Times New Roman"/>
          <w:b w:val="0"/>
          <w:lang w:val="sr-Latn-ME"/>
        </w:rPr>
        <w:t>AKATA</w:t>
      </w:r>
    </w:p>
    <w:p w14:paraId="7140EF0A" w14:textId="77777777" w:rsidR="00D76244" w:rsidRPr="002E5189" w:rsidRDefault="000C6381" w:rsidP="00D76244">
      <w:pPr>
        <w:pStyle w:val="treca"/>
        <w:rPr>
          <w:rFonts w:ascii="Times New Roman" w:hAnsi="Times New Roman" w:cs="Times New Roman"/>
          <w:sz w:val="24"/>
          <w:szCs w:val="24"/>
          <w:lang w:val="sr-Latn-ME"/>
        </w:rPr>
      </w:pPr>
      <w:bookmarkStart w:id="25" w:name="_Toc70230037"/>
      <w:r w:rsidRPr="002E5189">
        <w:rPr>
          <w:rFonts w:ascii="Times New Roman" w:hAnsi="Times New Roman" w:cs="Times New Roman"/>
          <w:sz w:val="24"/>
          <w:szCs w:val="24"/>
          <w:lang w:val="sr-Latn-ME"/>
        </w:rPr>
        <w:t>Izmj</w:t>
      </w:r>
      <w:r w:rsidR="00C23310" w:rsidRPr="002E5189">
        <w:rPr>
          <w:rFonts w:ascii="Times New Roman" w:hAnsi="Times New Roman" w:cs="Times New Roman"/>
          <w:sz w:val="24"/>
          <w:szCs w:val="24"/>
          <w:lang w:val="sr-Latn-ME"/>
        </w:rPr>
        <w:t>ene</w:t>
      </w:r>
      <w:r w:rsidRPr="002E5189">
        <w:rPr>
          <w:rFonts w:ascii="Times New Roman" w:hAnsi="Times New Roman" w:cs="Times New Roman"/>
          <w:sz w:val="24"/>
          <w:szCs w:val="24"/>
          <w:lang w:val="sr-Latn-ME"/>
        </w:rPr>
        <w:t xml:space="preserve"> u cjelini</w:t>
      </w:r>
      <w:bookmarkEnd w:id="25"/>
      <w:r w:rsidRPr="002E5189">
        <w:rPr>
          <w:rFonts w:ascii="Times New Roman" w:hAnsi="Times New Roman" w:cs="Times New Roman"/>
          <w:sz w:val="24"/>
          <w:szCs w:val="24"/>
          <w:lang w:val="sr-Latn-ME"/>
        </w:rPr>
        <w:t xml:space="preserve"> </w:t>
      </w:r>
    </w:p>
    <w:p w14:paraId="631F54EE" w14:textId="77777777" w:rsidR="008C2CAC" w:rsidRPr="002E5189" w:rsidRDefault="00D76244" w:rsidP="004B1494">
      <w:pPr>
        <w:pStyle w:val="treca"/>
        <w:spacing w:before="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Izmjene odredaba, članova, stavova i sl. u cjelini treba formulisati na sljedeći način: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13"/>
        <w:gridCol w:w="5204"/>
        <w:gridCol w:w="4017"/>
      </w:tblGrid>
      <w:tr w:rsidR="000C6381" w:rsidRPr="002E5189" w14:paraId="39DEE7F2" w14:textId="77777777" w:rsidTr="000F2822">
        <w:tc>
          <w:tcPr>
            <w:tcW w:w="214" w:type="pct"/>
            <w:shd w:val="clear" w:color="auto" w:fill="FFF2CC"/>
          </w:tcPr>
          <w:p w14:paraId="440A29DE" w14:textId="77777777" w:rsidR="000C6381" w:rsidRPr="002E5189" w:rsidRDefault="000C6381" w:rsidP="00F03579">
            <w:pPr>
              <w:rPr>
                <w:lang w:val="sr-Latn-ME"/>
              </w:rPr>
            </w:pPr>
            <w:r w:rsidRPr="002E5189">
              <w:rPr>
                <w:lang w:val="sr-Latn-ME"/>
              </w:rPr>
              <w:t>1.</w:t>
            </w:r>
          </w:p>
        </w:tc>
        <w:tc>
          <w:tcPr>
            <w:tcW w:w="2701" w:type="pct"/>
            <w:shd w:val="clear" w:color="auto" w:fill="FFF2CC"/>
          </w:tcPr>
          <w:p w14:paraId="54F509B5" w14:textId="77777777" w:rsidR="000C6381" w:rsidRPr="002E5189" w:rsidRDefault="00360C5C" w:rsidP="00F03579">
            <w:pPr>
              <w:rPr>
                <w:lang w:val="sr-Latn-ME"/>
              </w:rPr>
            </w:pPr>
            <w:r w:rsidRPr="002E5189">
              <w:rPr>
                <w:lang w:val="sr-Latn-ME"/>
              </w:rPr>
              <w:t>Article 47 shall be replaced by the following:</w:t>
            </w:r>
          </w:p>
        </w:tc>
        <w:tc>
          <w:tcPr>
            <w:tcW w:w="2085" w:type="pct"/>
            <w:shd w:val="clear" w:color="auto" w:fill="FFF2CC"/>
          </w:tcPr>
          <w:p w14:paraId="57823959" w14:textId="77777777" w:rsidR="000C6381" w:rsidRPr="002E5189" w:rsidRDefault="00360C5C" w:rsidP="00360C5C">
            <w:pPr>
              <w:rPr>
                <w:lang w:val="sr-Latn-ME"/>
              </w:rPr>
            </w:pPr>
            <w:r w:rsidRPr="002E5189">
              <w:rPr>
                <w:lang w:val="sr-Latn-ME"/>
              </w:rPr>
              <w:t>član 47</w:t>
            </w:r>
            <w:r w:rsidR="0070728E" w:rsidRPr="002E5189">
              <w:rPr>
                <w:rStyle w:val="FootnoteReference"/>
                <w:lang w:val="sr-Latn-ME"/>
              </w:rPr>
              <w:footnoteReference w:id="8"/>
            </w:r>
            <w:r w:rsidRPr="002E5189">
              <w:rPr>
                <w:lang w:val="sr-Latn-ME"/>
              </w:rPr>
              <w:t xml:space="preserve"> zamjenjuje se sljedećim: </w:t>
            </w:r>
            <w:r w:rsidRPr="002E5189" w:rsidDel="00360C5C">
              <w:rPr>
                <w:lang w:val="sr-Latn-ME"/>
              </w:rPr>
              <w:t xml:space="preserve"> </w:t>
            </w:r>
          </w:p>
        </w:tc>
      </w:tr>
      <w:tr w:rsidR="000C6381" w:rsidRPr="002E5189" w14:paraId="5E413C45" w14:textId="77777777" w:rsidTr="000F2822">
        <w:trPr>
          <w:trHeight w:val="366"/>
        </w:trPr>
        <w:tc>
          <w:tcPr>
            <w:tcW w:w="214" w:type="pct"/>
            <w:shd w:val="clear" w:color="auto" w:fill="FFF2CC"/>
          </w:tcPr>
          <w:p w14:paraId="3774F5DF" w14:textId="77777777" w:rsidR="000C6381" w:rsidRPr="002E5189" w:rsidRDefault="000C6381" w:rsidP="00360C5C">
            <w:pPr>
              <w:rPr>
                <w:lang w:val="sr-Latn-ME"/>
              </w:rPr>
            </w:pPr>
            <w:r w:rsidRPr="002E5189">
              <w:rPr>
                <w:lang w:val="sr-Latn-ME"/>
              </w:rPr>
              <w:t>2.</w:t>
            </w:r>
          </w:p>
        </w:tc>
        <w:tc>
          <w:tcPr>
            <w:tcW w:w="2701" w:type="pct"/>
            <w:shd w:val="clear" w:color="auto" w:fill="FFF2CC"/>
          </w:tcPr>
          <w:p w14:paraId="1D094661" w14:textId="77777777" w:rsidR="000C6381" w:rsidRPr="002E5189" w:rsidRDefault="00D76244" w:rsidP="00360C5C">
            <w:pPr>
              <w:rPr>
                <w:lang w:val="sr-Latn-ME"/>
              </w:rPr>
            </w:pPr>
            <w:r w:rsidRPr="002E5189">
              <w:rPr>
                <w:lang w:val="sr-Latn-ME"/>
              </w:rPr>
              <w:t>paragraph 1 is replaced by the following</w:t>
            </w:r>
            <w:r w:rsidR="00054045" w:rsidRPr="002E5189">
              <w:rPr>
                <w:lang w:val="sr-Latn-ME"/>
              </w:rPr>
              <w:t>:</w:t>
            </w:r>
          </w:p>
        </w:tc>
        <w:tc>
          <w:tcPr>
            <w:tcW w:w="2085" w:type="pct"/>
            <w:shd w:val="clear" w:color="auto" w:fill="FFF2CC"/>
          </w:tcPr>
          <w:p w14:paraId="07DDACF7" w14:textId="77777777" w:rsidR="000C6381" w:rsidRPr="002E5189" w:rsidRDefault="00D76244" w:rsidP="00054045">
            <w:pPr>
              <w:rPr>
                <w:lang w:val="sr-Latn-ME"/>
              </w:rPr>
            </w:pPr>
            <w:r w:rsidRPr="002E5189">
              <w:rPr>
                <w:lang w:val="sr-Latn-ME"/>
              </w:rPr>
              <w:t>stav 1 zamjenjuje se</w:t>
            </w:r>
            <w:r w:rsidR="0079460D" w:rsidRPr="002E5189">
              <w:rPr>
                <w:lang w:val="sr-Latn-ME"/>
              </w:rPr>
              <w:t xml:space="preserve"> </w:t>
            </w:r>
            <w:r w:rsidR="00054045" w:rsidRPr="002E5189">
              <w:rPr>
                <w:lang w:val="sr-Latn-ME"/>
              </w:rPr>
              <w:t>sljedećim:</w:t>
            </w:r>
          </w:p>
        </w:tc>
      </w:tr>
      <w:tr w:rsidR="00D76244" w:rsidRPr="002E5189" w14:paraId="6A4F3B9D" w14:textId="77777777" w:rsidTr="000F2822">
        <w:tc>
          <w:tcPr>
            <w:tcW w:w="214" w:type="pct"/>
            <w:shd w:val="clear" w:color="auto" w:fill="FFF2CC"/>
          </w:tcPr>
          <w:p w14:paraId="07B21A48" w14:textId="77777777" w:rsidR="00D76244" w:rsidRPr="002E5189" w:rsidRDefault="00D76244" w:rsidP="00F03579">
            <w:pPr>
              <w:rPr>
                <w:lang w:val="sr-Latn-ME"/>
              </w:rPr>
            </w:pPr>
            <w:r w:rsidRPr="002E5189">
              <w:rPr>
                <w:lang w:val="sr-Latn-ME"/>
              </w:rPr>
              <w:t>3.</w:t>
            </w:r>
          </w:p>
        </w:tc>
        <w:tc>
          <w:tcPr>
            <w:tcW w:w="2701" w:type="pct"/>
            <w:shd w:val="clear" w:color="auto" w:fill="FFF2CC"/>
          </w:tcPr>
          <w:p w14:paraId="56A6EF42" w14:textId="77777777" w:rsidR="00D76244" w:rsidRPr="002E5189" w:rsidRDefault="00D76244" w:rsidP="00F03579">
            <w:pPr>
              <w:rPr>
                <w:lang w:val="sr-Latn-ME"/>
              </w:rPr>
            </w:pPr>
            <w:r w:rsidRPr="002E5189">
              <w:rPr>
                <w:lang w:val="sr-Latn-ME"/>
              </w:rPr>
              <w:t>paragraphs 2 and  3 become paragraphs 3 and 4</w:t>
            </w:r>
          </w:p>
        </w:tc>
        <w:tc>
          <w:tcPr>
            <w:tcW w:w="2085" w:type="pct"/>
            <w:shd w:val="clear" w:color="auto" w:fill="FFF2CC"/>
          </w:tcPr>
          <w:p w14:paraId="5D358C2B" w14:textId="77777777" w:rsidR="00D76244" w:rsidRPr="002E5189" w:rsidRDefault="00D76244" w:rsidP="00F03579">
            <w:pPr>
              <w:rPr>
                <w:lang w:val="sr-Latn-ME"/>
              </w:rPr>
            </w:pPr>
            <w:r w:rsidRPr="002E5189">
              <w:rPr>
                <w:lang w:val="sr-Latn-ME"/>
              </w:rPr>
              <w:t>st. 2 i 3 postaju st. 3 i 4</w:t>
            </w:r>
          </w:p>
        </w:tc>
      </w:tr>
      <w:tr w:rsidR="00D76244" w:rsidRPr="002E5189" w14:paraId="749C0E08" w14:textId="77777777" w:rsidTr="000F2822">
        <w:tc>
          <w:tcPr>
            <w:tcW w:w="214" w:type="pct"/>
            <w:shd w:val="clear" w:color="auto" w:fill="FFF2CC"/>
          </w:tcPr>
          <w:p w14:paraId="7CAEE8BF" w14:textId="77777777" w:rsidR="00D76244" w:rsidRPr="002E5189" w:rsidRDefault="00D76244" w:rsidP="00F03579">
            <w:pPr>
              <w:rPr>
                <w:lang w:val="sr-Latn-ME"/>
              </w:rPr>
            </w:pPr>
            <w:r w:rsidRPr="002E5189">
              <w:rPr>
                <w:lang w:val="sr-Latn-ME"/>
              </w:rPr>
              <w:t>4.</w:t>
            </w:r>
          </w:p>
        </w:tc>
        <w:tc>
          <w:tcPr>
            <w:tcW w:w="2701" w:type="pct"/>
            <w:shd w:val="clear" w:color="auto" w:fill="FFF2CC"/>
          </w:tcPr>
          <w:p w14:paraId="5D23EB1C" w14:textId="77777777" w:rsidR="00D76244" w:rsidRPr="002E5189" w:rsidRDefault="00D76244" w:rsidP="00F03579">
            <w:pPr>
              <w:rPr>
                <w:lang w:val="sr-Latn-ME"/>
              </w:rPr>
            </w:pPr>
            <w:r w:rsidRPr="002E5189">
              <w:rPr>
                <w:lang w:val="sr-Latn-ME"/>
              </w:rPr>
              <w:t>Annex I to Directive XXX, is hereby amended in accordance with the Annex to this Directive.</w:t>
            </w:r>
          </w:p>
        </w:tc>
        <w:tc>
          <w:tcPr>
            <w:tcW w:w="2085" w:type="pct"/>
            <w:shd w:val="clear" w:color="auto" w:fill="FFF2CC"/>
          </w:tcPr>
          <w:p w14:paraId="45FF7799" w14:textId="77777777" w:rsidR="00D76244" w:rsidRPr="002E5189" w:rsidRDefault="00D473B0" w:rsidP="00D473B0">
            <w:pPr>
              <w:rPr>
                <w:lang w:val="sr-Latn-ME"/>
              </w:rPr>
            </w:pPr>
            <w:r w:rsidRPr="002E5189">
              <w:rPr>
                <w:lang w:val="sr-Latn-ME"/>
              </w:rPr>
              <w:t xml:space="preserve">Prilog </w:t>
            </w:r>
            <w:r w:rsidR="00D76244" w:rsidRPr="002E5189">
              <w:rPr>
                <w:lang w:val="sr-Latn-ME"/>
              </w:rPr>
              <w:t xml:space="preserve">I Direktive XXX mijenja se u skladu sa </w:t>
            </w:r>
            <w:r w:rsidRPr="002E5189">
              <w:rPr>
                <w:lang w:val="sr-Latn-ME"/>
              </w:rPr>
              <w:t xml:space="preserve">Prilogom </w:t>
            </w:r>
            <w:r w:rsidR="00D76244" w:rsidRPr="002E5189">
              <w:rPr>
                <w:lang w:val="sr-Latn-ME"/>
              </w:rPr>
              <w:t>ove direktive.</w:t>
            </w:r>
          </w:p>
        </w:tc>
      </w:tr>
    </w:tbl>
    <w:p w14:paraId="21D346DD" w14:textId="77777777" w:rsidR="00CC3AFD" w:rsidRPr="002E5189" w:rsidRDefault="00CC3AFD" w:rsidP="000C6381">
      <w:pPr>
        <w:rPr>
          <w:b/>
          <w:lang w:val="sr-Latn-ME"/>
        </w:rPr>
      </w:pPr>
    </w:p>
    <w:p w14:paraId="41524CCC" w14:textId="77777777" w:rsidR="00CC3AFD" w:rsidRPr="002E5189" w:rsidRDefault="00CC3AFD" w:rsidP="000C6381">
      <w:pPr>
        <w:rPr>
          <w:b/>
          <w:lang w:val="sr-Latn-ME"/>
        </w:rPr>
      </w:pPr>
    </w:p>
    <w:p w14:paraId="0D591703" w14:textId="77777777" w:rsidR="00CC3AFD" w:rsidRPr="002E5189" w:rsidRDefault="00C57460" w:rsidP="00CC3AFD">
      <w:pPr>
        <w:rPr>
          <w:b/>
          <w:lang w:val="sr-Latn-ME"/>
        </w:rPr>
      </w:pPr>
      <w:r w:rsidRPr="002E5189">
        <w:rPr>
          <w:b/>
          <w:lang w:val="sr-Latn-ME"/>
        </w:rPr>
        <w:t>Djelimična izmjena</w:t>
      </w:r>
    </w:p>
    <w:p w14:paraId="2DD48CF5" w14:textId="77777777" w:rsidR="00CC3AFD" w:rsidRPr="002E5189" w:rsidRDefault="00CC3AFD" w:rsidP="00CC3AFD">
      <w:pPr>
        <w:jc w:val="both"/>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16"/>
        <w:gridCol w:w="4839"/>
        <w:gridCol w:w="4279"/>
      </w:tblGrid>
      <w:tr w:rsidR="00BF4EFD" w:rsidRPr="002E5189" w14:paraId="0D134D2B" w14:textId="77777777" w:rsidTr="000F2822">
        <w:tc>
          <w:tcPr>
            <w:tcW w:w="0" w:type="auto"/>
            <w:shd w:val="clear" w:color="auto" w:fill="FFF2CC"/>
          </w:tcPr>
          <w:p w14:paraId="4E3055B1" w14:textId="77777777" w:rsidR="00CC3AFD" w:rsidRPr="002E5189" w:rsidRDefault="00CC3AFD" w:rsidP="00362CB6">
            <w:pPr>
              <w:rPr>
                <w:lang w:val="sr-Latn-ME"/>
              </w:rPr>
            </w:pPr>
            <w:r w:rsidRPr="002E5189">
              <w:rPr>
                <w:lang w:val="sr-Latn-ME"/>
              </w:rPr>
              <w:t>1.</w:t>
            </w:r>
          </w:p>
        </w:tc>
        <w:tc>
          <w:tcPr>
            <w:tcW w:w="0" w:type="auto"/>
            <w:shd w:val="clear" w:color="auto" w:fill="FFF2CC"/>
          </w:tcPr>
          <w:p w14:paraId="2F54341B" w14:textId="77777777" w:rsidR="00360C5C" w:rsidRPr="002E5189" w:rsidRDefault="00360C5C" w:rsidP="00362CB6">
            <w:pPr>
              <w:rPr>
                <w:lang w:val="sr-Latn-ME"/>
              </w:rPr>
            </w:pPr>
            <w:r w:rsidRPr="002E5189">
              <w:rPr>
                <w:lang w:val="sr-Latn-ME"/>
              </w:rPr>
              <w:t>Article 3 is amended/reworded as follows:</w:t>
            </w:r>
          </w:p>
        </w:tc>
        <w:tc>
          <w:tcPr>
            <w:tcW w:w="0" w:type="auto"/>
            <w:shd w:val="clear" w:color="auto" w:fill="FFF2CC"/>
          </w:tcPr>
          <w:p w14:paraId="4C5FAA41" w14:textId="77777777" w:rsidR="00CC3AFD" w:rsidRPr="002E5189" w:rsidRDefault="00360C5C" w:rsidP="00362CB6">
            <w:pPr>
              <w:rPr>
                <w:lang w:val="sr-Latn-ME"/>
              </w:rPr>
            </w:pPr>
            <w:r w:rsidRPr="002E5189">
              <w:rPr>
                <w:lang w:val="sr-Latn-ME"/>
              </w:rPr>
              <w:t>Član 3 mijenja se kako slijedi:</w:t>
            </w:r>
          </w:p>
        </w:tc>
      </w:tr>
      <w:tr w:rsidR="00BF4EFD" w:rsidRPr="002E5189" w14:paraId="1F9409E3" w14:textId="77777777" w:rsidTr="000F2822">
        <w:tc>
          <w:tcPr>
            <w:tcW w:w="0" w:type="auto"/>
            <w:shd w:val="clear" w:color="auto" w:fill="FFF2CC"/>
          </w:tcPr>
          <w:p w14:paraId="38841E06" w14:textId="77777777" w:rsidR="00CC3AFD" w:rsidRPr="002E5189" w:rsidRDefault="00CC3AFD" w:rsidP="00362CB6">
            <w:pPr>
              <w:rPr>
                <w:lang w:val="sr-Latn-ME"/>
              </w:rPr>
            </w:pPr>
            <w:r w:rsidRPr="002E5189">
              <w:rPr>
                <w:lang w:val="sr-Latn-ME"/>
              </w:rPr>
              <w:t>2.</w:t>
            </w:r>
          </w:p>
        </w:tc>
        <w:tc>
          <w:tcPr>
            <w:tcW w:w="0" w:type="auto"/>
            <w:shd w:val="clear" w:color="auto" w:fill="FFF2CC"/>
          </w:tcPr>
          <w:p w14:paraId="3F8096E2" w14:textId="77777777" w:rsidR="00CC3AFD" w:rsidRPr="002E5189" w:rsidRDefault="00CC3AFD" w:rsidP="00362CB6">
            <w:pPr>
              <w:rPr>
                <w:lang w:val="sr-Latn-ME"/>
              </w:rPr>
            </w:pPr>
            <w:r w:rsidRPr="002E5189">
              <w:rPr>
                <w:lang w:val="sr-Latn-ME"/>
              </w:rPr>
              <w:t>Article 56(2) shall be replaced by the following:</w:t>
            </w:r>
          </w:p>
        </w:tc>
        <w:tc>
          <w:tcPr>
            <w:tcW w:w="0" w:type="auto"/>
            <w:shd w:val="clear" w:color="auto" w:fill="FFF2CC"/>
          </w:tcPr>
          <w:p w14:paraId="4329399D" w14:textId="77777777" w:rsidR="00CC3AFD" w:rsidRPr="002E5189" w:rsidRDefault="00712F1F" w:rsidP="00362CB6">
            <w:pPr>
              <w:rPr>
                <w:lang w:val="sr-Latn-ME"/>
              </w:rPr>
            </w:pPr>
            <w:r w:rsidRPr="002E5189">
              <w:rPr>
                <w:lang w:val="sr-Latn-ME"/>
              </w:rPr>
              <w:t>u</w:t>
            </w:r>
            <w:r w:rsidR="00CC3AFD" w:rsidRPr="002E5189">
              <w:rPr>
                <w:lang w:val="sr-Latn-ME"/>
              </w:rPr>
              <w:t xml:space="preserve"> članu 56 stav 2 </w:t>
            </w:r>
            <w:r w:rsidRPr="002E5189">
              <w:rPr>
                <w:lang w:val="sr-Latn-ME"/>
              </w:rPr>
              <w:t>zamjenjuje se sljedećim</w:t>
            </w:r>
            <w:r w:rsidR="00CC3AFD" w:rsidRPr="002E5189">
              <w:rPr>
                <w:lang w:val="sr-Latn-ME"/>
              </w:rPr>
              <w:t>:</w:t>
            </w:r>
          </w:p>
        </w:tc>
      </w:tr>
      <w:tr w:rsidR="00BF4EFD" w:rsidRPr="002E5189" w14:paraId="57DAE459" w14:textId="77777777" w:rsidTr="000F2822">
        <w:tc>
          <w:tcPr>
            <w:tcW w:w="0" w:type="auto"/>
            <w:shd w:val="clear" w:color="auto" w:fill="FFF2CC"/>
          </w:tcPr>
          <w:p w14:paraId="0D4C18BE" w14:textId="77777777" w:rsidR="00CC3AFD" w:rsidRPr="002E5189" w:rsidRDefault="00CC3AFD" w:rsidP="00362CB6">
            <w:pPr>
              <w:rPr>
                <w:lang w:val="sr-Latn-ME"/>
              </w:rPr>
            </w:pPr>
            <w:r w:rsidRPr="002E5189">
              <w:rPr>
                <w:lang w:val="sr-Latn-ME"/>
              </w:rPr>
              <w:t>3.</w:t>
            </w:r>
          </w:p>
        </w:tc>
        <w:tc>
          <w:tcPr>
            <w:tcW w:w="0" w:type="auto"/>
            <w:shd w:val="clear" w:color="auto" w:fill="FFF2CC"/>
          </w:tcPr>
          <w:p w14:paraId="3B5DEB3E" w14:textId="77777777" w:rsidR="00CC3AFD" w:rsidRPr="002E5189" w:rsidRDefault="00F97DDD" w:rsidP="00362CB6">
            <w:pPr>
              <w:rPr>
                <w:lang w:val="sr-Latn-ME"/>
              </w:rPr>
            </w:pPr>
            <w:r w:rsidRPr="002E5189">
              <w:rPr>
                <w:lang w:val="sr-Latn-ME"/>
              </w:rPr>
              <w:t>i</w:t>
            </w:r>
            <w:r w:rsidR="00CC3AFD" w:rsidRPr="002E5189">
              <w:rPr>
                <w:lang w:val="sr-Latn-ME"/>
              </w:rPr>
              <w:t>n Article 2 (b) and (f) are replaced by the following:</w:t>
            </w:r>
          </w:p>
        </w:tc>
        <w:tc>
          <w:tcPr>
            <w:tcW w:w="0" w:type="auto"/>
            <w:shd w:val="clear" w:color="auto" w:fill="FFF2CC"/>
          </w:tcPr>
          <w:p w14:paraId="1D168889" w14:textId="77777777" w:rsidR="00CC3AFD" w:rsidRPr="002E5189" w:rsidRDefault="00BF4EFD" w:rsidP="00362CB6">
            <w:pPr>
              <w:rPr>
                <w:lang w:val="sr-Latn-ME"/>
              </w:rPr>
            </w:pPr>
            <w:r w:rsidRPr="002E5189">
              <w:rPr>
                <w:lang w:val="sr-Latn-ME"/>
              </w:rPr>
              <w:t>u</w:t>
            </w:r>
            <w:r w:rsidR="00CC3AFD" w:rsidRPr="002E5189">
              <w:rPr>
                <w:lang w:val="sr-Latn-ME"/>
              </w:rPr>
              <w:t xml:space="preserve"> članu 2 tač. </w:t>
            </w:r>
            <w:r w:rsidR="00D473B0" w:rsidRPr="002E5189">
              <w:rPr>
                <w:lang w:val="sr-Latn-ME"/>
              </w:rPr>
              <w:t>(</w:t>
            </w:r>
            <w:r w:rsidR="00CC3AFD" w:rsidRPr="002E5189">
              <w:rPr>
                <w:lang w:val="sr-Latn-ME"/>
              </w:rPr>
              <w:t>b</w:t>
            </w:r>
            <w:r w:rsidR="00D473B0" w:rsidRPr="002E5189">
              <w:rPr>
                <w:lang w:val="sr-Latn-ME"/>
              </w:rPr>
              <w:t>)</w:t>
            </w:r>
            <w:r w:rsidR="00CC3AFD" w:rsidRPr="002E5189">
              <w:rPr>
                <w:lang w:val="sr-Latn-ME"/>
              </w:rPr>
              <w:t xml:space="preserve"> i </w:t>
            </w:r>
            <w:r w:rsidR="00D473B0" w:rsidRPr="002E5189">
              <w:rPr>
                <w:lang w:val="sr-Latn-ME"/>
              </w:rPr>
              <w:t>(</w:t>
            </w:r>
            <w:r w:rsidR="00CC3AFD" w:rsidRPr="002E5189">
              <w:rPr>
                <w:lang w:val="sr-Latn-ME"/>
              </w:rPr>
              <w:t>f</w:t>
            </w:r>
            <w:r w:rsidR="00D473B0" w:rsidRPr="002E5189">
              <w:rPr>
                <w:lang w:val="sr-Latn-ME"/>
              </w:rPr>
              <w:t>)</w:t>
            </w:r>
            <w:r w:rsidR="00CC3AFD" w:rsidRPr="002E5189">
              <w:rPr>
                <w:lang w:val="sr-Latn-ME"/>
              </w:rPr>
              <w:t xml:space="preserve"> </w:t>
            </w:r>
            <w:r w:rsidRPr="002E5189">
              <w:rPr>
                <w:lang w:val="sr-Latn-ME"/>
              </w:rPr>
              <w:t xml:space="preserve">zamjenjuju se sljedećim </w:t>
            </w:r>
            <w:r w:rsidR="00CC3AFD" w:rsidRPr="002E5189">
              <w:rPr>
                <w:lang w:val="sr-Latn-ME"/>
              </w:rPr>
              <w:t>:</w:t>
            </w:r>
          </w:p>
          <w:p w14:paraId="0480AF8A" w14:textId="77777777" w:rsidR="00CC3AFD" w:rsidRPr="002E5189" w:rsidRDefault="00CC3AFD" w:rsidP="00362CB6">
            <w:pPr>
              <w:rPr>
                <w:lang w:val="sr-Latn-ME"/>
              </w:rPr>
            </w:pPr>
            <w:r w:rsidRPr="002E5189">
              <w:rPr>
                <w:lang w:val="sr-Latn-ME"/>
              </w:rPr>
              <w:t xml:space="preserve">                 </w:t>
            </w:r>
          </w:p>
        </w:tc>
      </w:tr>
      <w:tr w:rsidR="00BF4EFD" w:rsidRPr="002E5189" w14:paraId="55AA36FC" w14:textId="77777777" w:rsidTr="000F2822">
        <w:tc>
          <w:tcPr>
            <w:tcW w:w="0" w:type="auto"/>
            <w:shd w:val="clear" w:color="auto" w:fill="FFF2CC"/>
          </w:tcPr>
          <w:p w14:paraId="03771269" w14:textId="77777777" w:rsidR="00CC3AFD" w:rsidRPr="002E5189" w:rsidRDefault="00CC3AFD" w:rsidP="00362CB6">
            <w:pPr>
              <w:rPr>
                <w:lang w:val="sr-Latn-ME"/>
              </w:rPr>
            </w:pPr>
            <w:r w:rsidRPr="002E5189">
              <w:rPr>
                <w:lang w:val="sr-Latn-ME"/>
              </w:rPr>
              <w:t>4.</w:t>
            </w:r>
          </w:p>
        </w:tc>
        <w:tc>
          <w:tcPr>
            <w:tcW w:w="0" w:type="auto"/>
            <w:shd w:val="clear" w:color="auto" w:fill="FFF2CC"/>
          </w:tcPr>
          <w:p w14:paraId="0A0A0517" w14:textId="77777777" w:rsidR="00CC3AFD" w:rsidRPr="002E5189" w:rsidRDefault="00BF4EFD" w:rsidP="00362CB6">
            <w:pPr>
              <w:rPr>
                <w:lang w:val="sr-Latn-ME"/>
              </w:rPr>
            </w:pPr>
            <w:r w:rsidRPr="002E5189">
              <w:rPr>
                <w:lang w:val="sr-Latn-ME"/>
              </w:rPr>
              <w:t>t</w:t>
            </w:r>
            <w:r w:rsidR="00CC3AFD" w:rsidRPr="002E5189">
              <w:rPr>
                <w:lang w:val="sr-Latn-ME"/>
              </w:rPr>
              <w:t>he fïrst subparagraph of Article 118a(2) shall be replaced by the following:</w:t>
            </w:r>
          </w:p>
        </w:tc>
        <w:tc>
          <w:tcPr>
            <w:tcW w:w="0" w:type="auto"/>
            <w:shd w:val="clear" w:color="auto" w:fill="FFF2CC"/>
          </w:tcPr>
          <w:p w14:paraId="3D71E6A6" w14:textId="77777777" w:rsidR="00CC3AFD" w:rsidRPr="002E5189" w:rsidRDefault="00BF4EFD" w:rsidP="00362CB6">
            <w:pPr>
              <w:rPr>
                <w:lang w:val="sr-Latn-ME"/>
              </w:rPr>
            </w:pPr>
            <w:r w:rsidRPr="002E5189">
              <w:rPr>
                <w:lang w:val="sr-Latn-ME"/>
              </w:rPr>
              <w:t>u</w:t>
            </w:r>
            <w:r w:rsidR="00CC3AFD" w:rsidRPr="002E5189">
              <w:rPr>
                <w:lang w:val="sr-Latn-ME"/>
              </w:rPr>
              <w:t xml:space="preserve"> članu 118a stav 2 podstav 1 </w:t>
            </w:r>
            <w:r w:rsidRPr="002E5189">
              <w:rPr>
                <w:lang w:val="sr-Latn-ME"/>
              </w:rPr>
              <w:t>zamjenjuje se sljedećim</w:t>
            </w:r>
            <w:r w:rsidR="00CC3AFD" w:rsidRPr="002E5189">
              <w:rPr>
                <w:lang w:val="sr-Latn-ME"/>
              </w:rPr>
              <w:t xml:space="preserve">: </w:t>
            </w:r>
          </w:p>
        </w:tc>
      </w:tr>
      <w:tr w:rsidR="00BF4EFD" w:rsidRPr="002E5189" w14:paraId="63A811AF" w14:textId="77777777" w:rsidTr="000F2822">
        <w:tc>
          <w:tcPr>
            <w:tcW w:w="0" w:type="auto"/>
            <w:shd w:val="clear" w:color="auto" w:fill="FFF2CC"/>
          </w:tcPr>
          <w:p w14:paraId="7E0C42BA" w14:textId="77777777" w:rsidR="00CC3AFD" w:rsidRPr="002E5189" w:rsidRDefault="00CC3AFD" w:rsidP="00362CB6">
            <w:pPr>
              <w:rPr>
                <w:lang w:val="sr-Latn-ME"/>
              </w:rPr>
            </w:pPr>
            <w:r w:rsidRPr="002E5189">
              <w:rPr>
                <w:lang w:val="sr-Latn-ME"/>
              </w:rPr>
              <w:t>5.</w:t>
            </w:r>
          </w:p>
        </w:tc>
        <w:tc>
          <w:tcPr>
            <w:tcW w:w="0" w:type="auto"/>
            <w:shd w:val="clear" w:color="auto" w:fill="FFF2CC"/>
          </w:tcPr>
          <w:p w14:paraId="3768C9F7" w14:textId="77777777" w:rsidR="00CC3AFD" w:rsidRPr="002E5189" w:rsidRDefault="00BF4EFD" w:rsidP="00362CB6">
            <w:pPr>
              <w:rPr>
                <w:lang w:val="sr-Latn-ME"/>
              </w:rPr>
            </w:pPr>
            <w:r w:rsidRPr="002E5189">
              <w:rPr>
                <w:lang w:val="sr-Latn-ME"/>
              </w:rPr>
              <w:t>t</w:t>
            </w:r>
            <w:r w:rsidR="00CC3AFD" w:rsidRPr="002E5189">
              <w:rPr>
                <w:lang w:val="sr-Latn-ME"/>
              </w:rPr>
              <w:t>he final part of point 5 shall be replaced by the following:</w:t>
            </w:r>
          </w:p>
        </w:tc>
        <w:tc>
          <w:tcPr>
            <w:tcW w:w="0" w:type="auto"/>
            <w:shd w:val="clear" w:color="auto" w:fill="FFF2CC"/>
          </w:tcPr>
          <w:p w14:paraId="4A18CDE4" w14:textId="77777777" w:rsidR="00CC3AFD" w:rsidRPr="002E5189" w:rsidRDefault="00BF4EFD" w:rsidP="00362CB6">
            <w:pPr>
              <w:rPr>
                <w:lang w:val="sr-Latn-ME"/>
              </w:rPr>
            </w:pPr>
            <w:r w:rsidRPr="002E5189">
              <w:rPr>
                <w:lang w:val="sr-Latn-ME"/>
              </w:rPr>
              <w:t>z</w:t>
            </w:r>
            <w:r w:rsidR="00CC3AFD" w:rsidRPr="002E5189">
              <w:rPr>
                <w:lang w:val="sr-Latn-ME"/>
              </w:rPr>
              <w:t xml:space="preserve">avršni dio tačke 5 </w:t>
            </w:r>
            <w:r w:rsidRPr="002E5189">
              <w:rPr>
                <w:lang w:val="sr-Latn-ME"/>
              </w:rPr>
              <w:t>zamjenjuje se sljedećim</w:t>
            </w:r>
            <w:r w:rsidR="00CC3AFD" w:rsidRPr="002E5189">
              <w:rPr>
                <w:lang w:val="sr-Latn-ME"/>
              </w:rPr>
              <w:t>:</w:t>
            </w:r>
          </w:p>
          <w:p w14:paraId="349F7068" w14:textId="77777777" w:rsidR="00CC3AFD" w:rsidRPr="002E5189" w:rsidRDefault="00CC3AFD" w:rsidP="00362CB6">
            <w:pPr>
              <w:rPr>
                <w:lang w:val="sr-Latn-ME"/>
              </w:rPr>
            </w:pPr>
          </w:p>
        </w:tc>
      </w:tr>
      <w:tr w:rsidR="00BF4EFD" w:rsidRPr="002E5189" w14:paraId="7BD29DDF" w14:textId="77777777" w:rsidTr="000F2822">
        <w:tc>
          <w:tcPr>
            <w:tcW w:w="0" w:type="auto"/>
            <w:shd w:val="clear" w:color="auto" w:fill="FFF2CC"/>
          </w:tcPr>
          <w:p w14:paraId="41BB407D" w14:textId="77777777" w:rsidR="00CC3AFD" w:rsidRPr="002E5189" w:rsidRDefault="00CC3AFD" w:rsidP="00362CB6">
            <w:pPr>
              <w:rPr>
                <w:lang w:val="sr-Latn-ME"/>
              </w:rPr>
            </w:pPr>
            <w:r w:rsidRPr="002E5189">
              <w:rPr>
                <w:lang w:val="sr-Latn-ME"/>
              </w:rPr>
              <w:t>6.</w:t>
            </w:r>
          </w:p>
        </w:tc>
        <w:tc>
          <w:tcPr>
            <w:tcW w:w="0" w:type="auto"/>
            <w:shd w:val="clear" w:color="auto" w:fill="FFF2CC"/>
          </w:tcPr>
          <w:p w14:paraId="47A5D40D" w14:textId="77777777" w:rsidR="00CC3AFD" w:rsidRPr="002E5189" w:rsidRDefault="00F97DDD" w:rsidP="00362CB6">
            <w:pPr>
              <w:rPr>
                <w:lang w:val="sr-Latn-ME"/>
              </w:rPr>
            </w:pPr>
            <w:r w:rsidRPr="002E5189">
              <w:rPr>
                <w:lang w:val="sr-Latn-ME"/>
              </w:rPr>
              <w:t>t</w:t>
            </w:r>
            <w:r w:rsidR="00CC3AFD" w:rsidRPr="002E5189">
              <w:rPr>
                <w:lang w:val="sr-Latn-ME"/>
              </w:rPr>
              <w:t>he first indent of point 7 shall be replaced by the following:</w:t>
            </w:r>
          </w:p>
        </w:tc>
        <w:tc>
          <w:tcPr>
            <w:tcW w:w="0" w:type="auto"/>
            <w:shd w:val="clear" w:color="auto" w:fill="FFF2CC"/>
          </w:tcPr>
          <w:p w14:paraId="3FC4CBFE" w14:textId="77777777" w:rsidR="00CC3AFD" w:rsidRPr="002E5189" w:rsidRDefault="00BF4EFD" w:rsidP="00362CB6">
            <w:pPr>
              <w:rPr>
                <w:lang w:val="sr-Latn-ME"/>
              </w:rPr>
            </w:pPr>
            <w:r w:rsidRPr="002E5189">
              <w:rPr>
                <w:lang w:val="sr-Latn-ME"/>
              </w:rPr>
              <w:t>u</w:t>
            </w:r>
            <w:r w:rsidR="00CC3AFD" w:rsidRPr="002E5189">
              <w:rPr>
                <w:lang w:val="sr-Latn-ME"/>
              </w:rPr>
              <w:t xml:space="preserve"> tački 7 alineja 1 </w:t>
            </w:r>
            <w:r w:rsidRPr="002E5189">
              <w:rPr>
                <w:lang w:val="sr-Latn-ME"/>
              </w:rPr>
              <w:t>zamjenjuje se sljedećom</w:t>
            </w:r>
            <w:r w:rsidR="00CC3AFD" w:rsidRPr="002E5189">
              <w:rPr>
                <w:lang w:val="sr-Latn-ME"/>
              </w:rPr>
              <w:t>:</w:t>
            </w:r>
          </w:p>
        </w:tc>
      </w:tr>
      <w:tr w:rsidR="00BF4EFD" w:rsidRPr="002E5189" w14:paraId="013CD907" w14:textId="77777777" w:rsidTr="000F2822">
        <w:tc>
          <w:tcPr>
            <w:tcW w:w="0" w:type="auto"/>
            <w:shd w:val="clear" w:color="auto" w:fill="FFF2CC"/>
          </w:tcPr>
          <w:p w14:paraId="59FF629B" w14:textId="77777777" w:rsidR="00CC3AFD" w:rsidRPr="002E5189" w:rsidRDefault="00CC3AFD" w:rsidP="00362CB6">
            <w:pPr>
              <w:rPr>
                <w:lang w:val="sr-Latn-ME"/>
              </w:rPr>
            </w:pPr>
            <w:r w:rsidRPr="002E5189">
              <w:rPr>
                <w:lang w:val="sr-Latn-ME"/>
              </w:rPr>
              <w:t>7.</w:t>
            </w:r>
          </w:p>
        </w:tc>
        <w:tc>
          <w:tcPr>
            <w:tcW w:w="0" w:type="auto"/>
            <w:shd w:val="clear" w:color="auto" w:fill="FFF2CC"/>
          </w:tcPr>
          <w:p w14:paraId="3576B20B" w14:textId="77777777" w:rsidR="00CC3AFD" w:rsidRPr="002E5189" w:rsidRDefault="00F97DDD" w:rsidP="00362CB6">
            <w:pPr>
              <w:rPr>
                <w:lang w:val="sr-Latn-ME"/>
              </w:rPr>
            </w:pPr>
            <w:r w:rsidRPr="002E5189">
              <w:rPr>
                <w:lang w:val="sr-Latn-ME"/>
              </w:rPr>
              <w:t>i</w:t>
            </w:r>
            <w:r w:rsidR="00CC3AFD" w:rsidRPr="002E5189">
              <w:rPr>
                <w:lang w:val="sr-Latn-ME"/>
              </w:rPr>
              <w:t>tem 4.2.1.1 shall be amended to read:</w:t>
            </w:r>
          </w:p>
        </w:tc>
        <w:tc>
          <w:tcPr>
            <w:tcW w:w="0" w:type="auto"/>
            <w:shd w:val="clear" w:color="auto" w:fill="FFF2CC"/>
          </w:tcPr>
          <w:p w14:paraId="259932C1" w14:textId="77777777" w:rsidR="00CC3AFD" w:rsidRPr="002E5189" w:rsidRDefault="00F97DDD" w:rsidP="00362CB6">
            <w:pPr>
              <w:rPr>
                <w:lang w:val="sr-Latn-ME"/>
              </w:rPr>
            </w:pPr>
            <w:r w:rsidRPr="002E5189">
              <w:rPr>
                <w:lang w:val="sr-Latn-ME"/>
              </w:rPr>
              <w:t>t</w:t>
            </w:r>
            <w:r w:rsidR="00CC3AFD" w:rsidRPr="002E5189">
              <w:rPr>
                <w:lang w:val="sr-Latn-ME"/>
              </w:rPr>
              <w:t>ačka 4.2.1.1 mijenja se i glasi:</w:t>
            </w:r>
          </w:p>
        </w:tc>
      </w:tr>
      <w:tr w:rsidR="00BF4EFD" w:rsidRPr="002E5189" w14:paraId="15972E1A" w14:textId="77777777" w:rsidTr="000F2822">
        <w:tc>
          <w:tcPr>
            <w:tcW w:w="0" w:type="auto"/>
            <w:shd w:val="clear" w:color="auto" w:fill="FFF2CC"/>
          </w:tcPr>
          <w:p w14:paraId="165E9CE4" w14:textId="77777777" w:rsidR="00CC3AFD" w:rsidRPr="002E5189" w:rsidRDefault="00CC3AFD" w:rsidP="00362CB6">
            <w:pPr>
              <w:rPr>
                <w:lang w:val="sr-Latn-ME"/>
              </w:rPr>
            </w:pPr>
            <w:r w:rsidRPr="002E5189">
              <w:rPr>
                <w:lang w:val="sr-Latn-ME"/>
              </w:rPr>
              <w:t>8.</w:t>
            </w:r>
          </w:p>
        </w:tc>
        <w:tc>
          <w:tcPr>
            <w:tcW w:w="0" w:type="auto"/>
            <w:shd w:val="clear" w:color="auto" w:fill="FFF2CC"/>
          </w:tcPr>
          <w:p w14:paraId="46B584E9" w14:textId="77777777" w:rsidR="00CC3AFD" w:rsidRPr="002E5189" w:rsidRDefault="00F97DDD" w:rsidP="00362CB6">
            <w:pPr>
              <w:rPr>
                <w:lang w:val="sr-Latn-ME"/>
              </w:rPr>
            </w:pPr>
            <w:r w:rsidRPr="002E5189">
              <w:rPr>
                <w:lang w:val="sr-Latn-ME"/>
              </w:rPr>
              <w:t>t</w:t>
            </w:r>
            <w:r w:rsidR="00CC3AFD" w:rsidRPr="002E5189">
              <w:rPr>
                <w:lang w:val="sr-Latn-ME"/>
              </w:rPr>
              <w:t>he title of Chapter 4 shall be replaced by the following:</w:t>
            </w:r>
          </w:p>
        </w:tc>
        <w:tc>
          <w:tcPr>
            <w:tcW w:w="0" w:type="auto"/>
            <w:shd w:val="clear" w:color="auto" w:fill="FFF2CC"/>
          </w:tcPr>
          <w:p w14:paraId="3CB8B8D2" w14:textId="77777777" w:rsidR="00CC3AFD" w:rsidRPr="002E5189" w:rsidRDefault="00F97DDD" w:rsidP="00362CB6">
            <w:pPr>
              <w:rPr>
                <w:lang w:val="sr-Latn-ME"/>
              </w:rPr>
            </w:pPr>
            <w:r w:rsidRPr="002E5189">
              <w:rPr>
                <w:lang w:val="sr-Latn-ME"/>
              </w:rPr>
              <w:t>n</w:t>
            </w:r>
            <w:r w:rsidR="00CC3AFD" w:rsidRPr="002E5189">
              <w:rPr>
                <w:lang w:val="sr-Latn-ME"/>
              </w:rPr>
              <w:t xml:space="preserve">aziv Poglavlja 4 </w:t>
            </w:r>
            <w:r w:rsidRPr="002E5189">
              <w:rPr>
                <w:lang w:val="sr-Latn-ME"/>
              </w:rPr>
              <w:t>zamjenjuje se sljedećim</w:t>
            </w:r>
            <w:r w:rsidR="00CC3AFD" w:rsidRPr="002E5189">
              <w:rPr>
                <w:lang w:val="sr-Latn-ME"/>
              </w:rPr>
              <w:t>:</w:t>
            </w:r>
          </w:p>
        </w:tc>
      </w:tr>
      <w:tr w:rsidR="00BF4EFD" w:rsidRPr="002E5189" w14:paraId="5E9D9132" w14:textId="77777777" w:rsidTr="000F2822">
        <w:tc>
          <w:tcPr>
            <w:tcW w:w="0" w:type="auto"/>
            <w:shd w:val="clear" w:color="auto" w:fill="FFF2CC"/>
          </w:tcPr>
          <w:p w14:paraId="63D05ECE" w14:textId="77777777" w:rsidR="00CC3AFD" w:rsidRPr="002E5189" w:rsidRDefault="00CC3AFD" w:rsidP="00362CB6">
            <w:pPr>
              <w:rPr>
                <w:lang w:val="sr-Latn-ME"/>
              </w:rPr>
            </w:pPr>
            <w:r w:rsidRPr="002E5189">
              <w:rPr>
                <w:lang w:val="sr-Latn-ME"/>
              </w:rPr>
              <w:t>9.</w:t>
            </w:r>
          </w:p>
        </w:tc>
        <w:tc>
          <w:tcPr>
            <w:tcW w:w="0" w:type="auto"/>
            <w:shd w:val="clear" w:color="auto" w:fill="FFF2CC"/>
          </w:tcPr>
          <w:p w14:paraId="4BD1E9FD" w14:textId="77777777" w:rsidR="00CC3AFD" w:rsidRPr="002E5189" w:rsidRDefault="00F97DDD" w:rsidP="00362CB6">
            <w:pPr>
              <w:rPr>
                <w:lang w:val="sr-Latn-ME"/>
              </w:rPr>
            </w:pPr>
            <w:r w:rsidRPr="002E5189">
              <w:rPr>
                <w:lang w:val="sr-Latn-ME"/>
              </w:rPr>
              <w:t>i</w:t>
            </w:r>
            <w:r w:rsidR="00CC3AFD" w:rsidRPr="002E5189">
              <w:rPr>
                <w:lang w:val="sr-Latn-ME"/>
              </w:rPr>
              <w:t>n Article 55, ”43” shall be replaced by “42”</w:t>
            </w:r>
          </w:p>
        </w:tc>
        <w:tc>
          <w:tcPr>
            <w:tcW w:w="0" w:type="auto"/>
            <w:shd w:val="clear" w:color="auto" w:fill="FFF2CC"/>
          </w:tcPr>
          <w:p w14:paraId="4F0A70FE" w14:textId="77777777" w:rsidR="00CC3AFD" w:rsidRPr="002E5189" w:rsidRDefault="00F97DDD" w:rsidP="00362CB6">
            <w:pPr>
              <w:rPr>
                <w:lang w:val="sr-Latn-ME"/>
              </w:rPr>
            </w:pPr>
            <w:r w:rsidRPr="002E5189">
              <w:rPr>
                <w:lang w:val="sr-Latn-ME"/>
              </w:rPr>
              <w:t>u</w:t>
            </w:r>
            <w:r w:rsidR="00CC3AFD" w:rsidRPr="002E5189">
              <w:rPr>
                <w:lang w:val="sr-Latn-ME"/>
              </w:rPr>
              <w:t xml:space="preserve"> članu 55 broj „43“ zamjenjuje se brojem „42“.</w:t>
            </w:r>
          </w:p>
        </w:tc>
      </w:tr>
      <w:tr w:rsidR="00BF4EFD" w:rsidRPr="002E5189" w14:paraId="3D5CAE77" w14:textId="77777777" w:rsidTr="000F2822">
        <w:tc>
          <w:tcPr>
            <w:tcW w:w="0" w:type="auto"/>
            <w:shd w:val="clear" w:color="auto" w:fill="FFF2CC"/>
          </w:tcPr>
          <w:p w14:paraId="5DD80B98" w14:textId="77777777" w:rsidR="00CC3AFD" w:rsidRPr="002E5189" w:rsidRDefault="00CC3AFD" w:rsidP="00362CB6">
            <w:pPr>
              <w:rPr>
                <w:lang w:val="sr-Latn-ME"/>
              </w:rPr>
            </w:pPr>
            <w:r w:rsidRPr="002E5189">
              <w:rPr>
                <w:lang w:val="sr-Latn-ME"/>
              </w:rPr>
              <w:t>10.</w:t>
            </w:r>
          </w:p>
        </w:tc>
        <w:tc>
          <w:tcPr>
            <w:tcW w:w="0" w:type="auto"/>
            <w:shd w:val="clear" w:color="auto" w:fill="FFF2CC"/>
          </w:tcPr>
          <w:p w14:paraId="4441BDA8" w14:textId="77777777" w:rsidR="00CC3AFD" w:rsidRPr="002E5189" w:rsidRDefault="00D4611A" w:rsidP="00362CB6">
            <w:pPr>
              <w:rPr>
                <w:lang w:val="sr-Latn-ME"/>
              </w:rPr>
            </w:pPr>
            <w:r w:rsidRPr="002E5189">
              <w:rPr>
                <w:lang w:val="sr-Latn-ME"/>
              </w:rPr>
              <w:t>i</w:t>
            </w:r>
            <w:r w:rsidR="00CC3AFD" w:rsidRPr="002E5189">
              <w:rPr>
                <w:lang w:val="sr-Latn-ME"/>
              </w:rPr>
              <w:t>n paragraph 1, “E</w:t>
            </w:r>
            <w:r w:rsidR="00D56E40" w:rsidRPr="002E5189">
              <w:rPr>
                <w:lang w:val="sr-Latn-ME"/>
              </w:rPr>
              <w:t>UR</w:t>
            </w:r>
            <w:r w:rsidR="00CC3AFD" w:rsidRPr="002E5189">
              <w:rPr>
                <w:lang w:val="sr-Latn-ME"/>
              </w:rPr>
              <w:t xml:space="preserve"> 105” is replaced by “E</w:t>
            </w:r>
            <w:r w:rsidR="00D56E40" w:rsidRPr="002E5189">
              <w:rPr>
                <w:lang w:val="sr-Latn-ME"/>
              </w:rPr>
              <w:t>UR</w:t>
            </w:r>
            <w:r w:rsidR="00CC3AFD" w:rsidRPr="002E5189">
              <w:rPr>
                <w:lang w:val="sr-Latn-ME"/>
              </w:rPr>
              <w:t xml:space="preserve"> 95“                        </w:t>
            </w:r>
          </w:p>
        </w:tc>
        <w:tc>
          <w:tcPr>
            <w:tcW w:w="0" w:type="auto"/>
            <w:shd w:val="clear" w:color="auto" w:fill="FFF2CC"/>
          </w:tcPr>
          <w:p w14:paraId="29159E0A" w14:textId="77777777" w:rsidR="00CC3AFD" w:rsidRPr="002E5189" w:rsidRDefault="00D4611A" w:rsidP="00362CB6">
            <w:pPr>
              <w:rPr>
                <w:lang w:val="sr-Latn-ME"/>
              </w:rPr>
            </w:pPr>
            <w:r w:rsidRPr="002E5189">
              <w:rPr>
                <w:lang w:val="sr-Latn-ME"/>
              </w:rPr>
              <w:t>u</w:t>
            </w:r>
            <w:r w:rsidR="00CC3AFD" w:rsidRPr="002E5189">
              <w:rPr>
                <w:lang w:val="sr-Latn-ME"/>
              </w:rPr>
              <w:t xml:space="preserve"> stavu 1 </w:t>
            </w:r>
            <w:r w:rsidR="00F97DDD" w:rsidRPr="002E5189">
              <w:rPr>
                <w:lang w:val="sr-Latn-ME"/>
              </w:rPr>
              <w:t>riječi</w:t>
            </w:r>
            <w:r w:rsidR="006B57B9" w:rsidRPr="002E5189">
              <w:rPr>
                <w:lang w:val="sr-Latn-ME"/>
              </w:rPr>
              <w:t>:</w:t>
            </w:r>
            <w:r w:rsidR="00CC3AFD" w:rsidRPr="002E5189">
              <w:rPr>
                <w:lang w:val="sr-Latn-ME"/>
              </w:rPr>
              <w:t xml:space="preserve"> „105 e</w:t>
            </w:r>
            <w:r w:rsidR="00F97DDD" w:rsidRPr="002E5189">
              <w:rPr>
                <w:lang w:val="sr-Latn-ME"/>
              </w:rPr>
              <w:t>ura</w:t>
            </w:r>
            <w:r w:rsidR="00CC3AFD" w:rsidRPr="002E5189">
              <w:rPr>
                <w:lang w:val="sr-Latn-ME"/>
              </w:rPr>
              <w:t>” zamjenjuj</w:t>
            </w:r>
            <w:r w:rsidR="00F97DDD" w:rsidRPr="002E5189">
              <w:rPr>
                <w:lang w:val="sr-Latn-ME"/>
              </w:rPr>
              <w:t>u</w:t>
            </w:r>
            <w:r w:rsidR="00CC3AFD" w:rsidRPr="002E5189">
              <w:rPr>
                <w:lang w:val="sr-Latn-ME"/>
              </w:rPr>
              <w:t xml:space="preserve"> se </w:t>
            </w:r>
            <w:r w:rsidR="00F97DDD" w:rsidRPr="002E5189">
              <w:rPr>
                <w:lang w:val="sr-Latn-ME"/>
              </w:rPr>
              <w:t>riječima</w:t>
            </w:r>
            <w:r w:rsidR="006B57B9" w:rsidRPr="002E5189">
              <w:rPr>
                <w:lang w:val="sr-Latn-ME"/>
              </w:rPr>
              <w:t>:</w:t>
            </w:r>
            <w:r w:rsidR="00CC3AFD" w:rsidRPr="002E5189">
              <w:rPr>
                <w:lang w:val="sr-Latn-ME"/>
              </w:rPr>
              <w:t xml:space="preserve"> „95 e</w:t>
            </w:r>
            <w:r w:rsidR="00F97DDD" w:rsidRPr="002E5189">
              <w:rPr>
                <w:lang w:val="sr-Latn-ME"/>
              </w:rPr>
              <w:t>ura</w:t>
            </w:r>
            <w:r w:rsidR="00CC3AFD" w:rsidRPr="002E5189">
              <w:rPr>
                <w:lang w:val="sr-Latn-ME"/>
              </w:rPr>
              <w:t xml:space="preserve">”. </w:t>
            </w:r>
          </w:p>
        </w:tc>
      </w:tr>
      <w:tr w:rsidR="00BF4EFD" w:rsidRPr="002E5189" w14:paraId="2D1756CC" w14:textId="77777777" w:rsidTr="000F2822">
        <w:tc>
          <w:tcPr>
            <w:tcW w:w="0" w:type="auto"/>
            <w:shd w:val="clear" w:color="auto" w:fill="FFF2CC"/>
          </w:tcPr>
          <w:p w14:paraId="279DD3FD" w14:textId="77777777" w:rsidR="00CC3AFD" w:rsidRPr="002E5189" w:rsidRDefault="00CC3AFD" w:rsidP="00362CB6">
            <w:pPr>
              <w:rPr>
                <w:lang w:val="sr-Latn-ME"/>
              </w:rPr>
            </w:pPr>
            <w:r w:rsidRPr="002E5189">
              <w:rPr>
                <w:lang w:val="sr-Latn-ME"/>
              </w:rPr>
              <w:t>11.</w:t>
            </w:r>
          </w:p>
        </w:tc>
        <w:tc>
          <w:tcPr>
            <w:tcW w:w="0" w:type="auto"/>
            <w:shd w:val="clear" w:color="auto" w:fill="FFF2CC"/>
          </w:tcPr>
          <w:p w14:paraId="6CDA52B2" w14:textId="77777777" w:rsidR="00CC3AFD" w:rsidRPr="002E5189" w:rsidRDefault="00D4611A" w:rsidP="00362CB6">
            <w:pPr>
              <w:rPr>
                <w:lang w:val="sr-Latn-ME"/>
              </w:rPr>
            </w:pPr>
            <w:r w:rsidRPr="002E5189">
              <w:rPr>
                <w:lang w:val="sr-Latn-ME"/>
              </w:rPr>
              <w:t>t</w:t>
            </w:r>
            <w:r w:rsidR="00CC3AFD" w:rsidRPr="002E5189">
              <w:rPr>
                <w:lang w:val="sr-Latn-ME"/>
              </w:rPr>
              <w:t>he following shall be substituted for paragraph 12 (c)</w:t>
            </w:r>
          </w:p>
        </w:tc>
        <w:tc>
          <w:tcPr>
            <w:tcW w:w="0" w:type="auto"/>
            <w:shd w:val="clear" w:color="auto" w:fill="FFF2CC"/>
          </w:tcPr>
          <w:p w14:paraId="0EA362F0" w14:textId="77777777" w:rsidR="00CC3AFD" w:rsidRPr="002E5189" w:rsidRDefault="00D4611A" w:rsidP="00362CB6">
            <w:pPr>
              <w:rPr>
                <w:lang w:val="sr-Latn-ME"/>
              </w:rPr>
            </w:pPr>
            <w:r w:rsidRPr="002E5189">
              <w:rPr>
                <w:lang w:val="sr-Latn-ME"/>
              </w:rPr>
              <w:t>u</w:t>
            </w:r>
            <w:r w:rsidR="00CC3AFD" w:rsidRPr="002E5189">
              <w:rPr>
                <w:lang w:val="sr-Latn-ME"/>
              </w:rPr>
              <w:t xml:space="preserve"> stavu 12 tačka </w:t>
            </w:r>
            <w:r w:rsidR="00917BFE" w:rsidRPr="002E5189">
              <w:rPr>
                <w:lang w:val="sr-Latn-ME"/>
              </w:rPr>
              <w:t>(</w:t>
            </w:r>
            <w:r w:rsidR="00CC3AFD" w:rsidRPr="002E5189">
              <w:rPr>
                <w:lang w:val="sr-Latn-ME"/>
              </w:rPr>
              <w:t>c</w:t>
            </w:r>
            <w:r w:rsidR="00917BFE" w:rsidRPr="002E5189">
              <w:rPr>
                <w:lang w:val="sr-Latn-ME"/>
              </w:rPr>
              <w:t>)</w:t>
            </w:r>
            <w:r w:rsidR="00CC3AFD" w:rsidRPr="002E5189">
              <w:rPr>
                <w:lang w:val="sr-Latn-ME"/>
              </w:rPr>
              <w:t xml:space="preserve"> </w:t>
            </w:r>
            <w:r w:rsidR="00F97DDD" w:rsidRPr="002E5189">
              <w:rPr>
                <w:lang w:val="sr-Latn-ME"/>
              </w:rPr>
              <w:t>zamjenjuje se sljedećom</w:t>
            </w:r>
            <w:r w:rsidR="00CC3AFD" w:rsidRPr="002E5189">
              <w:rPr>
                <w:lang w:val="sr-Latn-ME"/>
              </w:rPr>
              <w:t>:</w:t>
            </w:r>
          </w:p>
        </w:tc>
      </w:tr>
      <w:tr w:rsidR="00BF4EFD" w:rsidRPr="002E5189" w14:paraId="6B423AA7" w14:textId="77777777" w:rsidTr="000F2822">
        <w:tc>
          <w:tcPr>
            <w:tcW w:w="0" w:type="auto"/>
            <w:shd w:val="clear" w:color="auto" w:fill="FFF2CC"/>
          </w:tcPr>
          <w:p w14:paraId="7369A021" w14:textId="77777777" w:rsidR="00CC3AFD" w:rsidRPr="002E5189" w:rsidRDefault="00CC3AFD" w:rsidP="00362CB6">
            <w:pPr>
              <w:rPr>
                <w:lang w:val="sr-Latn-ME"/>
              </w:rPr>
            </w:pPr>
            <w:r w:rsidRPr="002E5189">
              <w:rPr>
                <w:lang w:val="sr-Latn-ME"/>
              </w:rPr>
              <w:t>12.</w:t>
            </w:r>
          </w:p>
        </w:tc>
        <w:tc>
          <w:tcPr>
            <w:tcW w:w="0" w:type="auto"/>
            <w:shd w:val="clear" w:color="auto" w:fill="FFF2CC"/>
          </w:tcPr>
          <w:p w14:paraId="363111E4" w14:textId="77777777" w:rsidR="00CC3AFD" w:rsidRPr="002E5189" w:rsidRDefault="00D4611A" w:rsidP="00362CB6">
            <w:pPr>
              <w:rPr>
                <w:lang w:val="sr-Latn-ME"/>
              </w:rPr>
            </w:pPr>
            <w:r w:rsidRPr="002E5189">
              <w:rPr>
                <w:lang w:val="sr-Latn-ME"/>
              </w:rPr>
              <w:t>t</w:t>
            </w:r>
            <w:r w:rsidR="00CC3AFD" w:rsidRPr="002E5189">
              <w:rPr>
                <w:lang w:val="sr-Latn-ME"/>
              </w:rPr>
              <w:t>he introductory sentence in Article 10(1) is hereby amended as follows:</w:t>
            </w:r>
          </w:p>
        </w:tc>
        <w:tc>
          <w:tcPr>
            <w:tcW w:w="0" w:type="auto"/>
            <w:shd w:val="clear" w:color="auto" w:fill="FFF2CC"/>
          </w:tcPr>
          <w:p w14:paraId="13883411" w14:textId="77777777" w:rsidR="00CC3AFD" w:rsidRPr="002E5189" w:rsidRDefault="00D4611A" w:rsidP="00362CB6">
            <w:pPr>
              <w:rPr>
                <w:lang w:val="sr-Latn-ME"/>
              </w:rPr>
            </w:pPr>
            <w:r w:rsidRPr="002E5189">
              <w:rPr>
                <w:lang w:val="sr-Latn-ME"/>
              </w:rPr>
              <w:t>u</w:t>
            </w:r>
            <w:r w:rsidR="00CC3AFD" w:rsidRPr="002E5189">
              <w:rPr>
                <w:lang w:val="sr-Latn-ME"/>
              </w:rPr>
              <w:t xml:space="preserve"> članu 10 stav 1 uvodna rečenica mijenja se i glasi:</w:t>
            </w:r>
          </w:p>
        </w:tc>
      </w:tr>
      <w:tr w:rsidR="00BF4EFD" w:rsidRPr="002E5189" w14:paraId="34362717" w14:textId="77777777" w:rsidTr="000F2822">
        <w:tc>
          <w:tcPr>
            <w:tcW w:w="0" w:type="auto"/>
            <w:shd w:val="clear" w:color="auto" w:fill="FFF2CC"/>
          </w:tcPr>
          <w:p w14:paraId="66D107A2" w14:textId="77777777" w:rsidR="00CC3AFD" w:rsidRPr="002E5189" w:rsidRDefault="00CC3AFD" w:rsidP="00362CB6">
            <w:pPr>
              <w:rPr>
                <w:lang w:val="sr-Latn-ME"/>
              </w:rPr>
            </w:pPr>
            <w:r w:rsidRPr="002E5189">
              <w:rPr>
                <w:lang w:val="sr-Latn-ME"/>
              </w:rPr>
              <w:t>13.</w:t>
            </w:r>
          </w:p>
        </w:tc>
        <w:tc>
          <w:tcPr>
            <w:tcW w:w="0" w:type="auto"/>
            <w:shd w:val="clear" w:color="auto" w:fill="FFF2CC"/>
          </w:tcPr>
          <w:p w14:paraId="7C1ED280" w14:textId="77777777" w:rsidR="00CC3AFD" w:rsidRPr="002E5189" w:rsidRDefault="00D4611A" w:rsidP="00362CB6">
            <w:pPr>
              <w:rPr>
                <w:lang w:val="sr-Latn-ME"/>
              </w:rPr>
            </w:pPr>
            <w:r w:rsidRPr="002E5189">
              <w:rPr>
                <w:lang w:val="sr-Latn-ME"/>
              </w:rPr>
              <w:t>t</w:t>
            </w:r>
            <w:r w:rsidR="00CC3AFD" w:rsidRPr="002E5189">
              <w:rPr>
                <w:lang w:val="sr-Latn-ME"/>
              </w:rPr>
              <w:t>he reference to Articles 129 and</w:t>
            </w:r>
          </w:p>
          <w:p w14:paraId="457E73FB" w14:textId="77777777" w:rsidR="00CC3AFD" w:rsidRPr="002E5189" w:rsidRDefault="00CC3AFD" w:rsidP="00362CB6">
            <w:pPr>
              <w:rPr>
                <w:lang w:val="sr-Latn-ME"/>
              </w:rPr>
            </w:pPr>
            <w:r w:rsidRPr="002E5189">
              <w:rPr>
                <w:lang w:val="sr-Latn-ME"/>
              </w:rPr>
              <w:t>130 shall be replaced by a reference to Articles 198d and 198e</w:t>
            </w:r>
          </w:p>
        </w:tc>
        <w:tc>
          <w:tcPr>
            <w:tcW w:w="0" w:type="auto"/>
            <w:shd w:val="clear" w:color="auto" w:fill="FFF2CC"/>
          </w:tcPr>
          <w:p w14:paraId="1F344B36" w14:textId="77777777" w:rsidR="00CC3AFD" w:rsidRPr="002E5189" w:rsidRDefault="00EE1A15" w:rsidP="00362CB6">
            <w:pPr>
              <w:rPr>
                <w:lang w:val="sr-Latn-ME"/>
              </w:rPr>
            </w:pPr>
            <w:r w:rsidRPr="002E5189">
              <w:rPr>
                <w:lang w:val="sr-Latn-ME"/>
              </w:rPr>
              <w:t>pozivanje</w:t>
            </w:r>
            <w:r w:rsidR="00CC3AFD" w:rsidRPr="002E5189">
              <w:rPr>
                <w:lang w:val="sr-Latn-ME"/>
              </w:rPr>
              <w:t xml:space="preserve"> na čl. 129 i 130 zamjenjuje se </w:t>
            </w:r>
            <w:r w:rsidR="00706CBE" w:rsidRPr="002E5189">
              <w:rPr>
                <w:lang w:val="sr-Latn-ME"/>
              </w:rPr>
              <w:t>pozivanjem</w:t>
            </w:r>
            <w:r w:rsidR="00CC3AFD" w:rsidRPr="002E5189">
              <w:rPr>
                <w:lang w:val="sr-Latn-ME"/>
              </w:rPr>
              <w:t xml:space="preserve"> na čl. 198d i 198e.</w:t>
            </w:r>
          </w:p>
        </w:tc>
      </w:tr>
    </w:tbl>
    <w:p w14:paraId="1C867A58" w14:textId="77777777" w:rsidR="00CC3AFD" w:rsidRPr="002E5189" w:rsidRDefault="00CC3AFD" w:rsidP="00CC3AFD">
      <w:pPr>
        <w:rPr>
          <w:lang w:val="sr-Latn-ME"/>
        </w:rPr>
      </w:pPr>
    </w:p>
    <w:p w14:paraId="6E104567" w14:textId="77777777" w:rsidR="000C6381" w:rsidRPr="002E5189" w:rsidRDefault="00917BFE" w:rsidP="000C6381">
      <w:pPr>
        <w:pStyle w:val="treca"/>
        <w:rPr>
          <w:rFonts w:ascii="Times New Roman" w:hAnsi="Times New Roman" w:cs="Times New Roman"/>
          <w:b w:val="0"/>
          <w:sz w:val="24"/>
          <w:szCs w:val="24"/>
          <w:lang w:val="sr-Latn-ME"/>
        </w:rPr>
      </w:pPr>
      <w:bookmarkStart w:id="26" w:name="_Toc62305015"/>
      <w:r w:rsidRPr="002E5189">
        <w:rPr>
          <w:rFonts w:ascii="Times New Roman" w:hAnsi="Times New Roman" w:cs="Times New Roman"/>
          <w:sz w:val="24"/>
          <w:szCs w:val="24"/>
          <w:lang w:val="sr-Latn-ME"/>
        </w:rPr>
        <w:lastRenderedPageBreak/>
        <w:t>Prestanak važenja</w:t>
      </w:r>
      <w:r w:rsidR="00054045" w:rsidRPr="002E5189">
        <w:rPr>
          <w:rFonts w:ascii="Times New Roman" w:hAnsi="Times New Roman" w:cs="Times New Roman"/>
          <w:sz w:val="24"/>
          <w:szCs w:val="24"/>
          <w:lang w:val="sr-Latn-ME"/>
        </w:rPr>
        <w:t>/b</w:t>
      </w:r>
      <w:r w:rsidR="000C6381" w:rsidRPr="002E5189">
        <w:rPr>
          <w:rFonts w:ascii="Times New Roman" w:hAnsi="Times New Roman" w:cs="Times New Roman"/>
          <w:sz w:val="24"/>
          <w:szCs w:val="24"/>
          <w:lang w:val="sr-Latn-ME"/>
        </w:rPr>
        <w:t>risanje odredaba</w:t>
      </w:r>
      <w:r w:rsidR="000C6381" w:rsidRPr="002E5189">
        <w:rPr>
          <w:rFonts w:ascii="Times New Roman" w:hAnsi="Times New Roman" w:cs="Times New Roman"/>
          <w:b w:val="0"/>
          <w:sz w:val="24"/>
          <w:szCs w:val="24"/>
          <w:lang w:val="sr-Latn-ME"/>
        </w:rPr>
        <w:t xml:space="preserve"> </w:t>
      </w:r>
      <w:bookmarkEnd w:id="26"/>
    </w:p>
    <w:p w14:paraId="01436C8B" w14:textId="77777777" w:rsidR="000C6381" w:rsidRPr="002E5189" w:rsidRDefault="000C6381" w:rsidP="000C6381">
      <w:pPr>
        <w:outlineLvl w:val="0"/>
        <w:rPr>
          <w:lang w:val="sr-Latn-ME"/>
        </w:rPr>
      </w:pPr>
      <w:r w:rsidRPr="002E5189">
        <w:rPr>
          <w:lang w:val="sr-Latn-M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96"/>
        <w:gridCol w:w="4931"/>
        <w:gridCol w:w="4307"/>
      </w:tblGrid>
      <w:tr w:rsidR="000C6381" w:rsidRPr="002E5189" w14:paraId="31345F01" w14:textId="77777777" w:rsidTr="000F2822">
        <w:tc>
          <w:tcPr>
            <w:tcW w:w="0" w:type="auto"/>
            <w:shd w:val="clear" w:color="auto" w:fill="FFF2CC"/>
          </w:tcPr>
          <w:p w14:paraId="12A7C82C" w14:textId="77777777" w:rsidR="000C6381" w:rsidRPr="002E5189" w:rsidRDefault="000C6381" w:rsidP="00F03579">
            <w:pPr>
              <w:rPr>
                <w:lang w:val="sr-Latn-ME"/>
              </w:rPr>
            </w:pPr>
            <w:r w:rsidRPr="002E5189">
              <w:rPr>
                <w:lang w:val="sr-Latn-ME"/>
              </w:rPr>
              <w:t>1.</w:t>
            </w:r>
          </w:p>
        </w:tc>
        <w:tc>
          <w:tcPr>
            <w:tcW w:w="0" w:type="auto"/>
            <w:shd w:val="clear" w:color="auto" w:fill="FFF2CC"/>
          </w:tcPr>
          <w:p w14:paraId="49B6F1E3" w14:textId="77777777" w:rsidR="000C6381" w:rsidRPr="002E5189" w:rsidRDefault="000C6381" w:rsidP="00F03579">
            <w:pPr>
              <w:rPr>
                <w:lang w:val="sr-Latn-ME"/>
              </w:rPr>
            </w:pPr>
            <w:r w:rsidRPr="002E5189">
              <w:rPr>
                <w:lang w:val="sr-Latn-ME"/>
              </w:rPr>
              <w:t>Articles 141, 142 and 143 (of Regulation XXX) are hereby repealed.</w:t>
            </w:r>
          </w:p>
        </w:tc>
        <w:tc>
          <w:tcPr>
            <w:tcW w:w="0" w:type="auto"/>
            <w:shd w:val="clear" w:color="auto" w:fill="FFF2CC"/>
          </w:tcPr>
          <w:p w14:paraId="0A6A75C3" w14:textId="77777777" w:rsidR="000C6381" w:rsidRPr="002E5189" w:rsidRDefault="006F13B7" w:rsidP="00917BFE">
            <w:pPr>
              <w:rPr>
                <w:lang w:val="sr-Latn-ME"/>
              </w:rPr>
            </w:pPr>
            <w:r w:rsidRPr="002E5189">
              <w:rPr>
                <w:lang w:val="sr-Latn-ME"/>
              </w:rPr>
              <w:t>(U Regulativi XXX) č</w:t>
            </w:r>
            <w:r w:rsidR="000C6381" w:rsidRPr="002E5189">
              <w:rPr>
                <w:lang w:val="sr-Latn-ME"/>
              </w:rPr>
              <w:t xml:space="preserve">l. 141, 142 i 143 </w:t>
            </w:r>
            <w:r w:rsidR="00917BFE" w:rsidRPr="002E5189">
              <w:rPr>
                <w:lang w:val="sr-Latn-ME"/>
              </w:rPr>
              <w:t>prestaju da važe</w:t>
            </w:r>
            <w:r w:rsidR="000C6381" w:rsidRPr="002E5189">
              <w:rPr>
                <w:lang w:val="sr-Latn-ME"/>
              </w:rPr>
              <w:t>.</w:t>
            </w:r>
          </w:p>
        </w:tc>
      </w:tr>
      <w:tr w:rsidR="000C6381" w:rsidRPr="002E5189" w14:paraId="5CBC7559" w14:textId="77777777" w:rsidTr="000F2822">
        <w:tc>
          <w:tcPr>
            <w:tcW w:w="0" w:type="auto"/>
            <w:shd w:val="clear" w:color="auto" w:fill="FFF2CC"/>
          </w:tcPr>
          <w:p w14:paraId="412D86CD" w14:textId="77777777" w:rsidR="000C6381" w:rsidRPr="002E5189" w:rsidRDefault="000C6381" w:rsidP="00F03579">
            <w:pPr>
              <w:rPr>
                <w:lang w:val="sr-Latn-ME"/>
              </w:rPr>
            </w:pPr>
            <w:r w:rsidRPr="002E5189">
              <w:rPr>
                <w:lang w:val="sr-Latn-ME"/>
              </w:rPr>
              <w:t>2.</w:t>
            </w:r>
          </w:p>
        </w:tc>
        <w:tc>
          <w:tcPr>
            <w:tcW w:w="0" w:type="auto"/>
            <w:shd w:val="clear" w:color="auto" w:fill="FFF2CC"/>
          </w:tcPr>
          <w:p w14:paraId="0A992D5C" w14:textId="77777777" w:rsidR="000C6381" w:rsidRPr="002E5189" w:rsidRDefault="000C6381" w:rsidP="00F03579">
            <w:pPr>
              <w:rPr>
                <w:lang w:val="sr-Latn-ME"/>
              </w:rPr>
            </w:pPr>
            <w:r w:rsidRPr="002E5189">
              <w:rPr>
                <w:lang w:val="sr-Latn-ME"/>
              </w:rPr>
              <w:t>Article 6 of Directive XXX shall be repealed as from 1 January 1993.</w:t>
            </w:r>
          </w:p>
        </w:tc>
        <w:tc>
          <w:tcPr>
            <w:tcW w:w="0" w:type="auto"/>
            <w:shd w:val="clear" w:color="auto" w:fill="FFF2CC"/>
          </w:tcPr>
          <w:p w14:paraId="316DCF74" w14:textId="77777777" w:rsidR="000C6381" w:rsidRPr="002E5189" w:rsidRDefault="000C6381" w:rsidP="00917BFE">
            <w:pPr>
              <w:rPr>
                <w:lang w:val="sr-Latn-ME"/>
              </w:rPr>
            </w:pPr>
            <w:r w:rsidRPr="002E5189">
              <w:rPr>
                <w:lang w:val="sr-Latn-ME"/>
              </w:rPr>
              <w:t xml:space="preserve">Član 6 Direktive XXX </w:t>
            </w:r>
            <w:r w:rsidR="00917BFE" w:rsidRPr="002E5189">
              <w:rPr>
                <w:lang w:val="sr-Latn-ME"/>
              </w:rPr>
              <w:t>prestaje da važi</w:t>
            </w:r>
            <w:r w:rsidRPr="002E5189">
              <w:rPr>
                <w:lang w:val="sr-Latn-ME"/>
              </w:rPr>
              <w:t xml:space="preserve"> 1. januara 1993. godine.</w:t>
            </w:r>
          </w:p>
        </w:tc>
      </w:tr>
      <w:tr w:rsidR="000C6381" w:rsidRPr="002E5189" w14:paraId="3F1968FB" w14:textId="77777777" w:rsidTr="000F2822">
        <w:tc>
          <w:tcPr>
            <w:tcW w:w="0" w:type="auto"/>
            <w:shd w:val="clear" w:color="auto" w:fill="FFF2CC"/>
          </w:tcPr>
          <w:p w14:paraId="44EEB9DD" w14:textId="77777777" w:rsidR="000C6381" w:rsidRPr="002E5189" w:rsidRDefault="000C6381" w:rsidP="00F03579">
            <w:pPr>
              <w:rPr>
                <w:lang w:val="sr-Latn-ME"/>
              </w:rPr>
            </w:pPr>
            <w:r w:rsidRPr="002E5189">
              <w:rPr>
                <w:lang w:val="sr-Latn-ME"/>
              </w:rPr>
              <w:t>3.</w:t>
            </w:r>
          </w:p>
        </w:tc>
        <w:tc>
          <w:tcPr>
            <w:tcW w:w="0" w:type="auto"/>
            <w:shd w:val="clear" w:color="auto" w:fill="FFF2CC"/>
          </w:tcPr>
          <w:p w14:paraId="155D27A8" w14:textId="77777777" w:rsidR="000C6381" w:rsidRPr="002E5189" w:rsidRDefault="000C6381" w:rsidP="00F03579">
            <w:pPr>
              <w:rPr>
                <w:lang w:val="sr-Latn-ME"/>
              </w:rPr>
            </w:pPr>
            <w:r w:rsidRPr="002E5189">
              <w:rPr>
                <w:lang w:val="sr-Latn-ME"/>
              </w:rPr>
              <w:t>Articles 7 and 11 are (hereby) deleted.</w:t>
            </w:r>
          </w:p>
        </w:tc>
        <w:tc>
          <w:tcPr>
            <w:tcW w:w="0" w:type="auto"/>
            <w:shd w:val="clear" w:color="auto" w:fill="FFF2CC"/>
          </w:tcPr>
          <w:p w14:paraId="31C71FBD" w14:textId="77777777" w:rsidR="000C6381" w:rsidRPr="002E5189" w:rsidRDefault="000C6381" w:rsidP="00F03579">
            <w:pPr>
              <w:rPr>
                <w:lang w:val="sr-Latn-ME"/>
              </w:rPr>
            </w:pPr>
            <w:r w:rsidRPr="002E5189">
              <w:rPr>
                <w:lang w:val="sr-Latn-ME"/>
              </w:rPr>
              <w:t xml:space="preserve">Čl.  7 i 11 brišu se. </w:t>
            </w:r>
          </w:p>
        </w:tc>
      </w:tr>
      <w:tr w:rsidR="000C6381" w:rsidRPr="002E5189" w14:paraId="4F4BA518" w14:textId="77777777" w:rsidTr="000F2822">
        <w:tc>
          <w:tcPr>
            <w:tcW w:w="0" w:type="auto"/>
            <w:shd w:val="clear" w:color="auto" w:fill="FFF2CC"/>
          </w:tcPr>
          <w:p w14:paraId="4CDD3E6C" w14:textId="77777777" w:rsidR="000C6381" w:rsidRPr="002E5189" w:rsidRDefault="000C6381" w:rsidP="00F03579">
            <w:pPr>
              <w:rPr>
                <w:lang w:val="sr-Latn-ME"/>
              </w:rPr>
            </w:pPr>
            <w:r w:rsidRPr="002E5189">
              <w:rPr>
                <w:lang w:val="sr-Latn-ME"/>
              </w:rPr>
              <w:t>4.</w:t>
            </w:r>
          </w:p>
        </w:tc>
        <w:tc>
          <w:tcPr>
            <w:tcW w:w="0" w:type="auto"/>
            <w:shd w:val="clear" w:color="auto" w:fill="FFF2CC"/>
          </w:tcPr>
          <w:p w14:paraId="5EB09BE2" w14:textId="77777777" w:rsidR="000C6381" w:rsidRPr="002E5189" w:rsidRDefault="00407924" w:rsidP="00F03579">
            <w:pPr>
              <w:rPr>
                <w:lang w:val="sr-Latn-ME"/>
              </w:rPr>
            </w:pPr>
            <w:r w:rsidRPr="002E5189">
              <w:rPr>
                <w:lang w:val="sr-Latn-ME"/>
              </w:rPr>
              <w:t>I</w:t>
            </w:r>
            <w:r w:rsidR="000C6381" w:rsidRPr="002E5189">
              <w:rPr>
                <w:lang w:val="sr-Latn-ME"/>
              </w:rPr>
              <w:t>n Article 13(2), point (c) shall be deleted.</w:t>
            </w:r>
          </w:p>
        </w:tc>
        <w:tc>
          <w:tcPr>
            <w:tcW w:w="0" w:type="auto"/>
            <w:shd w:val="clear" w:color="auto" w:fill="FFF2CC"/>
          </w:tcPr>
          <w:p w14:paraId="38592776" w14:textId="77777777" w:rsidR="000C6381" w:rsidRPr="002E5189" w:rsidRDefault="000C6381" w:rsidP="00F03579">
            <w:pPr>
              <w:rPr>
                <w:lang w:val="sr-Latn-ME"/>
              </w:rPr>
            </w:pPr>
            <w:r w:rsidRPr="002E5189">
              <w:rPr>
                <w:lang w:val="sr-Latn-ME"/>
              </w:rPr>
              <w:t xml:space="preserve">U članu 13 stav 2 tačka </w:t>
            </w:r>
            <w:r w:rsidR="00407924" w:rsidRPr="002E5189">
              <w:rPr>
                <w:lang w:val="sr-Latn-ME"/>
              </w:rPr>
              <w:t>(</w:t>
            </w:r>
            <w:r w:rsidRPr="002E5189">
              <w:rPr>
                <w:lang w:val="sr-Latn-ME"/>
              </w:rPr>
              <w:t>c</w:t>
            </w:r>
            <w:r w:rsidR="00407924" w:rsidRPr="002E5189">
              <w:rPr>
                <w:lang w:val="sr-Latn-ME"/>
              </w:rPr>
              <w:t>)</w:t>
            </w:r>
            <w:r w:rsidRPr="002E5189">
              <w:rPr>
                <w:lang w:val="sr-Latn-ME"/>
              </w:rPr>
              <w:t xml:space="preserve"> briše se. </w:t>
            </w:r>
          </w:p>
        </w:tc>
      </w:tr>
      <w:tr w:rsidR="000C6381" w:rsidRPr="002E5189" w14:paraId="0F0BCB84" w14:textId="77777777" w:rsidTr="000F2822">
        <w:tc>
          <w:tcPr>
            <w:tcW w:w="0" w:type="auto"/>
            <w:shd w:val="clear" w:color="auto" w:fill="FFF2CC"/>
          </w:tcPr>
          <w:p w14:paraId="240971A5" w14:textId="77777777" w:rsidR="000C6381" w:rsidRPr="002E5189" w:rsidRDefault="000C6381" w:rsidP="00F03579">
            <w:pPr>
              <w:rPr>
                <w:lang w:val="sr-Latn-ME"/>
              </w:rPr>
            </w:pPr>
            <w:r w:rsidRPr="002E5189">
              <w:rPr>
                <w:lang w:val="sr-Latn-ME"/>
              </w:rPr>
              <w:t>5.</w:t>
            </w:r>
          </w:p>
        </w:tc>
        <w:tc>
          <w:tcPr>
            <w:tcW w:w="0" w:type="auto"/>
            <w:shd w:val="clear" w:color="auto" w:fill="FFF2CC"/>
          </w:tcPr>
          <w:p w14:paraId="19599E4F" w14:textId="77777777" w:rsidR="000C6381" w:rsidRPr="002E5189" w:rsidRDefault="00407924" w:rsidP="00F03579">
            <w:pPr>
              <w:rPr>
                <w:lang w:val="sr-Latn-ME"/>
              </w:rPr>
            </w:pPr>
            <w:r w:rsidRPr="002E5189">
              <w:rPr>
                <w:lang w:val="sr-Latn-ME"/>
              </w:rPr>
              <w:t>I</w:t>
            </w:r>
            <w:r w:rsidR="000C6381" w:rsidRPr="002E5189">
              <w:rPr>
                <w:lang w:val="sr-Latn-ME"/>
              </w:rPr>
              <w:t>n point (a) of Article 83,“in accordance with Article 66” shall be deleted</w:t>
            </w:r>
            <w:r w:rsidRPr="002E5189">
              <w:rPr>
                <w:lang w:val="sr-Latn-ME"/>
              </w:rPr>
              <w:t>.</w:t>
            </w:r>
          </w:p>
        </w:tc>
        <w:tc>
          <w:tcPr>
            <w:tcW w:w="0" w:type="auto"/>
            <w:shd w:val="clear" w:color="auto" w:fill="FFF2CC"/>
          </w:tcPr>
          <w:p w14:paraId="1E1B0E99" w14:textId="77777777" w:rsidR="000C6381" w:rsidRPr="002E5189" w:rsidRDefault="000C6381" w:rsidP="00F03579">
            <w:pPr>
              <w:rPr>
                <w:lang w:val="sr-Latn-ME"/>
              </w:rPr>
            </w:pPr>
            <w:r w:rsidRPr="002E5189">
              <w:rPr>
                <w:lang w:val="sr-Latn-ME"/>
              </w:rPr>
              <w:t xml:space="preserve">U članu 83 tačka </w:t>
            </w:r>
            <w:r w:rsidR="00407924" w:rsidRPr="002E5189">
              <w:rPr>
                <w:lang w:val="sr-Latn-ME"/>
              </w:rPr>
              <w:t>(</w:t>
            </w:r>
            <w:r w:rsidRPr="002E5189">
              <w:rPr>
                <w:lang w:val="sr-Latn-ME"/>
              </w:rPr>
              <w:t>a</w:t>
            </w:r>
            <w:r w:rsidR="00407924" w:rsidRPr="002E5189">
              <w:rPr>
                <w:lang w:val="sr-Latn-ME"/>
              </w:rPr>
              <w:t>)</w:t>
            </w:r>
            <w:r w:rsidRPr="002E5189">
              <w:rPr>
                <w:lang w:val="sr-Latn-ME"/>
              </w:rPr>
              <w:t xml:space="preserve"> riječi: „u skladu sa članom 66“ brišu se.  </w:t>
            </w:r>
          </w:p>
        </w:tc>
      </w:tr>
      <w:tr w:rsidR="000C6381" w:rsidRPr="002E5189" w14:paraId="027176AF" w14:textId="77777777" w:rsidTr="000F2822">
        <w:tc>
          <w:tcPr>
            <w:tcW w:w="0" w:type="auto"/>
            <w:shd w:val="clear" w:color="auto" w:fill="FFF2CC"/>
          </w:tcPr>
          <w:p w14:paraId="528B48D0" w14:textId="77777777" w:rsidR="000C6381" w:rsidRPr="002E5189" w:rsidRDefault="000C6381" w:rsidP="00F03579">
            <w:pPr>
              <w:rPr>
                <w:lang w:val="sr-Latn-ME"/>
              </w:rPr>
            </w:pPr>
            <w:r w:rsidRPr="002E5189">
              <w:rPr>
                <w:lang w:val="sr-Latn-ME"/>
              </w:rPr>
              <w:t>6.</w:t>
            </w:r>
          </w:p>
        </w:tc>
        <w:tc>
          <w:tcPr>
            <w:tcW w:w="0" w:type="auto"/>
            <w:shd w:val="clear" w:color="auto" w:fill="FFF2CC"/>
          </w:tcPr>
          <w:p w14:paraId="447546CD" w14:textId="77777777" w:rsidR="000C6381" w:rsidRPr="002E5189" w:rsidRDefault="000C6381" w:rsidP="00F03579">
            <w:pPr>
              <w:rPr>
                <w:lang w:val="sr-Latn-ME"/>
              </w:rPr>
            </w:pPr>
            <w:r w:rsidRPr="002E5189">
              <w:rPr>
                <w:lang w:val="sr-Latn-ME"/>
              </w:rPr>
              <w:t>Article 6 shall be deleted and Article 7 shall become Article 6.</w:t>
            </w:r>
          </w:p>
        </w:tc>
        <w:tc>
          <w:tcPr>
            <w:tcW w:w="0" w:type="auto"/>
            <w:shd w:val="clear" w:color="auto" w:fill="FFF2CC"/>
          </w:tcPr>
          <w:p w14:paraId="622A0E3F" w14:textId="77777777" w:rsidR="000C6381" w:rsidRPr="002E5189" w:rsidRDefault="000C6381" w:rsidP="00F03579">
            <w:pPr>
              <w:rPr>
                <w:lang w:val="sr-Latn-ME"/>
              </w:rPr>
            </w:pPr>
            <w:r w:rsidRPr="002E5189">
              <w:rPr>
                <w:lang w:val="sr-Latn-ME"/>
              </w:rPr>
              <w:t>Član 6 briše se a član 7 postaje član 6.</w:t>
            </w:r>
          </w:p>
        </w:tc>
      </w:tr>
    </w:tbl>
    <w:p w14:paraId="55E2CB59" w14:textId="77777777" w:rsidR="000C6381" w:rsidRPr="002E5189" w:rsidRDefault="000C6381" w:rsidP="000C6381">
      <w:pPr>
        <w:rPr>
          <w:lang w:val="sr-Latn-ME"/>
        </w:rPr>
      </w:pPr>
    </w:p>
    <w:p w14:paraId="78A002E0" w14:textId="77777777" w:rsidR="000C6381" w:rsidRPr="002E5189" w:rsidRDefault="000C6381" w:rsidP="000C6381">
      <w:pPr>
        <w:pStyle w:val="treca"/>
        <w:rPr>
          <w:rFonts w:ascii="Times New Roman" w:hAnsi="Times New Roman" w:cs="Times New Roman"/>
          <w:sz w:val="24"/>
          <w:szCs w:val="24"/>
          <w:lang w:val="sr-Latn-ME"/>
        </w:rPr>
      </w:pPr>
      <w:bookmarkStart w:id="27" w:name="_Toc62305017"/>
      <w:bookmarkStart w:id="28" w:name="_Toc70230040"/>
      <w:r w:rsidRPr="002E5189">
        <w:rPr>
          <w:rFonts w:ascii="Times New Roman" w:hAnsi="Times New Roman" w:cs="Times New Roman"/>
          <w:sz w:val="24"/>
          <w:szCs w:val="24"/>
          <w:lang w:val="sr-Latn-ME"/>
        </w:rPr>
        <w:t>Dopuna</w:t>
      </w:r>
      <w:bookmarkEnd w:id="27"/>
      <w:bookmarkEnd w:id="28"/>
    </w:p>
    <w:p w14:paraId="2D9B51A6" w14:textId="77777777" w:rsidR="000C6381" w:rsidRPr="002E5189" w:rsidRDefault="000C6381" w:rsidP="000C6381">
      <w:pPr>
        <w:pStyle w:val="treca"/>
        <w:rPr>
          <w:rFonts w:ascii="Times New Roman" w:hAnsi="Times New Roman" w:cs="Times New Roman"/>
          <w:b w:val="0"/>
          <w:sz w:val="24"/>
          <w:szCs w:val="24"/>
          <w:lang w:val="sr-Latn-ME"/>
        </w:rPr>
      </w:pPr>
      <w:bookmarkStart w:id="29" w:name="_Toc70230042"/>
      <w:r w:rsidRPr="002E5189">
        <w:rPr>
          <w:rFonts w:ascii="Times New Roman" w:hAnsi="Times New Roman" w:cs="Times New Roman"/>
          <w:b w:val="0"/>
          <w:sz w:val="24"/>
          <w:szCs w:val="24"/>
          <w:lang w:val="sr-Latn-ME"/>
        </w:rPr>
        <w:t>1. Dodavanje nove odredbe:</w:t>
      </w:r>
      <w:bookmarkEnd w:id="29"/>
    </w:p>
    <w:p w14:paraId="3A9813F6" w14:textId="77777777" w:rsidR="000C6381" w:rsidRPr="002E5189" w:rsidRDefault="000C6381" w:rsidP="000C6381">
      <w:pPr>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516"/>
        <w:gridCol w:w="5270"/>
        <w:gridCol w:w="3848"/>
      </w:tblGrid>
      <w:tr w:rsidR="00A177FD" w:rsidRPr="002E5189" w14:paraId="7C97A84F" w14:textId="77777777" w:rsidTr="000F2822">
        <w:tc>
          <w:tcPr>
            <w:tcW w:w="0" w:type="auto"/>
            <w:shd w:val="clear" w:color="auto" w:fill="FFF2CC"/>
          </w:tcPr>
          <w:p w14:paraId="7742A938" w14:textId="77777777" w:rsidR="000C6381" w:rsidRPr="002E5189" w:rsidRDefault="000C6381" w:rsidP="00F03579">
            <w:pPr>
              <w:rPr>
                <w:lang w:val="sr-Latn-ME"/>
              </w:rPr>
            </w:pPr>
            <w:r w:rsidRPr="002E5189">
              <w:rPr>
                <w:lang w:val="sr-Latn-ME"/>
              </w:rPr>
              <w:t>1.</w:t>
            </w:r>
          </w:p>
        </w:tc>
        <w:tc>
          <w:tcPr>
            <w:tcW w:w="0" w:type="auto"/>
            <w:shd w:val="clear" w:color="auto" w:fill="FFF2CC"/>
          </w:tcPr>
          <w:p w14:paraId="5362B5EA" w14:textId="77777777" w:rsidR="000C6381" w:rsidRPr="002E5189" w:rsidRDefault="000C6381" w:rsidP="00F03579">
            <w:pPr>
              <w:rPr>
                <w:lang w:val="sr-Latn-ME"/>
              </w:rPr>
            </w:pPr>
            <w:r w:rsidRPr="002E5189">
              <w:rPr>
                <w:lang w:val="sr-Latn-ME"/>
              </w:rPr>
              <w:t>The following shall be inserted:</w:t>
            </w:r>
          </w:p>
        </w:tc>
        <w:tc>
          <w:tcPr>
            <w:tcW w:w="0" w:type="auto"/>
            <w:shd w:val="clear" w:color="auto" w:fill="FFF2CC"/>
          </w:tcPr>
          <w:p w14:paraId="0CE9B37E" w14:textId="77777777" w:rsidR="000C6381" w:rsidRPr="002E5189" w:rsidRDefault="00C4449C" w:rsidP="00F03579">
            <w:pPr>
              <w:rPr>
                <w:lang w:val="sr-Latn-ME"/>
              </w:rPr>
            </w:pPr>
            <w:r w:rsidRPr="002E5189">
              <w:rPr>
                <w:lang w:val="sr-Latn-ME"/>
              </w:rPr>
              <w:t>Umeće se sljedeće</w:t>
            </w:r>
            <w:r w:rsidR="000C6381" w:rsidRPr="002E5189">
              <w:rPr>
                <w:lang w:val="sr-Latn-ME"/>
              </w:rPr>
              <w:t>:</w:t>
            </w:r>
          </w:p>
        </w:tc>
      </w:tr>
      <w:tr w:rsidR="00A177FD" w:rsidRPr="002E5189" w14:paraId="19667B40" w14:textId="77777777" w:rsidTr="000F2822">
        <w:tc>
          <w:tcPr>
            <w:tcW w:w="0" w:type="auto"/>
            <w:shd w:val="clear" w:color="auto" w:fill="FFF2CC"/>
          </w:tcPr>
          <w:p w14:paraId="6120E019" w14:textId="77777777" w:rsidR="000C6381" w:rsidRPr="002E5189" w:rsidRDefault="000C6381" w:rsidP="00F03579">
            <w:pPr>
              <w:rPr>
                <w:lang w:val="sr-Latn-ME"/>
              </w:rPr>
            </w:pPr>
            <w:r w:rsidRPr="002E5189">
              <w:rPr>
                <w:lang w:val="sr-Latn-ME"/>
              </w:rPr>
              <w:t xml:space="preserve">2. </w:t>
            </w:r>
          </w:p>
        </w:tc>
        <w:tc>
          <w:tcPr>
            <w:tcW w:w="0" w:type="auto"/>
            <w:shd w:val="clear" w:color="auto" w:fill="FFF2CC"/>
          </w:tcPr>
          <w:p w14:paraId="45421398" w14:textId="77777777" w:rsidR="000C6381" w:rsidRPr="002E5189" w:rsidRDefault="000C6381" w:rsidP="00F03579">
            <w:pPr>
              <w:rPr>
                <w:lang w:val="sr-Latn-ME"/>
              </w:rPr>
            </w:pPr>
            <w:r w:rsidRPr="002E5189">
              <w:rPr>
                <w:lang w:val="sr-Latn-ME"/>
              </w:rPr>
              <w:t>The following Article (87a) shall be inserted:</w:t>
            </w:r>
          </w:p>
        </w:tc>
        <w:tc>
          <w:tcPr>
            <w:tcW w:w="0" w:type="auto"/>
            <w:shd w:val="clear" w:color="auto" w:fill="FFF2CC"/>
          </w:tcPr>
          <w:p w14:paraId="12F6995F" w14:textId="77777777" w:rsidR="000C6381" w:rsidRPr="002E5189" w:rsidRDefault="00C4449C" w:rsidP="0034647F">
            <w:pPr>
              <w:rPr>
                <w:lang w:val="sr-Latn-ME"/>
              </w:rPr>
            </w:pPr>
            <w:r w:rsidRPr="002E5189">
              <w:rPr>
                <w:lang w:val="sr-Latn-ME"/>
              </w:rPr>
              <w:t>Umeće</w:t>
            </w:r>
            <w:r w:rsidR="000C6381" w:rsidRPr="002E5189">
              <w:rPr>
                <w:lang w:val="sr-Latn-ME"/>
              </w:rPr>
              <w:t xml:space="preserve"> se član (87a)</w:t>
            </w:r>
            <w:r w:rsidR="0034647F" w:rsidRPr="002E5189">
              <w:rPr>
                <w:lang w:val="sr-Latn-ME"/>
              </w:rPr>
              <w:t xml:space="preserve"> koji glasi</w:t>
            </w:r>
            <w:r w:rsidR="000C6381" w:rsidRPr="002E5189">
              <w:rPr>
                <w:lang w:val="sr-Latn-ME"/>
              </w:rPr>
              <w:t xml:space="preserve">:        </w:t>
            </w:r>
          </w:p>
        </w:tc>
      </w:tr>
      <w:tr w:rsidR="00A177FD" w:rsidRPr="002E5189" w14:paraId="14FB4E48" w14:textId="77777777" w:rsidTr="000F2822">
        <w:tc>
          <w:tcPr>
            <w:tcW w:w="0" w:type="auto"/>
            <w:shd w:val="clear" w:color="auto" w:fill="FFF2CC"/>
          </w:tcPr>
          <w:p w14:paraId="0B930066" w14:textId="77777777" w:rsidR="000C6381" w:rsidRPr="002E5189" w:rsidRDefault="000C6381" w:rsidP="00F03579">
            <w:pPr>
              <w:rPr>
                <w:lang w:val="sr-Latn-ME"/>
              </w:rPr>
            </w:pPr>
            <w:r w:rsidRPr="002E5189">
              <w:rPr>
                <w:lang w:val="sr-Latn-ME"/>
              </w:rPr>
              <w:t>3.</w:t>
            </w:r>
          </w:p>
        </w:tc>
        <w:tc>
          <w:tcPr>
            <w:tcW w:w="0" w:type="auto"/>
            <w:shd w:val="clear" w:color="auto" w:fill="FFF2CC"/>
          </w:tcPr>
          <w:p w14:paraId="2182FABC" w14:textId="77777777" w:rsidR="000C6381" w:rsidRPr="002E5189" w:rsidRDefault="000C6381" w:rsidP="00F03579">
            <w:pPr>
              <w:rPr>
                <w:lang w:val="sr-Latn-ME"/>
              </w:rPr>
            </w:pPr>
            <w:r w:rsidRPr="002E5189">
              <w:rPr>
                <w:lang w:val="sr-Latn-ME"/>
              </w:rPr>
              <w:t>In Article 15 (2), the following (new) point (g) shall be inserted</w:t>
            </w:r>
          </w:p>
        </w:tc>
        <w:tc>
          <w:tcPr>
            <w:tcW w:w="0" w:type="auto"/>
            <w:shd w:val="clear" w:color="auto" w:fill="FFF2CC"/>
          </w:tcPr>
          <w:p w14:paraId="38D9C22F" w14:textId="77777777" w:rsidR="000C6381" w:rsidRPr="002E5189" w:rsidRDefault="000C6381" w:rsidP="00F03579">
            <w:pPr>
              <w:rPr>
                <w:lang w:val="sr-Latn-ME"/>
              </w:rPr>
            </w:pPr>
            <w:r w:rsidRPr="002E5189">
              <w:rPr>
                <w:lang w:val="sr-Latn-ME"/>
              </w:rPr>
              <w:t xml:space="preserve">U članu 15 stav 2 </w:t>
            </w:r>
            <w:r w:rsidR="00C4449C" w:rsidRPr="002E5189">
              <w:rPr>
                <w:lang w:val="sr-Latn-ME"/>
              </w:rPr>
              <w:t>umeće</w:t>
            </w:r>
            <w:r w:rsidRPr="002E5189">
              <w:rPr>
                <w:lang w:val="sr-Latn-ME"/>
              </w:rPr>
              <w:t xml:space="preserve"> se (nova) tačka </w:t>
            </w:r>
            <w:r w:rsidR="003C16D0" w:rsidRPr="002E5189">
              <w:rPr>
                <w:lang w:val="sr-Latn-ME"/>
              </w:rPr>
              <w:t>(</w:t>
            </w:r>
            <w:r w:rsidRPr="002E5189">
              <w:rPr>
                <w:lang w:val="sr-Latn-ME"/>
              </w:rPr>
              <w:t>g</w:t>
            </w:r>
            <w:r w:rsidR="003C16D0" w:rsidRPr="002E5189">
              <w:rPr>
                <w:lang w:val="sr-Latn-ME"/>
              </w:rPr>
              <w:t>)</w:t>
            </w:r>
            <w:r w:rsidR="00F640D6" w:rsidRPr="002E5189">
              <w:rPr>
                <w:lang w:val="sr-Latn-ME"/>
              </w:rPr>
              <w:t xml:space="preserve"> koja glasi</w:t>
            </w:r>
            <w:r w:rsidRPr="002E5189">
              <w:rPr>
                <w:lang w:val="sr-Latn-ME"/>
              </w:rPr>
              <w:t>:</w:t>
            </w:r>
          </w:p>
        </w:tc>
      </w:tr>
      <w:tr w:rsidR="00A177FD" w:rsidRPr="002E5189" w14:paraId="67822DD1" w14:textId="77777777" w:rsidTr="000F2822">
        <w:tc>
          <w:tcPr>
            <w:tcW w:w="0" w:type="auto"/>
            <w:shd w:val="clear" w:color="auto" w:fill="FFF2CC"/>
          </w:tcPr>
          <w:p w14:paraId="07F6E565" w14:textId="77777777" w:rsidR="000C6381" w:rsidRPr="002E5189" w:rsidRDefault="000C6381" w:rsidP="00F03579">
            <w:pPr>
              <w:rPr>
                <w:lang w:val="sr-Latn-ME"/>
              </w:rPr>
            </w:pPr>
            <w:r w:rsidRPr="002E5189">
              <w:rPr>
                <w:lang w:val="sr-Latn-ME"/>
              </w:rPr>
              <w:t>4.</w:t>
            </w:r>
          </w:p>
        </w:tc>
        <w:tc>
          <w:tcPr>
            <w:tcW w:w="0" w:type="auto"/>
            <w:shd w:val="clear" w:color="auto" w:fill="FFF2CC"/>
          </w:tcPr>
          <w:p w14:paraId="25CB00E0" w14:textId="77777777" w:rsidR="000C6381" w:rsidRPr="002E5189" w:rsidRDefault="000C6381" w:rsidP="00F03579">
            <w:pPr>
              <w:rPr>
                <w:lang w:val="sr-Latn-ME"/>
              </w:rPr>
            </w:pPr>
            <w:r w:rsidRPr="002E5189">
              <w:rPr>
                <w:lang w:val="sr-Latn-ME"/>
              </w:rPr>
              <w:t>After the words “XXX", the words “YYY" shall be inserted</w:t>
            </w:r>
          </w:p>
        </w:tc>
        <w:tc>
          <w:tcPr>
            <w:tcW w:w="0" w:type="auto"/>
            <w:shd w:val="clear" w:color="auto" w:fill="FFF2CC"/>
          </w:tcPr>
          <w:p w14:paraId="77ED5927" w14:textId="77777777" w:rsidR="000C6381" w:rsidRPr="002E5189" w:rsidRDefault="000C6381" w:rsidP="00F03579">
            <w:pPr>
              <w:rPr>
                <w:lang w:val="sr-Latn-ME"/>
              </w:rPr>
            </w:pPr>
            <w:r w:rsidRPr="002E5189">
              <w:rPr>
                <w:lang w:val="sr-Latn-ME"/>
              </w:rPr>
              <w:t xml:space="preserve">Poslije riječi: „XXX“ </w:t>
            </w:r>
            <w:r w:rsidR="00C4449C" w:rsidRPr="002E5189">
              <w:rPr>
                <w:lang w:val="sr-Latn-ME"/>
              </w:rPr>
              <w:t>umeću</w:t>
            </w:r>
            <w:r w:rsidRPr="002E5189">
              <w:rPr>
                <w:lang w:val="sr-Latn-ME"/>
              </w:rPr>
              <w:t xml:space="preserve"> se riječi „YYY“.</w:t>
            </w:r>
          </w:p>
        </w:tc>
      </w:tr>
      <w:tr w:rsidR="00A177FD" w:rsidRPr="002E5189" w14:paraId="704DEEAC" w14:textId="77777777" w:rsidTr="000F2822">
        <w:tc>
          <w:tcPr>
            <w:tcW w:w="0" w:type="auto"/>
            <w:shd w:val="clear" w:color="auto" w:fill="FFF2CC"/>
          </w:tcPr>
          <w:p w14:paraId="0824A67C" w14:textId="77777777" w:rsidR="000C6381" w:rsidRPr="002E5189" w:rsidRDefault="000C6381" w:rsidP="00F03579">
            <w:pPr>
              <w:rPr>
                <w:lang w:val="sr-Latn-ME"/>
              </w:rPr>
            </w:pPr>
            <w:r w:rsidRPr="002E5189">
              <w:rPr>
                <w:lang w:val="sr-Latn-ME"/>
              </w:rPr>
              <w:t>5.</w:t>
            </w:r>
          </w:p>
        </w:tc>
        <w:tc>
          <w:tcPr>
            <w:tcW w:w="0" w:type="auto"/>
            <w:shd w:val="clear" w:color="auto" w:fill="FFF2CC"/>
          </w:tcPr>
          <w:p w14:paraId="0113AAAF" w14:textId="77777777" w:rsidR="000C6381" w:rsidRPr="002E5189" w:rsidRDefault="000C6381" w:rsidP="00F03579">
            <w:pPr>
              <w:rPr>
                <w:lang w:val="sr-Latn-ME"/>
              </w:rPr>
            </w:pPr>
            <w:r w:rsidRPr="002E5189">
              <w:rPr>
                <w:lang w:val="sr-Latn-ME"/>
              </w:rPr>
              <w:t>A new point 5 shall be added, worded as follows:</w:t>
            </w:r>
          </w:p>
        </w:tc>
        <w:tc>
          <w:tcPr>
            <w:tcW w:w="0" w:type="auto"/>
            <w:shd w:val="clear" w:color="auto" w:fill="FFF2CC"/>
          </w:tcPr>
          <w:p w14:paraId="6A87A190" w14:textId="77777777" w:rsidR="000C6381" w:rsidRPr="002E5189" w:rsidRDefault="000C6381" w:rsidP="00F03579">
            <w:pPr>
              <w:rPr>
                <w:lang w:val="sr-Latn-ME"/>
              </w:rPr>
            </w:pPr>
            <w:r w:rsidRPr="002E5189">
              <w:rPr>
                <w:lang w:val="sr-Latn-ME"/>
              </w:rPr>
              <w:t>Dodaje se nova tačka 5 koja glasi:</w:t>
            </w:r>
          </w:p>
        </w:tc>
      </w:tr>
      <w:tr w:rsidR="00A177FD" w:rsidRPr="002E5189" w14:paraId="56A127A1" w14:textId="77777777" w:rsidTr="000F2822">
        <w:tc>
          <w:tcPr>
            <w:tcW w:w="0" w:type="auto"/>
            <w:shd w:val="clear" w:color="auto" w:fill="FFF2CC"/>
          </w:tcPr>
          <w:p w14:paraId="78CA2E39" w14:textId="77777777" w:rsidR="000C6381" w:rsidRPr="002E5189" w:rsidRDefault="000C6381" w:rsidP="00F03579">
            <w:pPr>
              <w:rPr>
                <w:lang w:val="sr-Latn-ME"/>
              </w:rPr>
            </w:pPr>
            <w:r w:rsidRPr="002E5189">
              <w:rPr>
                <w:lang w:val="sr-Latn-ME"/>
              </w:rPr>
              <w:t>6.</w:t>
            </w:r>
          </w:p>
        </w:tc>
        <w:tc>
          <w:tcPr>
            <w:tcW w:w="0" w:type="auto"/>
            <w:shd w:val="clear" w:color="auto" w:fill="FFF2CC"/>
          </w:tcPr>
          <w:p w14:paraId="7F5C36B7" w14:textId="77777777" w:rsidR="000C6381" w:rsidRPr="002E5189" w:rsidRDefault="000C6381" w:rsidP="00F03579">
            <w:pPr>
              <w:rPr>
                <w:lang w:val="sr-Latn-ME"/>
              </w:rPr>
            </w:pPr>
            <w:r w:rsidRPr="002E5189">
              <w:rPr>
                <w:lang w:val="sr-Latn-ME"/>
              </w:rPr>
              <w:t>After point 4 a new point shall be added, worded as follows:</w:t>
            </w:r>
          </w:p>
        </w:tc>
        <w:tc>
          <w:tcPr>
            <w:tcW w:w="0" w:type="auto"/>
            <w:shd w:val="clear" w:color="auto" w:fill="FFF2CC"/>
          </w:tcPr>
          <w:p w14:paraId="0FAC0DFC" w14:textId="77777777" w:rsidR="000C6381" w:rsidRPr="002E5189" w:rsidRDefault="000C6381" w:rsidP="00F03579">
            <w:pPr>
              <w:rPr>
                <w:lang w:val="sr-Latn-ME"/>
              </w:rPr>
            </w:pPr>
            <w:r w:rsidRPr="002E5189">
              <w:rPr>
                <w:lang w:val="sr-Latn-ME"/>
              </w:rPr>
              <w:t xml:space="preserve">Poslije tačke 4 dodaje se nova tačka </w:t>
            </w:r>
            <w:bookmarkStart w:id="30" w:name="OLE_LINK2"/>
            <w:r w:rsidRPr="002E5189">
              <w:rPr>
                <w:lang w:val="sr-Latn-ME"/>
              </w:rPr>
              <w:t>koja glasi</w:t>
            </w:r>
            <w:bookmarkEnd w:id="30"/>
            <w:r w:rsidRPr="002E5189">
              <w:rPr>
                <w:lang w:val="sr-Latn-ME"/>
              </w:rPr>
              <w:t>:</w:t>
            </w:r>
          </w:p>
        </w:tc>
      </w:tr>
      <w:tr w:rsidR="00A177FD" w:rsidRPr="002E5189" w14:paraId="61A39423" w14:textId="77777777" w:rsidTr="000F2822">
        <w:tc>
          <w:tcPr>
            <w:tcW w:w="0" w:type="auto"/>
            <w:shd w:val="clear" w:color="auto" w:fill="FFF2CC"/>
          </w:tcPr>
          <w:p w14:paraId="7F7A3655" w14:textId="77777777" w:rsidR="000C6381" w:rsidRPr="002E5189" w:rsidRDefault="000C6381" w:rsidP="00F03579">
            <w:pPr>
              <w:rPr>
                <w:lang w:val="sr-Latn-ME"/>
              </w:rPr>
            </w:pPr>
            <w:r w:rsidRPr="002E5189">
              <w:rPr>
                <w:lang w:val="sr-Latn-ME"/>
              </w:rPr>
              <w:t>7.</w:t>
            </w:r>
          </w:p>
        </w:tc>
        <w:tc>
          <w:tcPr>
            <w:tcW w:w="0" w:type="auto"/>
            <w:shd w:val="clear" w:color="auto" w:fill="FFF2CC"/>
          </w:tcPr>
          <w:p w14:paraId="0E835BD5" w14:textId="77777777" w:rsidR="000C6381" w:rsidRPr="002E5189" w:rsidRDefault="000C6381" w:rsidP="00F03579">
            <w:pPr>
              <w:rPr>
                <w:lang w:val="sr-Latn-ME"/>
              </w:rPr>
            </w:pPr>
            <w:r w:rsidRPr="002E5189">
              <w:rPr>
                <w:lang w:val="sr-Latn-ME"/>
              </w:rPr>
              <w:t>Articles 8, 8a, 8b and 8c shall become respectively Articles 7, 7a, 7b and 7c.</w:t>
            </w:r>
          </w:p>
        </w:tc>
        <w:tc>
          <w:tcPr>
            <w:tcW w:w="0" w:type="auto"/>
            <w:shd w:val="clear" w:color="auto" w:fill="FFF2CC"/>
          </w:tcPr>
          <w:p w14:paraId="6066C515" w14:textId="77777777" w:rsidR="000C6381" w:rsidRPr="002E5189" w:rsidRDefault="000C6381" w:rsidP="00F03579">
            <w:pPr>
              <w:rPr>
                <w:lang w:val="sr-Latn-ME"/>
              </w:rPr>
            </w:pPr>
            <w:r w:rsidRPr="002E5189">
              <w:rPr>
                <w:lang w:val="sr-Latn-ME"/>
              </w:rPr>
              <w:t>Čl. 8, 8a, 8b i 8c postaju čl. 7, 7a, 7b i 7c.</w:t>
            </w:r>
          </w:p>
        </w:tc>
      </w:tr>
      <w:tr w:rsidR="00A177FD" w:rsidRPr="002E5189" w14:paraId="75C6C1D2" w14:textId="77777777" w:rsidTr="000F2822">
        <w:tc>
          <w:tcPr>
            <w:tcW w:w="0" w:type="auto"/>
            <w:shd w:val="clear" w:color="auto" w:fill="FFF2CC"/>
          </w:tcPr>
          <w:p w14:paraId="5B76F6ED" w14:textId="77777777" w:rsidR="000C6381" w:rsidRPr="002E5189" w:rsidRDefault="000C6381" w:rsidP="00F03579">
            <w:pPr>
              <w:rPr>
                <w:lang w:val="sr-Latn-ME"/>
              </w:rPr>
            </w:pPr>
            <w:r w:rsidRPr="002E5189">
              <w:rPr>
                <w:lang w:val="sr-Latn-ME"/>
              </w:rPr>
              <w:t>8.</w:t>
            </w:r>
          </w:p>
        </w:tc>
        <w:tc>
          <w:tcPr>
            <w:tcW w:w="0" w:type="auto"/>
            <w:shd w:val="clear" w:color="auto" w:fill="FFF2CC"/>
          </w:tcPr>
          <w:p w14:paraId="7DEBD7BB" w14:textId="77777777" w:rsidR="000C6381" w:rsidRPr="002E5189" w:rsidRDefault="000C6381" w:rsidP="00F03579">
            <w:pPr>
              <w:rPr>
                <w:lang w:val="sr-Latn-ME"/>
              </w:rPr>
            </w:pPr>
            <w:r w:rsidRPr="002E5189">
              <w:rPr>
                <w:lang w:val="sr-Latn-ME"/>
              </w:rPr>
              <w:t>In Article 92(3) the present point (d) shall become (e).</w:t>
            </w:r>
          </w:p>
        </w:tc>
        <w:tc>
          <w:tcPr>
            <w:tcW w:w="0" w:type="auto"/>
            <w:shd w:val="clear" w:color="auto" w:fill="FFF2CC"/>
          </w:tcPr>
          <w:p w14:paraId="5BC027E1" w14:textId="77777777" w:rsidR="000C6381" w:rsidRPr="002E5189" w:rsidRDefault="000C6381" w:rsidP="00F03579">
            <w:pPr>
              <w:rPr>
                <w:lang w:val="sr-Latn-ME"/>
              </w:rPr>
            </w:pPr>
            <w:r w:rsidRPr="002E5189">
              <w:rPr>
                <w:lang w:val="sr-Latn-ME"/>
              </w:rPr>
              <w:t xml:space="preserve">U članu 92 stav 3 dosadašnja tačka </w:t>
            </w:r>
            <w:r w:rsidR="00407924" w:rsidRPr="002E5189">
              <w:rPr>
                <w:lang w:val="sr-Latn-ME"/>
              </w:rPr>
              <w:t>(</w:t>
            </w:r>
            <w:r w:rsidRPr="002E5189">
              <w:rPr>
                <w:lang w:val="sr-Latn-ME"/>
              </w:rPr>
              <w:t>d</w:t>
            </w:r>
            <w:r w:rsidR="00407924" w:rsidRPr="002E5189">
              <w:rPr>
                <w:lang w:val="sr-Latn-ME"/>
              </w:rPr>
              <w:t>)</w:t>
            </w:r>
            <w:r w:rsidRPr="002E5189">
              <w:rPr>
                <w:lang w:val="sr-Latn-ME"/>
              </w:rPr>
              <w:t xml:space="preserve"> postaje tačka </w:t>
            </w:r>
            <w:r w:rsidR="00407924" w:rsidRPr="002E5189">
              <w:rPr>
                <w:lang w:val="sr-Latn-ME"/>
              </w:rPr>
              <w:t>(</w:t>
            </w:r>
            <w:r w:rsidRPr="002E5189">
              <w:rPr>
                <w:lang w:val="sr-Latn-ME"/>
              </w:rPr>
              <w:t>e</w:t>
            </w:r>
            <w:r w:rsidR="00407924" w:rsidRPr="002E5189">
              <w:rPr>
                <w:lang w:val="sr-Latn-ME"/>
              </w:rPr>
              <w:t>)</w:t>
            </w:r>
            <w:r w:rsidRPr="002E5189">
              <w:rPr>
                <w:lang w:val="sr-Latn-ME"/>
              </w:rPr>
              <w:t>.</w:t>
            </w:r>
          </w:p>
        </w:tc>
      </w:tr>
      <w:tr w:rsidR="00A177FD" w:rsidRPr="002E5189" w14:paraId="49EEB35B" w14:textId="77777777" w:rsidTr="000F2822">
        <w:tc>
          <w:tcPr>
            <w:tcW w:w="0" w:type="auto"/>
            <w:shd w:val="clear" w:color="auto" w:fill="FFF2CC"/>
          </w:tcPr>
          <w:p w14:paraId="65068262" w14:textId="77777777" w:rsidR="000C6381" w:rsidRPr="002E5189" w:rsidRDefault="000C6381" w:rsidP="00F03579">
            <w:pPr>
              <w:rPr>
                <w:lang w:val="sr-Latn-ME"/>
              </w:rPr>
            </w:pPr>
            <w:r w:rsidRPr="002E5189">
              <w:rPr>
                <w:lang w:val="sr-Latn-ME"/>
              </w:rPr>
              <w:t>9.</w:t>
            </w:r>
          </w:p>
        </w:tc>
        <w:tc>
          <w:tcPr>
            <w:tcW w:w="0" w:type="auto"/>
            <w:shd w:val="clear" w:color="auto" w:fill="FFF2CC"/>
          </w:tcPr>
          <w:p w14:paraId="45C4D56C" w14:textId="77777777" w:rsidR="000C6381" w:rsidRPr="002E5189" w:rsidRDefault="000C6381" w:rsidP="00F03579">
            <w:pPr>
              <w:rPr>
                <w:lang w:val="sr-Latn-ME"/>
              </w:rPr>
            </w:pPr>
            <w:r w:rsidRPr="002E5189">
              <w:rPr>
                <w:lang w:val="sr-Latn-ME"/>
              </w:rPr>
              <w:t>Items “2.1.2.2, 2.1.2.3, and 2.1.2.4“ are “2.1.2.1, 2.1.2.2 and 2.1.2.3“ respectively</w:t>
            </w:r>
          </w:p>
        </w:tc>
        <w:tc>
          <w:tcPr>
            <w:tcW w:w="0" w:type="auto"/>
            <w:shd w:val="clear" w:color="auto" w:fill="FFF2CC"/>
          </w:tcPr>
          <w:p w14:paraId="2B3C78B0" w14:textId="77777777" w:rsidR="000C6381" w:rsidRPr="002E5189" w:rsidRDefault="000C6381" w:rsidP="00F03579">
            <w:pPr>
              <w:rPr>
                <w:lang w:val="sr-Latn-ME"/>
              </w:rPr>
            </w:pPr>
            <w:r w:rsidRPr="002E5189">
              <w:rPr>
                <w:lang w:val="sr-Latn-ME"/>
              </w:rPr>
              <w:t>Tač. 2.1.2.2, 2.1.2.3 i 2.1.2.4 postaju tač. 2.1.2.1, 2.1.2.2. i 2.1.2.3.</w:t>
            </w:r>
          </w:p>
        </w:tc>
      </w:tr>
      <w:tr w:rsidR="00A177FD" w:rsidRPr="002E5189" w14:paraId="7B963238" w14:textId="77777777" w:rsidTr="000F2822">
        <w:tc>
          <w:tcPr>
            <w:tcW w:w="0" w:type="auto"/>
            <w:shd w:val="clear" w:color="auto" w:fill="FFF2CC"/>
          </w:tcPr>
          <w:p w14:paraId="65638578" w14:textId="77777777" w:rsidR="000C6381" w:rsidRPr="002E5189" w:rsidRDefault="000C6381" w:rsidP="00F03579">
            <w:pPr>
              <w:rPr>
                <w:lang w:val="sr-Latn-ME"/>
              </w:rPr>
            </w:pPr>
            <w:r w:rsidRPr="002E5189">
              <w:rPr>
                <w:lang w:val="sr-Latn-ME"/>
              </w:rPr>
              <w:t>10.</w:t>
            </w:r>
          </w:p>
        </w:tc>
        <w:tc>
          <w:tcPr>
            <w:tcW w:w="0" w:type="auto"/>
            <w:shd w:val="clear" w:color="auto" w:fill="FFF2CC"/>
          </w:tcPr>
          <w:p w14:paraId="36043D83" w14:textId="77777777" w:rsidR="000C6381" w:rsidRPr="002E5189" w:rsidRDefault="000C6381" w:rsidP="00F03579">
            <w:pPr>
              <w:rPr>
                <w:lang w:val="sr-Latn-ME"/>
              </w:rPr>
            </w:pPr>
            <w:r w:rsidRPr="002E5189">
              <w:rPr>
                <w:lang w:val="sr-Latn-ME"/>
              </w:rPr>
              <w:t>The second subparagraph of Article 144 shall</w:t>
            </w:r>
          </w:p>
          <w:p w14:paraId="5BB89A2A" w14:textId="77777777" w:rsidR="000C6381" w:rsidRPr="002E5189" w:rsidRDefault="000C6381" w:rsidP="00F03579">
            <w:pPr>
              <w:rPr>
                <w:lang w:val="sr-Latn-ME"/>
              </w:rPr>
            </w:pPr>
            <w:r w:rsidRPr="002E5189">
              <w:rPr>
                <w:lang w:val="sr-Latn-ME"/>
              </w:rPr>
              <w:t>be supplemented by the following sentence:</w:t>
            </w:r>
          </w:p>
        </w:tc>
        <w:tc>
          <w:tcPr>
            <w:tcW w:w="0" w:type="auto"/>
            <w:shd w:val="clear" w:color="auto" w:fill="FFF2CC"/>
          </w:tcPr>
          <w:p w14:paraId="53FF1359" w14:textId="77777777" w:rsidR="000C6381" w:rsidRPr="002E5189" w:rsidRDefault="000C6381" w:rsidP="00F03579">
            <w:pPr>
              <w:rPr>
                <w:lang w:val="sr-Latn-ME"/>
              </w:rPr>
            </w:pPr>
            <w:r w:rsidRPr="002E5189">
              <w:rPr>
                <w:lang w:val="sr-Latn-ME"/>
              </w:rPr>
              <w:t>U članu 144 podstav</w:t>
            </w:r>
            <w:r w:rsidR="00076B28" w:rsidRPr="002E5189">
              <w:rPr>
                <w:lang w:val="sr-Latn-ME"/>
              </w:rPr>
              <w:t>u</w:t>
            </w:r>
            <w:r w:rsidRPr="002E5189">
              <w:rPr>
                <w:lang w:val="sr-Latn-ME"/>
              </w:rPr>
              <w:t xml:space="preserve"> 2 dodaje se rečenica</w:t>
            </w:r>
            <w:r w:rsidR="00076B28" w:rsidRPr="002E5189">
              <w:rPr>
                <w:lang w:val="sr-Latn-ME"/>
              </w:rPr>
              <w:t xml:space="preserve"> koja glasi</w:t>
            </w:r>
            <w:r w:rsidRPr="002E5189">
              <w:rPr>
                <w:lang w:val="sr-Latn-ME"/>
              </w:rPr>
              <w:t>:</w:t>
            </w:r>
          </w:p>
        </w:tc>
      </w:tr>
      <w:tr w:rsidR="00A177FD" w:rsidRPr="002E5189" w14:paraId="07BC622C" w14:textId="77777777" w:rsidTr="000F2822">
        <w:tc>
          <w:tcPr>
            <w:tcW w:w="0" w:type="auto"/>
            <w:shd w:val="clear" w:color="auto" w:fill="FFF2CC"/>
          </w:tcPr>
          <w:p w14:paraId="4C1175F8" w14:textId="77777777" w:rsidR="000C6381" w:rsidRPr="002E5189" w:rsidRDefault="000C6381" w:rsidP="00F03579">
            <w:pPr>
              <w:rPr>
                <w:lang w:val="sr-Latn-ME"/>
              </w:rPr>
            </w:pPr>
            <w:r w:rsidRPr="002E5189">
              <w:rPr>
                <w:lang w:val="sr-Latn-ME"/>
              </w:rPr>
              <w:t>11.</w:t>
            </w:r>
          </w:p>
        </w:tc>
        <w:tc>
          <w:tcPr>
            <w:tcW w:w="0" w:type="auto"/>
            <w:shd w:val="clear" w:color="auto" w:fill="FFF2CC"/>
          </w:tcPr>
          <w:p w14:paraId="54E78D06" w14:textId="77777777" w:rsidR="000C6381" w:rsidRPr="002E5189" w:rsidRDefault="000C6381" w:rsidP="00F03579">
            <w:pPr>
              <w:rPr>
                <w:lang w:val="sr-Latn-ME"/>
              </w:rPr>
            </w:pPr>
            <w:r w:rsidRPr="002E5189">
              <w:rPr>
                <w:lang w:val="sr-Latn-ME"/>
              </w:rPr>
              <w:t>The second subparagraph of Article 144 shall</w:t>
            </w:r>
          </w:p>
          <w:p w14:paraId="521A0887" w14:textId="77777777" w:rsidR="000C6381" w:rsidRPr="002E5189" w:rsidRDefault="000C6381" w:rsidP="00F03579">
            <w:pPr>
              <w:rPr>
                <w:lang w:val="sr-Latn-ME"/>
              </w:rPr>
            </w:pPr>
            <w:r w:rsidRPr="002E5189">
              <w:rPr>
                <w:lang w:val="sr-Latn-ME"/>
              </w:rPr>
              <w:t>be supplemented by the following sentences:</w:t>
            </w:r>
          </w:p>
        </w:tc>
        <w:tc>
          <w:tcPr>
            <w:tcW w:w="0" w:type="auto"/>
            <w:shd w:val="clear" w:color="auto" w:fill="FFF2CC"/>
          </w:tcPr>
          <w:p w14:paraId="4BC60BB8" w14:textId="77777777" w:rsidR="000C6381" w:rsidRPr="002E5189" w:rsidRDefault="000C6381" w:rsidP="00F03579">
            <w:pPr>
              <w:rPr>
                <w:lang w:val="sr-Latn-ME"/>
              </w:rPr>
            </w:pPr>
            <w:r w:rsidRPr="002E5189">
              <w:rPr>
                <w:lang w:val="sr-Latn-ME"/>
              </w:rPr>
              <w:t>U članu 144 podstav</w:t>
            </w:r>
            <w:r w:rsidR="00076B28" w:rsidRPr="002E5189">
              <w:rPr>
                <w:lang w:val="sr-Latn-ME"/>
              </w:rPr>
              <w:t>u</w:t>
            </w:r>
            <w:r w:rsidRPr="002E5189">
              <w:rPr>
                <w:lang w:val="sr-Latn-ME"/>
              </w:rPr>
              <w:t xml:space="preserve"> 2 dodaju se rečenice</w:t>
            </w:r>
            <w:r w:rsidR="00076B28" w:rsidRPr="002E5189">
              <w:rPr>
                <w:lang w:val="sr-Latn-ME"/>
              </w:rPr>
              <w:t xml:space="preserve"> koje glase</w:t>
            </w:r>
            <w:r w:rsidRPr="002E5189">
              <w:rPr>
                <w:lang w:val="sr-Latn-ME"/>
              </w:rPr>
              <w:t>:</w:t>
            </w:r>
          </w:p>
        </w:tc>
      </w:tr>
      <w:tr w:rsidR="00A177FD" w:rsidRPr="002E5189" w14:paraId="2C10C9B5" w14:textId="77777777" w:rsidTr="000F2822">
        <w:tc>
          <w:tcPr>
            <w:tcW w:w="0" w:type="auto"/>
            <w:shd w:val="clear" w:color="auto" w:fill="FFF2CC"/>
          </w:tcPr>
          <w:p w14:paraId="610EDAAB" w14:textId="77777777" w:rsidR="000C6381" w:rsidRPr="002E5189" w:rsidRDefault="000C6381" w:rsidP="00F03579">
            <w:pPr>
              <w:rPr>
                <w:lang w:val="sr-Latn-ME"/>
              </w:rPr>
            </w:pPr>
            <w:r w:rsidRPr="002E5189">
              <w:rPr>
                <w:lang w:val="sr-Latn-ME"/>
              </w:rPr>
              <w:t>12.</w:t>
            </w:r>
          </w:p>
        </w:tc>
        <w:tc>
          <w:tcPr>
            <w:tcW w:w="0" w:type="auto"/>
            <w:shd w:val="clear" w:color="auto" w:fill="FFF2CC"/>
          </w:tcPr>
          <w:p w14:paraId="11E7C42A" w14:textId="77777777" w:rsidR="000C6381" w:rsidRPr="002E5189" w:rsidRDefault="000C6381" w:rsidP="00F03579">
            <w:pPr>
              <w:rPr>
                <w:lang w:val="sr-Latn-ME"/>
              </w:rPr>
            </w:pPr>
            <w:r w:rsidRPr="002E5189">
              <w:rPr>
                <w:lang w:val="sr-Latn-ME"/>
              </w:rPr>
              <w:t>Paragraph 17 shall be renumbered 22, and the following shall be added thereto:</w:t>
            </w:r>
          </w:p>
        </w:tc>
        <w:tc>
          <w:tcPr>
            <w:tcW w:w="0" w:type="auto"/>
            <w:shd w:val="clear" w:color="auto" w:fill="FFF2CC"/>
          </w:tcPr>
          <w:p w14:paraId="035D4445" w14:textId="77777777" w:rsidR="000C6381" w:rsidRPr="002E5189" w:rsidRDefault="000C6381" w:rsidP="00F03579">
            <w:pPr>
              <w:rPr>
                <w:lang w:val="sr-Latn-ME"/>
              </w:rPr>
            </w:pPr>
            <w:r w:rsidRPr="002E5189">
              <w:rPr>
                <w:lang w:val="sr-Latn-ME"/>
              </w:rPr>
              <w:t xml:space="preserve">U stavu 17, koji postaje stav 22, dodaju se riječi: </w:t>
            </w:r>
          </w:p>
        </w:tc>
      </w:tr>
      <w:tr w:rsidR="00A177FD" w:rsidRPr="002E5189" w14:paraId="51272528" w14:textId="77777777" w:rsidTr="000F2822">
        <w:tc>
          <w:tcPr>
            <w:tcW w:w="0" w:type="auto"/>
            <w:shd w:val="clear" w:color="auto" w:fill="FFF2CC"/>
          </w:tcPr>
          <w:p w14:paraId="1B16F8E7" w14:textId="77777777" w:rsidR="000C6381" w:rsidRPr="002E5189" w:rsidRDefault="000C6381" w:rsidP="00F03579">
            <w:pPr>
              <w:rPr>
                <w:lang w:val="sr-Latn-ME"/>
              </w:rPr>
            </w:pPr>
            <w:r w:rsidRPr="002E5189">
              <w:rPr>
                <w:lang w:val="sr-Latn-ME"/>
              </w:rPr>
              <w:t>13.</w:t>
            </w:r>
          </w:p>
        </w:tc>
        <w:tc>
          <w:tcPr>
            <w:tcW w:w="0" w:type="auto"/>
            <w:shd w:val="clear" w:color="auto" w:fill="FFF2CC"/>
          </w:tcPr>
          <w:p w14:paraId="5B5768B8" w14:textId="77777777" w:rsidR="000C6381" w:rsidRPr="002E5189" w:rsidRDefault="000C6381" w:rsidP="00F03579">
            <w:pPr>
              <w:rPr>
                <w:lang w:val="sr-Latn-ME"/>
              </w:rPr>
            </w:pPr>
            <w:r w:rsidRPr="002E5189">
              <w:rPr>
                <w:lang w:val="sr-Latn-ME"/>
              </w:rPr>
              <w:t>In Article 31(1), "of 1994" shall be added at the end of the first indent</w:t>
            </w:r>
          </w:p>
        </w:tc>
        <w:tc>
          <w:tcPr>
            <w:tcW w:w="0" w:type="auto"/>
            <w:shd w:val="clear" w:color="auto" w:fill="FFF2CC"/>
          </w:tcPr>
          <w:p w14:paraId="43593A87" w14:textId="77777777" w:rsidR="000C6381" w:rsidRPr="002E5189" w:rsidRDefault="000C6381" w:rsidP="00F03579">
            <w:pPr>
              <w:rPr>
                <w:lang w:val="sr-Latn-ME"/>
              </w:rPr>
            </w:pPr>
            <w:r w:rsidRPr="002E5189">
              <w:rPr>
                <w:lang w:val="sr-Latn-ME"/>
              </w:rPr>
              <w:t>U članu 31 stav 1 na kraju alineje 1</w:t>
            </w:r>
            <w:r w:rsidRPr="002E5189" w:rsidDel="005F7DA8">
              <w:rPr>
                <w:lang w:val="sr-Latn-ME"/>
              </w:rPr>
              <w:t xml:space="preserve"> </w:t>
            </w:r>
            <w:r w:rsidRPr="002E5189">
              <w:rPr>
                <w:lang w:val="sr-Latn-ME"/>
              </w:rPr>
              <w:t>dodaju se riječi:  „iz 1994. godine“.</w:t>
            </w:r>
          </w:p>
        </w:tc>
      </w:tr>
      <w:tr w:rsidR="00A177FD" w:rsidRPr="002E5189" w14:paraId="06BCA1CC" w14:textId="77777777" w:rsidTr="000F2822">
        <w:tc>
          <w:tcPr>
            <w:tcW w:w="0" w:type="auto"/>
            <w:shd w:val="clear" w:color="auto" w:fill="FFF2CC"/>
          </w:tcPr>
          <w:p w14:paraId="65C960BF" w14:textId="77777777" w:rsidR="000C6381" w:rsidRPr="002E5189" w:rsidRDefault="000C6381" w:rsidP="00F03579">
            <w:pPr>
              <w:rPr>
                <w:lang w:val="sr-Latn-ME"/>
              </w:rPr>
            </w:pPr>
            <w:r w:rsidRPr="002E5189">
              <w:rPr>
                <w:lang w:val="sr-Latn-ME"/>
              </w:rPr>
              <w:t>14.</w:t>
            </w:r>
          </w:p>
        </w:tc>
        <w:tc>
          <w:tcPr>
            <w:tcW w:w="0" w:type="auto"/>
            <w:shd w:val="clear" w:color="auto" w:fill="FFF2CC"/>
          </w:tcPr>
          <w:p w14:paraId="79916AD5" w14:textId="77777777" w:rsidR="000C6381" w:rsidRPr="002E5189" w:rsidRDefault="000C6381" w:rsidP="00F03579">
            <w:pPr>
              <w:rPr>
                <w:lang w:val="sr-Latn-ME"/>
              </w:rPr>
            </w:pPr>
            <w:r w:rsidRPr="002E5189">
              <w:rPr>
                <w:lang w:val="sr-Latn-ME"/>
              </w:rPr>
              <w:t>The following shall be added to point (r):</w:t>
            </w:r>
          </w:p>
        </w:tc>
        <w:tc>
          <w:tcPr>
            <w:tcW w:w="0" w:type="auto"/>
            <w:shd w:val="clear" w:color="auto" w:fill="FFF2CC"/>
          </w:tcPr>
          <w:p w14:paraId="5ABC5959" w14:textId="77777777" w:rsidR="000C6381" w:rsidRPr="002E5189" w:rsidRDefault="000C6381" w:rsidP="00F03579">
            <w:pPr>
              <w:rPr>
                <w:lang w:val="sr-Latn-ME"/>
              </w:rPr>
            </w:pPr>
            <w:r w:rsidRPr="002E5189">
              <w:rPr>
                <w:lang w:val="sr-Latn-ME"/>
              </w:rPr>
              <w:t xml:space="preserve">U tački </w:t>
            </w:r>
            <w:r w:rsidR="00A177FD" w:rsidRPr="002E5189">
              <w:rPr>
                <w:lang w:val="sr-Latn-ME"/>
              </w:rPr>
              <w:t>(</w:t>
            </w:r>
            <w:r w:rsidRPr="002E5189">
              <w:rPr>
                <w:lang w:val="sr-Latn-ME"/>
              </w:rPr>
              <w:t>r</w:t>
            </w:r>
            <w:r w:rsidR="00A177FD" w:rsidRPr="002E5189">
              <w:rPr>
                <w:lang w:val="sr-Latn-ME"/>
              </w:rPr>
              <w:t>)</w:t>
            </w:r>
            <w:r w:rsidRPr="002E5189">
              <w:rPr>
                <w:lang w:val="sr-Latn-ME"/>
              </w:rPr>
              <w:t xml:space="preserve"> dodaj</w:t>
            </w:r>
            <w:r w:rsidR="00C4449C" w:rsidRPr="002E5189">
              <w:rPr>
                <w:lang w:val="sr-Latn-ME"/>
              </w:rPr>
              <w:t>e se sljedeće</w:t>
            </w:r>
            <w:r w:rsidRPr="002E5189">
              <w:rPr>
                <w:lang w:val="sr-Latn-ME"/>
              </w:rPr>
              <w:t>:</w:t>
            </w:r>
          </w:p>
        </w:tc>
      </w:tr>
      <w:tr w:rsidR="00A177FD" w:rsidRPr="002E5189" w14:paraId="39531A94" w14:textId="77777777" w:rsidTr="000F2822">
        <w:tc>
          <w:tcPr>
            <w:tcW w:w="0" w:type="auto"/>
            <w:shd w:val="clear" w:color="auto" w:fill="FFF2CC"/>
          </w:tcPr>
          <w:p w14:paraId="0D97C942" w14:textId="77777777" w:rsidR="000C6381" w:rsidRPr="002E5189" w:rsidRDefault="000C6381" w:rsidP="00F03579">
            <w:pPr>
              <w:rPr>
                <w:lang w:val="sr-Latn-ME"/>
              </w:rPr>
            </w:pPr>
            <w:r w:rsidRPr="002E5189">
              <w:rPr>
                <w:lang w:val="sr-Latn-ME"/>
              </w:rPr>
              <w:t>15.</w:t>
            </w:r>
          </w:p>
        </w:tc>
        <w:tc>
          <w:tcPr>
            <w:tcW w:w="0" w:type="auto"/>
            <w:shd w:val="clear" w:color="auto" w:fill="FFF2CC"/>
          </w:tcPr>
          <w:p w14:paraId="13109AA8" w14:textId="77777777" w:rsidR="000C6381" w:rsidRPr="002E5189" w:rsidRDefault="000C6381" w:rsidP="00F03579">
            <w:pPr>
              <w:rPr>
                <w:lang w:val="sr-Latn-ME"/>
              </w:rPr>
            </w:pPr>
            <w:r w:rsidRPr="002E5189">
              <w:rPr>
                <w:lang w:val="sr-Latn-ME"/>
              </w:rPr>
              <w:t>The Annex shall become Annex I and the following point shall be added to paragraph 1:</w:t>
            </w:r>
          </w:p>
        </w:tc>
        <w:tc>
          <w:tcPr>
            <w:tcW w:w="0" w:type="auto"/>
            <w:shd w:val="clear" w:color="auto" w:fill="FFF2CC"/>
          </w:tcPr>
          <w:p w14:paraId="7F09E2EA" w14:textId="77777777" w:rsidR="000C6381" w:rsidRPr="002E5189" w:rsidRDefault="00A177FD" w:rsidP="00A177FD">
            <w:pPr>
              <w:rPr>
                <w:lang w:val="sr-Latn-ME"/>
              </w:rPr>
            </w:pPr>
            <w:r w:rsidRPr="002E5189">
              <w:rPr>
                <w:lang w:val="sr-Latn-ME"/>
              </w:rPr>
              <w:t xml:space="preserve">Prilog </w:t>
            </w:r>
            <w:r w:rsidR="000C6381" w:rsidRPr="002E5189">
              <w:rPr>
                <w:lang w:val="sr-Latn-ME"/>
              </w:rPr>
              <w:t xml:space="preserve">postaje </w:t>
            </w:r>
            <w:r w:rsidRPr="002E5189">
              <w:rPr>
                <w:lang w:val="sr-Latn-ME"/>
              </w:rPr>
              <w:t xml:space="preserve">Prilog </w:t>
            </w:r>
            <w:r w:rsidR="000C6381" w:rsidRPr="002E5189">
              <w:rPr>
                <w:lang w:val="sr-Latn-ME"/>
              </w:rPr>
              <w:t xml:space="preserve">I, a stavu 1 dodaje se </w:t>
            </w:r>
            <w:r w:rsidR="001C221E" w:rsidRPr="002E5189">
              <w:rPr>
                <w:lang w:val="sr-Latn-ME"/>
              </w:rPr>
              <w:t xml:space="preserve">sljedeća </w:t>
            </w:r>
            <w:r w:rsidR="000C6381" w:rsidRPr="002E5189">
              <w:rPr>
                <w:lang w:val="sr-Latn-ME"/>
              </w:rPr>
              <w:t>tačka:</w:t>
            </w:r>
          </w:p>
        </w:tc>
      </w:tr>
      <w:tr w:rsidR="00A177FD" w:rsidRPr="002E5189" w14:paraId="392EDC12" w14:textId="77777777" w:rsidTr="000F2822">
        <w:tc>
          <w:tcPr>
            <w:tcW w:w="0" w:type="auto"/>
            <w:shd w:val="clear" w:color="auto" w:fill="FFF2CC"/>
          </w:tcPr>
          <w:p w14:paraId="442F6513" w14:textId="77777777" w:rsidR="000C6381" w:rsidRPr="002E5189" w:rsidRDefault="000C6381" w:rsidP="00F03579">
            <w:pPr>
              <w:rPr>
                <w:lang w:val="sr-Latn-ME"/>
              </w:rPr>
            </w:pPr>
            <w:r w:rsidRPr="002E5189">
              <w:rPr>
                <w:lang w:val="sr-Latn-ME"/>
              </w:rPr>
              <w:t>16.</w:t>
            </w:r>
          </w:p>
        </w:tc>
        <w:tc>
          <w:tcPr>
            <w:tcW w:w="0" w:type="auto"/>
            <w:shd w:val="clear" w:color="auto" w:fill="FFF2CC"/>
          </w:tcPr>
          <w:p w14:paraId="6945646A" w14:textId="77777777" w:rsidR="000C6381" w:rsidRPr="002E5189" w:rsidRDefault="000C6381" w:rsidP="00F03579">
            <w:pPr>
              <w:rPr>
                <w:lang w:val="sr-Latn-ME"/>
              </w:rPr>
            </w:pPr>
            <w:r w:rsidRPr="002E5189">
              <w:rPr>
                <w:lang w:val="sr-Latn-ME"/>
              </w:rPr>
              <w:t>Annexes II and III attached hereto shall be added to Directive 00/000/EEC.</w:t>
            </w:r>
          </w:p>
        </w:tc>
        <w:tc>
          <w:tcPr>
            <w:tcW w:w="0" w:type="auto"/>
            <w:shd w:val="clear" w:color="auto" w:fill="FFF2CC"/>
          </w:tcPr>
          <w:p w14:paraId="262A2089" w14:textId="77777777" w:rsidR="000C6381" w:rsidRPr="002E5189" w:rsidRDefault="00A177FD" w:rsidP="00A177FD">
            <w:pPr>
              <w:rPr>
                <w:lang w:val="sr-Latn-ME"/>
              </w:rPr>
            </w:pPr>
            <w:r w:rsidRPr="002E5189">
              <w:rPr>
                <w:lang w:val="sr-Latn-ME"/>
              </w:rPr>
              <w:t xml:space="preserve">Prilozi </w:t>
            </w:r>
            <w:r w:rsidR="000C6381" w:rsidRPr="002E5189">
              <w:rPr>
                <w:lang w:val="sr-Latn-ME"/>
              </w:rPr>
              <w:t xml:space="preserve">II i III </w:t>
            </w:r>
            <w:r w:rsidRPr="002E5189">
              <w:rPr>
                <w:lang w:val="sr-Latn-ME"/>
              </w:rPr>
              <w:t xml:space="preserve">ove </w:t>
            </w:r>
            <w:r w:rsidR="000C6381" w:rsidRPr="002E5189">
              <w:rPr>
                <w:lang w:val="sr-Latn-ME"/>
              </w:rPr>
              <w:t>direktiv</w:t>
            </w:r>
            <w:r w:rsidRPr="002E5189">
              <w:rPr>
                <w:lang w:val="sr-Latn-ME"/>
              </w:rPr>
              <w:t>e</w:t>
            </w:r>
            <w:r w:rsidR="000C6381" w:rsidRPr="002E5189">
              <w:rPr>
                <w:lang w:val="sr-Latn-ME"/>
              </w:rPr>
              <w:t xml:space="preserve"> dodaju se Direktivi 00/000/EEZ.</w:t>
            </w:r>
          </w:p>
        </w:tc>
      </w:tr>
      <w:tr w:rsidR="00A177FD" w:rsidRPr="002E5189" w14:paraId="6214E730" w14:textId="77777777" w:rsidTr="000F2822">
        <w:tc>
          <w:tcPr>
            <w:tcW w:w="0" w:type="auto"/>
            <w:shd w:val="clear" w:color="auto" w:fill="FFF2CC"/>
          </w:tcPr>
          <w:p w14:paraId="55BD7023" w14:textId="77777777" w:rsidR="006C0460" w:rsidRPr="002E5189" w:rsidRDefault="00B623F3" w:rsidP="00F03579">
            <w:pPr>
              <w:rPr>
                <w:lang w:val="sr-Latn-ME"/>
              </w:rPr>
            </w:pPr>
            <w:r w:rsidRPr="002E5189">
              <w:rPr>
                <w:lang w:val="sr-Latn-ME"/>
              </w:rPr>
              <w:lastRenderedPageBreak/>
              <w:t>17.</w:t>
            </w:r>
          </w:p>
        </w:tc>
        <w:tc>
          <w:tcPr>
            <w:tcW w:w="0" w:type="auto"/>
            <w:shd w:val="clear" w:color="auto" w:fill="FFF2CC"/>
          </w:tcPr>
          <w:p w14:paraId="5F83C122" w14:textId="77777777" w:rsidR="006C0460" w:rsidRPr="002E5189" w:rsidRDefault="006C0460" w:rsidP="00F03579">
            <w:pPr>
              <w:rPr>
                <w:lang w:val="sr-Latn-ME"/>
              </w:rPr>
            </w:pPr>
            <w:r w:rsidRPr="002E5189">
              <w:rPr>
                <w:lang w:val="sr-Latn-ME"/>
              </w:rPr>
              <w:t>...the following text shall be inserted as the second recital:</w:t>
            </w:r>
          </w:p>
        </w:tc>
        <w:tc>
          <w:tcPr>
            <w:tcW w:w="0" w:type="auto"/>
            <w:shd w:val="clear" w:color="auto" w:fill="FFF2CC"/>
          </w:tcPr>
          <w:p w14:paraId="5C952E0F" w14:textId="77777777" w:rsidR="006C0460" w:rsidRPr="002E5189" w:rsidRDefault="00A177FD" w:rsidP="00F03579">
            <w:pPr>
              <w:rPr>
                <w:lang w:val="sr-Latn-ME"/>
              </w:rPr>
            </w:pPr>
            <w:r w:rsidRPr="002E5189">
              <w:rPr>
                <w:lang w:val="sr-Latn-ME"/>
              </w:rPr>
              <w:t>...sljedeće riječi umeću se kao uvodna izjava 2:</w:t>
            </w:r>
          </w:p>
        </w:tc>
      </w:tr>
      <w:tr w:rsidR="00A177FD" w:rsidRPr="002E5189" w14:paraId="5364AED2" w14:textId="77777777" w:rsidTr="000F2822">
        <w:tc>
          <w:tcPr>
            <w:tcW w:w="0" w:type="auto"/>
            <w:shd w:val="clear" w:color="auto" w:fill="FFF2CC"/>
          </w:tcPr>
          <w:p w14:paraId="56F6124C" w14:textId="77777777" w:rsidR="00086D97" w:rsidRPr="002E5189" w:rsidRDefault="00B623F3" w:rsidP="00F03579">
            <w:pPr>
              <w:rPr>
                <w:lang w:val="sr-Latn-ME"/>
              </w:rPr>
            </w:pPr>
            <w:r w:rsidRPr="002E5189">
              <w:rPr>
                <w:lang w:val="sr-Latn-ME"/>
              </w:rPr>
              <w:t>18.</w:t>
            </w:r>
          </w:p>
        </w:tc>
        <w:tc>
          <w:tcPr>
            <w:tcW w:w="0" w:type="auto"/>
            <w:shd w:val="clear" w:color="auto" w:fill="FFF2CC"/>
          </w:tcPr>
          <w:p w14:paraId="3928E319" w14:textId="77777777" w:rsidR="00086D97" w:rsidRPr="002E5189" w:rsidRDefault="00086D97" w:rsidP="00F03579">
            <w:pPr>
              <w:rPr>
                <w:lang w:val="sr-Latn-ME"/>
              </w:rPr>
            </w:pPr>
            <w:r w:rsidRPr="002E5189">
              <w:rPr>
                <w:lang w:val="sr-Latn-ME"/>
              </w:rPr>
              <w:t>in the second paragraph, first sentence, the words ‘and to the High Representative’ shall be inserted at the end</w:t>
            </w:r>
          </w:p>
        </w:tc>
        <w:tc>
          <w:tcPr>
            <w:tcW w:w="0" w:type="auto"/>
            <w:shd w:val="clear" w:color="auto" w:fill="FFF2CC"/>
          </w:tcPr>
          <w:p w14:paraId="709D08BA" w14:textId="77777777" w:rsidR="00086D97" w:rsidRPr="002E5189" w:rsidRDefault="00A177FD" w:rsidP="00A177FD">
            <w:pPr>
              <w:rPr>
                <w:lang w:val="sr-Latn-ME"/>
              </w:rPr>
            </w:pPr>
            <w:r w:rsidRPr="002E5189">
              <w:rPr>
                <w:lang w:val="sr-Latn-ME"/>
              </w:rPr>
              <w:t>na kraju prve rečenice stava 2 umeću se riječi: „i visokom</w:t>
            </w:r>
            <w:r w:rsidR="007B7E55" w:rsidRPr="002E5189">
              <w:rPr>
                <w:lang w:val="sr-Latn-ME"/>
              </w:rPr>
              <w:t>/j</w:t>
            </w:r>
            <w:r w:rsidRPr="002E5189">
              <w:rPr>
                <w:lang w:val="sr-Latn-ME"/>
              </w:rPr>
              <w:t xml:space="preserve"> predstavniku</w:t>
            </w:r>
            <w:r w:rsidR="00076B28" w:rsidRPr="002E5189">
              <w:rPr>
                <w:lang w:val="sr-Latn-ME"/>
              </w:rPr>
              <w:t>/ci</w:t>
            </w:r>
            <w:r w:rsidRPr="002E5189">
              <w:rPr>
                <w:lang w:val="sr-Latn-ME"/>
              </w:rPr>
              <w:t>“</w:t>
            </w:r>
          </w:p>
        </w:tc>
      </w:tr>
      <w:tr w:rsidR="00A177FD" w:rsidRPr="002E5189" w14:paraId="151C8BE1" w14:textId="77777777" w:rsidTr="000F2822">
        <w:tc>
          <w:tcPr>
            <w:tcW w:w="0" w:type="auto"/>
            <w:shd w:val="clear" w:color="auto" w:fill="FFF2CC"/>
          </w:tcPr>
          <w:p w14:paraId="589393D1" w14:textId="77777777" w:rsidR="00B31F98" w:rsidRPr="002E5189" w:rsidRDefault="00B623F3" w:rsidP="00F03579">
            <w:pPr>
              <w:rPr>
                <w:lang w:val="sr-Latn-ME"/>
              </w:rPr>
            </w:pPr>
            <w:r w:rsidRPr="002E5189">
              <w:rPr>
                <w:lang w:val="sr-Latn-ME"/>
              </w:rPr>
              <w:t>19.</w:t>
            </w:r>
          </w:p>
        </w:tc>
        <w:tc>
          <w:tcPr>
            <w:tcW w:w="0" w:type="auto"/>
            <w:shd w:val="clear" w:color="auto" w:fill="FFF2CC"/>
          </w:tcPr>
          <w:p w14:paraId="309A977D" w14:textId="77777777" w:rsidR="00B31F98" w:rsidRPr="002E5189" w:rsidRDefault="00B31F98" w:rsidP="00F03579">
            <w:pPr>
              <w:rPr>
                <w:lang w:val="sr-Latn-ME"/>
              </w:rPr>
            </w:pPr>
            <w:r w:rsidRPr="002E5189">
              <w:rPr>
                <w:lang w:val="sr-Latn-ME"/>
              </w:rPr>
              <w:t>An Article 6a shall be inserted, with the wording of Article 153(2).</w:t>
            </w:r>
          </w:p>
        </w:tc>
        <w:tc>
          <w:tcPr>
            <w:tcW w:w="0" w:type="auto"/>
            <w:shd w:val="clear" w:color="auto" w:fill="FFF2CC"/>
          </w:tcPr>
          <w:p w14:paraId="35B252BA" w14:textId="77777777" w:rsidR="00B31F98" w:rsidRPr="002E5189" w:rsidRDefault="00A177FD" w:rsidP="00F03579">
            <w:pPr>
              <w:rPr>
                <w:lang w:val="sr-Latn-ME"/>
              </w:rPr>
            </w:pPr>
            <w:r w:rsidRPr="002E5189">
              <w:rPr>
                <w:lang w:val="sr-Latn-ME"/>
              </w:rPr>
              <w:t>Umeće se član 6a koji glasi kao član 153 stav 2.</w:t>
            </w:r>
          </w:p>
        </w:tc>
      </w:tr>
      <w:tr w:rsidR="00A177FD" w:rsidRPr="002E5189" w14:paraId="3C19FE1F" w14:textId="77777777" w:rsidTr="000F2822">
        <w:tc>
          <w:tcPr>
            <w:tcW w:w="0" w:type="auto"/>
            <w:shd w:val="clear" w:color="auto" w:fill="FFF2CC"/>
          </w:tcPr>
          <w:p w14:paraId="032EF635" w14:textId="77777777" w:rsidR="001A4DCC" w:rsidRPr="002E5189" w:rsidRDefault="00B623F3" w:rsidP="00F03579">
            <w:pPr>
              <w:rPr>
                <w:lang w:val="sr-Latn-ME"/>
              </w:rPr>
            </w:pPr>
            <w:r w:rsidRPr="002E5189">
              <w:rPr>
                <w:lang w:val="sr-Latn-ME"/>
              </w:rPr>
              <w:t>20.</w:t>
            </w:r>
          </w:p>
        </w:tc>
        <w:tc>
          <w:tcPr>
            <w:tcW w:w="0" w:type="auto"/>
            <w:shd w:val="clear" w:color="auto" w:fill="FFF2CC"/>
          </w:tcPr>
          <w:p w14:paraId="3BA7FCF6" w14:textId="77777777" w:rsidR="001A4DCC" w:rsidRPr="002E5189" w:rsidRDefault="001A4DCC" w:rsidP="00F03579">
            <w:pPr>
              <w:rPr>
                <w:lang w:val="sr-Latn-ME"/>
              </w:rPr>
            </w:pPr>
            <w:r w:rsidRPr="002E5189">
              <w:rPr>
                <w:lang w:val="sr-Latn-ME"/>
              </w:rPr>
              <w:t>the words ‘, in accordance with the regulations referred to in the second subparagraph’ shall be inserted at the end of the subparagraph and the following two new subparagraphs shall be added:</w:t>
            </w:r>
          </w:p>
        </w:tc>
        <w:tc>
          <w:tcPr>
            <w:tcW w:w="0" w:type="auto"/>
            <w:shd w:val="clear" w:color="auto" w:fill="FFF2CC"/>
          </w:tcPr>
          <w:p w14:paraId="36A03B91" w14:textId="77777777" w:rsidR="001A4DCC" w:rsidRPr="002E5189" w:rsidRDefault="00A177FD" w:rsidP="00A177FD">
            <w:pPr>
              <w:rPr>
                <w:lang w:val="sr-Latn-ME"/>
              </w:rPr>
            </w:pPr>
            <w:r w:rsidRPr="002E5189">
              <w:rPr>
                <w:lang w:val="sr-Latn-ME"/>
              </w:rPr>
              <w:t>riječi: „, u skladu sa propisima iz podstava 2“ umeću se na kraju podstava i dodaju se dva nova podstava koja glase:</w:t>
            </w:r>
          </w:p>
        </w:tc>
      </w:tr>
      <w:tr w:rsidR="00A177FD" w:rsidRPr="002E5189" w14:paraId="5E3EB6E5" w14:textId="77777777" w:rsidTr="000F2822">
        <w:tc>
          <w:tcPr>
            <w:tcW w:w="0" w:type="auto"/>
            <w:shd w:val="clear" w:color="auto" w:fill="FFF2CC"/>
          </w:tcPr>
          <w:p w14:paraId="4C36B9F0" w14:textId="77777777" w:rsidR="001A4DCC" w:rsidRPr="002E5189" w:rsidRDefault="00B623F3" w:rsidP="00F03579">
            <w:pPr>
              <w:rPr>
                <w:lang w:val="sr-Latn-ME"/>
              </w:rPr>
            </w:pPr>
            <w:r w:rsidRPr="002E5189">
              <w:rPr>
                <w:lang w:val="sr-Latn-ME"/>
              </w:rPr>
              <w:t>21.</w:t>
            </w:r>
          </w:p>
        </w:tc>
        <w:tc>
          <w:tcPr>
            <w:tcW w:w="0" w:type="auto"/>
            <w:shd w:val="clear" w:color="auto" w:fill="FFF2CC"/>
          </w:tcPr>
          <w:p w14:paraId="6A87FB62" w14:textId="77777777" w:rsidR="001A4DCC" w:rsidRPr="002E5189" w:rsidRDefault="001A4DCC" w:rsidP="00F03579">
            <w:pPr>
              <w:rPr>
                <w:lang w:val="sr-Latn-ME"/>
              </w:rPr>
            </w:pPr>
            <w:r w:rsidRPr="002E5189">
              <w:rPr>
                <w:lang w:val="sr-Latn-ME"/>
              </w:rPr>
              <w:t xml:space="preserve">A Title I, with the heading ‘THE INTERNAL MARKET’ shall be inserted at the beginning of Part Three. </w:t>
            </w:r>
          </w:p>
        </w:tc>
        <w:tc>
          <w:tcPr>
            <w:tcW w:w="0" w:type="auto"/>
            <w:shd w:val="clear" w:color="auto" w:fill="FFF2CC"/>
          </w:tcPr>
          <w:p w14:paraId="7DC3DE93" w14:textId="77777777" w:rsidR="001A4DCC" w:rsidRPr="002E5189" w:rsidRDefault="007B7E55" w:rsidP="007B7E55">
            <w:pPr>
              <w:rPr>
                <w:lang w:val="sr-Latn-ME"/>
              </w:rPr>
            </w:pPr>
            <w:r w:rsidRPr="002E5189">
              <w:rPr>
                <w:lang w:val="sr-Latn-ME"/>
              </w:rPr>
              <w:t xml:space="preserve">Glava I sa </w:t>
            </w:r>
            <w:r w:rsidR="00C528C5" w:rsidRPr="002E5189">
              <w:rPr>
                <w:lang w:val="sr-Latn-ME"/>
              </w:rPr>
              <w:t>n</w:t>
            </w:r>
            <w:r w:rsidR="00221EE2" w:rsidRPr="002E5189">
              <w:rPr>
                <w:lang w:val="sr-Latn-ME"/>
              </w:rPr>
              <w:t>aziv</w:t>
            </w:r>
            <w:r w:rsidRPr="002E5189">
              <w:rPr>
                <w:lang w:val="sr-Latn-ME"/>
              </w:rPr>
              <w:t>om</w:t>
            </w:r>
            <w:r w:rsidR="00221EE2" w:rsidRPr="002E5189">
              <w:rPr>
                <w:lang w:val="sr-Latn-ME"/>
              </w:rPr>
              <w:t xml:space="preserve"> „UNUTRAŠNJE TRŽIŠTE“ umeć</w:t>
            </w:r>
            <w:r w:rsidRPr="002E5189">
              <w:rPr>
                <w:lang w:val="sr-Latn-ME"/>
              </w:rPr>
              <w:t>e</w:t>
            </w:r>
            <w:r w:rsidR="00221EE2" w:rsidRPr="002E5189">
              <w:rPr>
                <w:lang w:val="sr-Latn-ME"/>
              </w:rPr>
              <w:t xml:space="preserve"> se na početku Dijela trećeg.</w:t>
            </w:r>
          </w:p>
        </w:tc>
      </w:tr>
    </w:tbl>
    <w:p w14:paraId="26FB5505" w14:textId="77777777" w:rsidR="00994E79" w:rsidRPr="002E5189" w:rsidRDefault="00994E79" w:rsidP="000C6381">
      <w:pPr>
        <w:pStyle w:val="treca"/>
        <w:rPr>
          <w:rFonts w:ascii="Times New Roman" w:hAnsi="Times New Roman" w:cs="Times New Roman"/>
          <w:sz w:val="24"/>
          <w:szCs w:val="24"/>
          <w:lang w:val="sr-Latn-ME"/>
        </w:rPr>
      </w:pPr>
    </w:p>
    <w:p w14:paraId="12F974E4" w14:textId="77777777" w:rsidR="002D4377" w:rsidRPr="002E5189" w:rsidRDefault="002D4377" w:rsidP="00994E79">
      <w:pPr>
        <w:outlineLvl w:val="0"/>
        <w:rPr>
          <w:rStyle w:val="trecaCharChar"/>
          <w:rFonts w:ascii="Times New Roman" w:hAnsi="Times New Roman" w:cs="Times New Roman"/>
          <w:b w:val="0"/>
          <w:sz w:val="24"/>
          <w:szCs w:val="24"/>
          <w:lang w:val="sr-Latn-ME"/>
        </w:rPr>
      </w:pPr>
      <w:r w:rsidRPr="002E5189">
        <w:rPr>
          <w:rStyle w:val="trecaCharChar"/>
          <w:rFonts w:ascii="Times New Roman" w:hAnsi="Times New Roman" w:cs="Times New Roman"/>
          <w:b w:val="0"/>
          <w:sz w:val="24"/>
          <w:szCs w:val="24"/>
          <w:lang w:val="sr-Latn-ME"/>
        </w:rPr>
        <w:tab/>
        <w:t>4.7. POZIVANJ</w:t>
      </w:r>
      <w:r w:rsidRPr="002E5189">
        <w:rPr>
          <w:lang w:val="sr-Latn-ME"/>
        </w:rPr>
        <w:t>E</w:t>
      </w:r>
      <w:r w:rsidRPr="002E5189">
        <w:rPr>
          <w:rStyle w:val="FootnoteReference"/>
          <w:b/>
          <w:lang w:val="sr-Latn-ME"/>
        </w:rPr>
        <w:footnoteReference w:id="9"/>
      </w:r>
      <w:r w:rsidR="00994E79" w:rsidRPr="002E5189">
        <w:rPr>
          <w:rStyle w:val="trecaCharChar"/>
          <w:rFonts w:ascii="Times New Roman" w:hAnsi="Times New Roman" w:cs="Times New Roman"/>
          <w:b w:val="0"/>
          <w:sz w:val="24"/>
          <w:szCs w:val="24"/>
          <w:lang w:val="sr-Latn-ME"/>
        </w:rPr>
        <w:t xml:space="preserve">  </w:t>
      </w:r>
    </w:p>
    <w:p w14:paraId="0705FAAA" w14:textId="77777777" w:rsidR="00D13091" w:rsidRPr="002E5189" w:rsidRDefault="00D13091" w:rsidP="00994E79">
      <w:pPr>
        <w:jc w:val="both"/>
        <w:rPr>
          <w:bCs/>
          <w:kern w:val="32"/>
          <w:shd w:val="clear" w:color="auto" w:fill="E6E6E6"/>
          <w:lang w:val="sr-Latn-ME" w:eastAsia="ja-JP"/>
        </w:rPr>
      </w:pPr>
    </w:p>
    <w:p w14:paraId="0B6E0934" w14:textId="77777777" w:rsidR="00994E79" w:rsidRPr="002E5189" w:rsidRDefault="00994E79" w:rsidP="00994E79">
      <w:pPr>
        <w:jc w:val="both"/>
        <w:rPr>
          <w:lang w:val="sr-Latn-ME"/>
        </w:rPr>
      </w:pPr>
      <w:r w:rsidRPr="002E5189">
        <w:rPr>
          <w:lang w:val="sr-Latn-ME"/>
        </w:rPr>
        <w:t>Pri prevođenju pozivanja naročitu pažnju treba posvetiti nazivima dokumenata i podjeli teksta.</w:t>
      </w:r>
    </w:p>
    <w:p w14:paraId="1763C145" w14:textId="77777777" w:rsidR="00994E79" w:rsidRPr="002E5189" w:rsidRDefault="00994E79" w:rsidP="00994E79">
      <w:pPr>
        <w:jc w:val="both"/>
        <w:rPr>
          <w:lang w:val="sr-Latn-ME"/>
        </w:rPr>
      </w:pPr>
      <w:bookmarkStart w:id="31" w:name="_Toc62305019"/>
      <w:bookmarkStart w:id="32" w:name="_Toc70230045"/>
    </w:p>
    <w:p w14:paraId="68FA4270" w14:textId="77777777" w:rsidR="00994E79" w:rsidRPr="002E5189" w:rsidRDefault="00994E79" w:rsidP="00994E79">
      <w:pPr>
        <w:jc w:val="both"/>
        <w:rPr>
          <w:b/>
          <w:lang w:val="sr-Latn-ME"/>
        </w:rPr>
      </w:pPr>
      <w:r w:rsidRPr="002E5189">
        <w:rPr>
          <w:b/>
          <w:lang w:val="sr-Latn-ME"/>
        </w:rPr>
        <w:t xml:space="preserve">a) Pozivanje na akt </w:t>
      </w:r>
      <w:bookmarkEnd w:id="31"/>
      <w:bookmarkEnd w:id="32"/>
      <w:r w:rsidRPr="002E5189">
        <w:rPr>
          <w:b/>
          <w:lang w:val="sr-Latn-ME"/>
        </w:rPr>
        <w:t>Unije</w:t>
      </w:r>
    </w:p>
    <w:p w14:paraId="63D3C2BD" w14:textId="77777777" w:rsidR="00994E79" w:rsidRPr="002E5189" w:rsidRDefault="00994E79" w:rsidP="00994E79">
      <w:pPr>
        <w:jc w:val="both"/>
        <w:rPr>
          <w:lang w:val="sr-Latn-ME"/>
        </w:rPr>
      </w:pPr>
      <w:r w:rsidRPr="002E5189">
        <w:rPr>
          <w:lang w:val="sr-Latn-ME"/>
        </w:rPr>
        <w:t xml:space="preserve">Puni nazivi osnivačkih ugovora Unije pišu se velikim početnim slovom prve riječi u nazivu. Kratko označavanje </w:t>
      </w:r>
      <w:r w:rsidRPr="002E5189">
        <w:rPr>
          <w:i/>
          <w:iCs/>
          <w:lang w:val="sr-Latn-ME"/>
        </w:rPr>
        <w:t>the Treaty  / le traité / der Vertrag</w:t>
      </w:r>
      <w:r w:rsidRPr="002E5189">
        <w:rPr>
          <w:lang w:val="sr-Latn-ME"/>
        </w:rPr>
        <w:t xml:space="preserve">, koje se pojavljuje u kontinuiranom tekstu kod pozivanja na odgovarajući ugovor, na crnogorski jezik prevodi se kao </w:t>
      </w:r>
      <w:r w:rsidRPr="002E5189">
        <w:rPr>
          <w:i/>
          <w:iCs/>
          <w:lang w:val="sr-Latn-ME"/>
        </w:rPr>
        <w:t>Ugovor</w:t>
      </w:r>
      <w:r w:rsidRPr="002E5189">
        <w:rPr>
          <w:lang w:val="sr-Latn-ME"/>
        </w:rPr>
        <w:t xml:space="preserve"> i piše velikim početnim slovom.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96"/>
        <w:gridCol w:w="5185"/>
        <w:gridCol w:w="4053"/>
      </w:tblGrid>
      <w:tr w:rsidR="00362CB6" w:rsidRPr="002E5189" w14:paraId="74DE7819" w14:textId="77777777" w:rsidTr="000F2822">
        <w:tc>
          <w:tcPr>
            <w:tcW w:w="0" w:type="auto"/>
            <w:shd w:val="clear" w:color="auto" w:fill="FFF2CC"/>
          </w:tcPr>
          <w:p w14:paraId="4DE2B6C2" w14:textId="77777777" w:rsidR="00994E79" w:rsidRPr="002E5189" w:rsidRDefault="00994E79" w:rsidP="00362CB6">
            <w:pPr>
              <w:rPr>
                <w:lang w:val="sr-Latn-ME"/>
              </w:rPr>
            </w:pPr>
            <w:r w:rsidRPr="002E5189">
              <w:rPr>
                <w:lang w:val="sr-Latn-ME"/>
              </w:rPr>
              <w:t>1.</w:t>
            </w:r>
          </w:p>
        </w:tc>
        <w:tc>
          <w:tcPr>
            <w:tcW w:w="0" w:type="auto"/>
            <w:shd w:val="clear" w:color="auto" w:fill="FFF2CC"/>
          </w:tcPr>
          <w:p w14:paraId="0D8A121D" w14:textId="77777777" w:rsidR="00994E79" w:rsidRPr="002E5189" w:rsidRDefault="00994E79" w:rsidP="00362CB6">
            <w:pPr>
              <w:rPr>
                <w:lang w:val="sr-Latn-ME"/>
              </w:rPr>
            </w:pPr>
            <w:r w:rsidRPr="002E5189">
              <w:rPr>
                <w:lang w:val="sr-Latn-ME"/>
              </w:rPr>
              <w:t>Directive A as amended by Directive B</w:t>
            </w:r>
          </w:p>
        </w:tc>
        <w:tc>
          <w:tcPr>
            <w:tcW w:w="0" w:type="auto"/>
            <w:shd w:val="clear" w:color="auto" w:fill="FFF2CC"/>
          </w:tcPr>
          <w:p w14:paraId="04E589A7" w14:textId="77777777" w:rsidR="00994E79" w:rsidRPr="002E5189" w:rsidRDefault="00994E79" w:rsidP="00362CB6">
            <w:pPr>
              <w:rPr>
                <w:lang w:val="sr-Latn-ME"/>
              </w:rPr>
            </w:pPr>
            <w:r w:rsidRPr="002E5189">
              <w:rPr>
                <w:lang w:val="sr-Latn-ME"/>
              </w:rPr>
              <w:t xml:space="preserve">Direktiva A izmijenjena Direktivom B </w:t>
            </w:r>
          </w:p>
        </w:tc>
      </w:tr>
      <w:tr w:rsidR="00362CB6" w:rsidRPr="002E5189" w14:paraId="0F32EA5F" w14:textId="77777777" w:rsidTr="000F2822">
        <w:tc>
          <w:tcPr>
            <w:tcW w:w="0" w:type="auto"/>
            <w:shd w:val="clear" w:color="auto" w:fill="FFF2CC"/>
          </w:tcPr>
          <w:p w14:paraId="15B24C46" w14:textId="77777777" w:rsidR="00994E79" w:rsidRPr="002E5189" w:rsidRDefault="00994E79" w:rsidP="00362CB6">
            <w:pPr>
              <w:rPr>
                <w:lang w:val="sr-Latn-ME"/>
              </w:rPr>
            </w:pPr>
            <w:r w:rsidRPr="002E5189">
              <w:rPr>
                <w:lang w:val="sr-Latn-ME"/>
              </w:rPr>
              <w:t>2.</w:t>
            </w:r>
          </w:p>
        </w:tc>
        <w:tc>
          <w:tcPr>
            <w:tcW w:w="0" w:type="auto"/>
            <w:shd w:val="clear" w:color="auto" w:fill="FFF2CC"/>
          </w:tcPr>
          <w:p w14:paraId="7424D033" w14:textId="77777777" w:rsidR="00994E79" w:rsidRPr="002E5189" w:rsidRDefault="00994E79" w:rsidP="00362CB6">
            <w:pPr>
              <w:rPr>
                <w:lang w:val="sr-Latn-ME"/>
              </w:rPr>
            </w:pPr>
            <w:r w:rsidRPr="002E5189">
              <w:rPr>
                <w:lang w:val="sr-Latn-ME"/>
              </w:rPr>
              <w:t>Directive A as last amended by Directive B</w:t>
            </w:r>
          </w:p>
        </w:tc>
        <w:tc>
          <w:tcPr>
            <w:tcW w:w="0" w:type="auto"/>
            <w:shd w:val="clear" w:color="auto" w:fill="FFF2CC"/>
          </w:tcPr>
          <w:p w14:paraId="43542C43" w14:textId="77777777" w:rsidR="00994E79" w:rsidRPr="002E5189" w:rsidRDefault="0066394D" w:rsidP="00362CB6">
            <w:pPr>
              <w:rPr>
                <w:lang w:val="sr-Latn-ME"/>
              </w:rPr>
            </w:pPr>
            <w:r w:rsidRPr="002E5189">
              <w:rPr>
                <w:lang w:val="sr-Latn-ME"/>
              </w:rPr>
              <w:t>Direktiva A</w:t>
            </w:r>
            <w:r w:rsidR="00994E79" w:rsidRPr="002E5189">
              <w:rPr>
                <w:lang w:val="sr-Latn-ME"/>
              </w:rPr>
              <w:t xml:space="preserve"> posljednji put izmijenjen</w:t>
            </w:r>
            <w:r w:rsidR="00DA3EA0" w:rsidRPr="002E5189">
              <w:rPr>
                <w:lang w:val="sr-Latn-ME"/>
              </w:rPr>
              <w:t>a</w:t>
            </w:r>
            <w:r w:rsidR="00994E79" w:rsidRPr="002E5189">
              <w:rPr>
                <w:lang w:val="sr-Latn-ME"/>
              </w:rPr>
              <w:t xml:space="preserve"> Direktivom B</w:t>
            </w:r>
          </w:p>
        </w:tc>
      </w:tr>
      <w:tr w:rsidR="00362CB6" w:rsidRPr="002E5189" w14:paraId="7342406F" w14:textId="77777777" w:rsidTr="000F2822">
        <w:tc>
          <w:tcPr>
            <w:tcW w:w="0" w:type="auto"/>
            <w:shd w:val="clear" w:color="auto" w:fill="FFF2CC"/>
          </w:tcPr>
          <w:p w14:paraId="2F5604CC" w14:textId="77777777" w:rsidR="00994E79" w:rsidRPr="002E5189" w:rsidRDefault="00994E79" w:rsidP="00362CB6">
            <w:pPr>
              <w:rPr>
                <w:lang w:val="sr-Latn-ME"/>
              </w:rPr>
            </w:pPr>
            <w:r w:rsidRPr="002E5189">
              <w:rPr>
                <w:lang w:val="sr-Latn-ME"/>
              </w:rPr>
              <w:t>3.</w:t>
            </w:r>
          </w:p>
        </w:tc>
        <w:tc>
          <w:tcPr>
            <w:tcW w:w="0" w:type="auto"/>
            <w:shd w:val="clear" w:color="auto" w:fill="FFF2CC"/>
          </w:tcPr>
          <w:p w14:paraId="1202C820" w14:textId="77777777" w:rsidR="00994E79" w:rsidRPr="002E5189" w:rsidRDefault="00994E79" w:rsidP="00362CB6">
            <w:pPr>
              <w:rPr>
                <w:lang w:val="sr-Latn-ME"/>
              </w:rPr>
            </w:pPr>
            <w:r w:rsidRPr="002E5189">
              <w:rPr>
                <w:lang w:val="sr-Latn-ME"/>
              </w:rPr>
              <w:t xml:space="preserve">Directive X and amendments (thereof / thereto / to it) </w:t>
            </w:r>
            <w:r w:rsidR="00985313" w:rsidRPr="002E5189">
              <w:rPr>
                <w:lang w:val="sr-Latn-ME"/>
              </w:rPr>
              <w:t xml:space="preserve">/ </w:t>
            </w:r>
            <w:r w:rsidRPr="002E5189">
              <w:rPr>
                <w:lang w:val="sr-Latn-ME"/>
              </w:rPr>
              <w:t>Directive  X  and subsequent provisions amending it</w:t>
            </w:r>
          </w:p>
        </w:tc>
        <w:tc>
          <w:tcPr>
            <w:tcW w:w="0" w:type="auto"/>
            <w:shd w:val="clear" w:color="auto" w:fill="FFF2CC"/>
          </w:tcPr>
          <w:p w14:paraId="0FC42814" w14:textId="77777777" w:rsidR="00994E79" w:rsidRPr="002E5189" w:rsidRDefault="00994E79" w:rsidP="00F87190">
            <w:pPr>
              <w:rPr>
                <w:lang w:val="sr-Latn-ME"/>
              </w:rPr>
            </w:pPr>
            <w:r w:rsidRPr="002E5189">
              <w:rPr>
                <w:lang w:val="sr-Latn-ME"/>
              </w:rPr>
              <w:t xml:space="preserve">Direktiva X i izmjene </w:t>
            </w:r>
            <w:r w:rsidR="00DA3EA0" w:rsidRPr="002E5189">
              <w:rPr>
                <w:lang w:val="sr-Latn-ME"/>
              </w:rPr>
              <w:t>(</w:t>
            </w:r>
            <w:r w:rsidR="00362CB6" w:rsidRPr="002E5189">
              <w:rPr>
                <w:lang w:val="sr-Latn-ME"/>
              </w:rPr>
              <w:t>te direktive</w:t>
            </w:r>
            <w:r w:rsidR="00DA3EA0" w:rsidRPr="002E5189">
              <w:rPr>
                <w:lang w:val="sr-Latn-ME"/>
              </w:rPr>
              <w:t>)</w:t>
            </w:r>
            <w:r w:rsidR="00985313" w:rsidRPr="002E5189">
              <w:rPr>
                <w:lang w:val="sr-Latn-ME"/>
              </w:rPr>
              <w:t>/</w:t>
            </w:r>
            <w:r w:rsidRPr="002E5189">
              <w:rPr>
                <w:lang w:val="sr-Latn-ME"/>
              </w:rPr>
              <w:t xml:space="preserve"> Direktiv</w:t>
            </w:r>
            <w:r w:rsidR="00985313" w:rsidRPr="002E5189">
              <w:rPr>
                <w:lang w:val="sr-Latn-ME"/>
              </w:rPr>
              <w:t>a</w:t>
            </w:r>
            <w:r w:rsidRPr="002E5189">
              <w:rPr>
                <w:lang w:val="sr-Latn-ME"/>
              </w:rPr>
              <w:t xml:space="preserve"> X i </w:t>
            </w:r>
            <w:r w:rsidR="00362CB6" w:rsidRPr="002E5189">
              <w:rPr>
                <w:lang w:val="sr-Latn-ME"/>
              </w:rPr>
              <w:t xml:space="preserve">naknadne </w:t>
            </w:r>
            <w:r w:rsidR="0067560C" w:rsidRPr="002E5189">
              <w:rPr>
                <w:lang w:val="sr-Latn-ME"/>
              </w:rPr>
              <w:t>izmjen</w:t>
            </w:r>
            <w:r w:rsidR="00985313" w:rsidRPr="002E5189">
              <w:rPr>
                <w:lang w:val="sr-Latn-ME"/>
              </w:rPr>
              <w:t>e</w:t>
            </w:r>
            <w:r w:rsidR="0067560C" w:rsidRPr="002E5189">
              <w:rPr>
                <w:lang w:val="sr-Latn-ME"/>
              </w:rPr>
              <w:t xml:space="preserve"> te direktive</w:t>
            </w:r>
            <w:r w:rsidRPr="002E5189">
              <w:rPr>
                <w:lang w:val="sr-Latn-ME"/>
              </w:rPr>
              <w:t xml:space="preserve"> </w:t>
            </w:r>
          </w:p>
        </w:tc>
      </w:tr>
    </w:tbl>
    <w:p w14:paraId="4FAED2DE" w14:textId="77777777" w:rsidR="00994E79" w:rsidRPr="002E5189" w:rsidRDefault="00994E79" w:rsidP="00994E79">
      <w:pPr>
        <w:rPr>
          <w:lang w:val="sr-Latn-ME"/>
        </w:rPr>
      </w:pPr>
    </w:p>
    <w:p w14:paraId="00DC61E6" w14:textId="77777777" w:rsidR="00994E79" w:rsidRPr="002E5189" w:rsidRDefault="00994E79" w:rsidP="00994E79">
      <w:pPr>
        <w:rPr>
          <w:lang w:val="sr-Latn-ME"/>
        </w:rPr>
      </w:pPr>
      <w:r w:rsidRPr="002E5189">
        <w:rPr>
          <w:lang w:val="sr-Latn-ME"/>
        </w:rPr>
        <w:t>Ukoliko je citiran cio naziv propisa, radi bolje preglednosti dobro je da se odvoji zarezom od izraza „posljednji put izmijenjen“.</w:t>
      </w:r>
    </w:p>
    <w:p w14:paraId="21A46077" w14:textId="77777777" w:rsidR="00994E79" w:rsidRPr="002E5189" w:rsidRDefault="00994E79" w:rsidP="00994E79">
      <w:pPr>
        <w:rPr>
          <w:lang w:val="sr-Latn-ME"/>
        </w:rPr>
      </w:pPr>
      <w:bookmarkStart w:id="33" w:name="_Toc62305020"/>
      <w:bookmarkStart w:id="34" w:name="_Toc70230046"/>
    </w:p>
    <w:p w14:paraId="3A1579A4" w14:textId="77777777" w:rsidR="00994E79" w:rsidRPr="002E5189" w:rsidRDefault="00994E79" w:rsidP="00994E79">
      <w:pPr>
        <w:pStyle w:val="treca"/>
        <w:rPr>
          <w:rFonts w:ascii="Times New Roman" w:hAnsi="Times New Roman" w:cs="Times New Roman"/>
          <w:sz w:val="24"/>
          <w:szCs w:val="24"/>
          <w:lang w:val="sr-Latn-ME"/>
        </w:rPr>
      </w:pPr>
      <w:r w:rsidRPr="002E5189">
        <w:rPr>
          <w:rFonts w:ascii="Times New Roman" w:hAnsi="Times New Roman" w:cs="Times New Roman"/>
          <w:sz w:val="24"/>
          <w:szCs w:val="24"/>
          <w:lang w:val="sr-Latn-ME"/>
        </w:rPr>
        <w:t xml:space="preserve">b) </w:t>
      </w:r>
      <w:r w:rsidR="00F23B55" w:rsidRPr="002E5189">
        <w:rPr>
          <w:rFonts w:ascii="Times New Roman" w:hAnsi="Times New Roman" w:cs="Times New Roman"/>
          <w:sz w:val="24"/>
          <w:szCs w:val="24"/>
          <w:lang w:val="sr-Latn-ME"/>
        </w:rPr>
        <w:t xml:space="preserve">Pozivanje </w:t>
      </w:r>
      <w:r w:rsidRPr="002E5189">
        <w:rPr>
          <w:rFonts w:ascii="Times New Roman" w:hAnsi="Times New Roman" w:cs="Times New Roman"/>
          <w:sz w:val="24"/>
          <w:szCs w:val="24"/>
          <w:lang w:val="sr-Latn-ME"/>
        </w:rPr>
        <w:t xml:space="preserve">na djelove akata </w:t>
      </w:r>
      <w:bookmarkEnd w:id="33"/>
      <w:bookmarkEnd w:id="34"/>
      <w:r w:rsidRPr="002E5189">
        <w:rPr>
          <w:rFonts w:ascii="Times New Roman" w:hAnsi="Times New Roman" w:cs="Times New Roman"/>
          <w:sz w:val="24"/>
          <w:szCs w:val="24"/>
          <w:lang w:val="sr-Latn-ME"/>
        </w:rPr>
        <w:t xml:space="preserve">i pojedinih odredaba </w:t>
      </w:r>
      <w:r w:rsidR="0067560C" w:rsidRPr="002E5189">
        <w:rPr>
          <w:rFonts w:ascii="Times New Roman" w:hAnsi="Times New Roman" w:cs="Times New Roman"/>
          <w:sz w:val="24"/>
          <w:szCs w:val="24"/>
          <w:lang w:val="sr-Latn-ME"/>
        </w:rPr>
        <w:t xml:space="preserve">akata </w:t>
      </w:r>
      <w:r w:rsidRPr="002E5189">
        <w:rPr>
          <w:rFonts w:ascii="Times New Roman" w:hAnsi="Times New Roman" w:cs="Times New Roman"/>
          <w:sz w:val="24"/>
          <w:szCs w:val="24"/>
          <w:lang w:val="sr-Latn-ME"/>
        </w:rPr>
        <w:t>Unije</w:t>
      </w:r>
    </w:p>
    <w:p w14:paraId="64E867B3" w14:textId="77777777" w:rsidR="00994E79" w:rsidRPr="002E5189" w:rsidRDefault="00994E79" w:rsidP="00994E79">
      <w:pPr>
        <w:rPr>
          <w:lang w:val="sr-Latn-ME"/>
        </w:rPr>
      </w:pPr>
      <w:r w:rsidRPr="002E5189">
        <w:rPr>
          <w:lang w:val="sr-Latn-ME"/>
        </w:rPr>
        <w:t xml:space="preserve">Na </w:t>
      </w:r>
      <w:r w:rsidR="0066394D" w:rsidRPr="002E5189">
        <w:rPr>
          <w:lang w:val="sr-Latn-ME"/>
        </w:rPr>
        <w:t>naziv</w:t>
      </w:r>
      <w:r w:rsidRPr="002E5189">
        <w:rPr>
          <w:lang w:val="sr-Latn-ME"/>
        </w:rPr>
        <w:t xml:space="preserve"> i na preambulu obično se poziva riječima: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96"/>
        <w:gridCol w:w="4997"/>
        <w:gridCol w:w="4241"/>
      </w:tblGrid>
      <w:tr w:rsidR="00994E79" w:rsidRPr="002E5189" w14:paraId="1E2ADC78" w14:textId="77777777" w:rsidTr="000F2822">
        <w:tc>
          <w:tcPr>
            <w:tcW w:w="0" w:type="auto"/>
            <w:shd w:val="clear" w:color="auto" w:fill="FFF2CC"/>
          </w:tcPr>
          <w:p w14:paraId="42DF1B63" w14:textId="77777777" w:rsidR="00994E79" w:rsidRPr="002E5189" w:rsidRDefault="00994E79" w:rsidP="00362CB6">
            <w:pPr>
              <w:rPr>
                <w:lang w:val="sr-Latn-ME"/>
              </w:rPr>
            </w:pPr>
            <w:r w:rsidRPr="002E5189">
              <w:rPr>
                <w:lang w:val="sr-Latn-ME"/>
              </w:rPr>
              <w:t>1.</w:t>
            </w:r>
          </w:p>
        </w:tc>
        <w:tc>
          <w:tcPr>
            <w:tcW w:w="0" w:type="auto"/>
            <w:shd w:val="clear" w:color="auto" w:fill="FFF2CC"/>
          </w:tcPr>
          <w:p w14:paraId="042A8B3F" w14:textId="77777777" w:rsidR="00994E79" w:rsidRPr="002E5189" w:rsidRDefault="00273C7C" w:rsidP="00362CB6">
            <w:pPr>
              <w:rPr>
                <w:lang w:val="sr-Latn-ME"/>
              </w:rPr>
            </w:pPr>
            <w:r w:rsidRPr="002E5189">
              <w:rPr>
                <w:lang w:val="sr-Latn-ME"/>
              </w:rPr>
              <w:t>t</w:t>
            </w:r>
            <w:r w:rsidR="00994E79" w:rsidRPr="002E5189">
              <w:rPr>
                <w:lang w:val="sr-Latn-ME"/>
              </w:rPr>
              <w:t>itle</w:t>
            </w:r>
          </w:p>
        </w:tc>
        <w:tc>
          <w:tcPr>
            <w:tcW w:w="0" w:type="auto"/>
            <w:shd w:val="clear" w:color="auto" w:fill="FFF2CC"/>
          </w:tcPr>
          <w:p w14:paraId="6F2CA10A" w14:textId="77777777" w:rsidR="00994E79" w:rsidRPr="002E5189" w:rsidRDefault="0066394D" w:rsidP="00362CB6">
            <w:pPr>
              <w:rPr>
                <w:lang w:val="sr-Latn-ME"/>
              </w:rPr>
            </w:pPr>
            <w:r w:rsidRPr="002E5189">
              <w:rPr>
                <w:lang w:val="sr-Latn-ME"/>
              </w:rPr>
              <w:t>naziv</w:t>
            </w:r>
          </w:p>
        </w:tc>
      </w:tr>
      <w:tr w:rsidR="00994E79" w:rsidRPr="002E5189" w14:paraId="76CD7405" w14:textId="77777777" w:rsidTr="000F2822">
        <w:tc>
          <w:tcPr>
            <w:tcW w:w="0" w:type="auto"/>
            <w:shd w:val="clear" w:color="auto" w:fill="FFF2CC"/>
          </w:tcPr>
          <w:p w14:paraId="6D58A75B" w14:textId="77777777" w:rsidR="00994E79" w:rsidRPr="002E5189" w:rsidRDefault="00B33AAF" w:rsidP="00362CB6">
            <w:pPr>
              <w:rPr>
                <w:lang w:val="sr-Latn-ME"/>
              </w:rPr>
            </w:pPr>
            <w:r w:rsidRPr="002E5189">
              <w:rPr>
                <w:lang w:val="sr-Latn-ME"/>
              </w:rPr>
              <w:t>2</w:t>
            </w:r>
            <w:r w:rsidR="00994E79" w:rsidRPr="002E5189">
              <w:rPr>
                <w:lang w:val="sr-Latn-ME"/>
              </w:rPr>
              <w:t>.</w:t>
            </w:r>
          </w:p>
        </w:tc>
        <w:tc>
          <w:tcPr>
            <w:tcW w:w="0" w:type="auto"/>
            <w:shd w:val="clear" w:color="auto" w:fill="FFF2CC"/>
          </w:tcPr>
          <w:p w14:paraId="7D193E00" w14:textId="77777777" w:rsidR="00994E79" w:rsidRPr="002E5189" w:rsidRDefault="00994E79" w:rsidP="00362CB6">
            <w:pPr>
              <w:rPr>
                <w:lang w:val="sr-Latn-ME"/>
              </w:rPr>
            </w:pPr>
            <w:r w:rsidRPr="002E5189">
              <w:rPr>
                <w:lang w:val="sr-Latn-ME"/>
              </w:rPr>
              <w:t>citation</w:t>
            </w:r>
          </w:p>
        </w:tc>
        <w:tc>
          <w:tcPr>
            <w:tcW w:w="0" w:type="auto"/>
            <w:shd w:val="clear" w:color="auto" w:fill="FFF2CC"/>
          </w:tcPr>
          <w:p w14:paraId="4C6C6E3A" w14:textId="77777777" w:rsidR="00994E79" w:rsidRPr="002E5189" w:rsidRDefault="00362CB6" w:rsidP="00362CB6">
            <w:pPr>
              <w:rPr>
                <w:lang w:val="sr-Latn-ME"/>
              </w:rPr>
            </w:pPr>
            <w:r w:rsidRPr="002E5189">
              <w:rPr>
                <w:lang w:val="sr-Latn-ME"/>
              </w:rPr>
              <w:t>pozivanje</w:t>
            </w:r>
          </w:p>
        </w:tc>
      </w:tr>
      <w:tr w:rsidR="00B33AAF" w:rsidRPr="002E5189" w14:paraId="1F146C63" w14:textId="77777777" w:rsidTr="000F2822">
        <w:tc>
          <w:tcPr>
            <w:tcW w:w="0" w:type="auto"/>
            <w:shd w:val="clear" w:color="auto" w:fill="FFF2CC"/>
          </w:tcPr>
          <w:p w14:paraId="42E8D290" w14:textId="77777777" w:rsidR="00B33AAF" w:rsidRPr="002E5189" w:rsidRDefault="00B33AAF" w:rsidP="00B33AAF">
            <w:pPr>
              <w:rPr>
                <w:lang w:val="sr-Latn-ME"/>
              </w:rPr>
            </w:pPr>
            <w:r w:rsidRPr="002E5189">
              <w:rPr>
                <w:lang w:val="sr-Latn-ME"/>
              </w:rPr>
              <w:t>3.</w:t>
            </w:r>
          </w:p>
        </w:tc>
        <w:tc>
          <w:tcPr>
            <w:tcW w:w="0" w:type="auto"/>
            <w:shd w:val="clear" w:color="auto" w:fill="FFF2CC"/>
          </w:tcPr>
          <w:p w14:paraId="78E2A3C5" w14:textId="77777777" w:rsidR="00B33AAF" w:rsidRPr="002E5189" w:rsidRDefault="00B33AAF" w:rsidP="00B33AAF">
            <w:pPr>
              <w:rPr>
                <w:lang w:val="sr-Latn-ME"/>
              </w:rPr>
            </w:pPr>
            <w:r w:rsidRPr="002E5189">
              <w:rPr>
                <w:lang w:val="sr-Latn-ME"/>
              </w:rPr>
              <w:t>first and second citations</w:t>
            </w:r>
          </w:p>
        </w:tc>
        <w:tc>
          <w:tcPr>
            <w:tcW w:w="0" w:type="auto"/>
            <w:shd w:val="clear" w:color="auto" w:fill="FFF2CC"/>
          </w:tcPr>
          <w:p w14:paraId="29B1A505" w14:textId="77777777" w:rsidR="00B33AAF" w:rsidRPr="002E5189" w:rsidRDefault="00B33AAF" w:rsidP="00B33AAF">
            <w:pPr>
              <w:rPr>
                <w:lang w:val="sr-Latn-ME"/>
              </w:rPr>
            </w:pPr>
            <w:r w:rsidRPr="002E5189">
              <w:rPr>
                <w:lang w:val="sr-Latn-ME"/>
              </w:rPr>
              <w:t>prvo i drugo pozivanje</w:t>
            </w:r>
          </w:p>
        </w:tc>
      </w:tr>
      <w:tr w:rsidR="00B33AAF" w:rsidRPr="002E5189" w14:paraId="371218A7" w14:textId="77777777" w:rsidTr="000F2822">
        <w:tc>
          <w:tcPr>
            <w:tcW w:w="0" w:type="auto"/>
            <w:shd w:val="clear" w:color="auto" w:fill="FFF2CC"/>
          </w:tcPr>
          <w:p w14:paraId="6D8ED4F3" w14:textId="77777777" w:rsidR="00B33AAF" w:rsidRPr="002E5189" w:rsidRDefault="00B33AAF" w:rsidP="00B33AAF">
            <w:pPr>
              <w:rPr>
                <w:lang w:val="sr-Latn-ME"/>
              </w:rPr>
            </w:pPr>
            <w:r w:rsidRPr="002E5189">
              <w:rPr>
                <w:lang w:val="sr-Latn-ME"/>
              </w:rPr>
              <w:t>4.</w:t>
            </w:r>
          </w:p>
        </w:tc>
        <w:tc>
          <w:tcPr>
            <w:tcW w:w="0" w:type="auto"/>
            <w:shd w:val="clear" w:color="auto" w:fill="FFF2CC"/>
          </w:tcPr>
          <w:p w14:paraId="1B8C56F4" w14:textId="77777777" w:rsidR="00B33AAF" w:rsidRPr="002E5189" w:rsidRDefault="00B33AAF" w:rsidP="00B33AAF">
            <w:pPr>
              <w:rPr>
                <w:lang w:val="sr-Latn-ME"/>
              </w:rPr>
            </w:pPr>
            <w:r w:rsidRPr="002E5189">
              <w:rPr>
                <w:lang w:val="sr-Latn-ME"/>
              </w:rPr>
              <w:t>recital</w:t>
            </w:r>
          </w:p>
        </w:tc>
        <w:tc>
          <w:tcPr>
            <w:tcW w:w="0" w:type="auto"/>
            <w:shd w:val="clear" w:color="auto" w:fill="FFF2CC"/>
          </w:tcPr>
          <w:p w14:paraId="71F09F09" w14:textId="77777777" w:rsidR="00B33AAF" w:rsidRPr="002E5189" w:rsidRDefault="00B33AAF" w:rsidP="00B33AAF">
            <w:pPr>
              <w:rPr>
                <w:lang w:val="sr-Latn-ME"/>
              </w:rPr>
            </w:pPr>
            <w:r w:rsidRPr="002E5189">
              <w:rPr>
                <w:lang w:val="sr-Latn-ME"/>
              </w:rPr>
              <w:t>uvodna izjava</w:t>
            </w:r>
          </w:p>
        </w:tc>
      </w:tr>
      <w:tr w:rsidR="00B33AAF" w:rsidRPr="002E5189" w14:paraId="312754AA" w14:textId="77777777" w:rsidTr="000F2822">
        <w:tc>
          <w:tcPr>
            <w:tcW w:w="0" w:type="auto"/>
            <w:shd w:val="clear" w:color="auto" w:fill="FFF2CC"/>
          </w:tcPr>
          <w:p w14:paraId="4C488639" w14:textId="77777777" w:rsidR="00B33AAF" w:rsidRPr="002E5189" w:rsidRDefault="00B33AAF" w:rsidP="00B33AAF">
            <w:pPr>
              <w:rPr>
                <w:lang w:val="sr-Latn-ME"/>
              </w:rPr>
            </w:pPr>
            <w:r w:rsidRPr="002E5189">
              <w:rPr>
                <w:lang w:val="sr-Latn-ME"/>
              </w:rPr>
              <w:t>5.</w:t>
            </w:r>
          </w:p>
        </w:tc>
        <w:tc>
          <w:tcPr>
            <w:tcW w:w="0" w:type="auto"/>
            <w:shd w:val="clear" w:color="auto" w:fill="FFF2CC"/>
          </w:tcPr>
          <w:p w14:paraId="15522475" w14:textId="77777777" w:rsidR="00B33AAF" w:rsidRPr="002E5189" w:rsidRDefault="00B33AAF" w:rsidP="00B33AAF">
            <w:pPr>
              <w:rPr>
                <w:lang w:val="sr-Latn-ME"/>
              </w:rPr>
            </w:pPr>
            <w:r w:rsidRPr="002E5189">
              <w:rPr>
                <w:lang w:val="sr-Latn-ME"/>
              </w:rPr>
              <w:t>twenty-fifth recital</w:t>
            </w:r>
          </w:p>
        </w:tc>
        <w:tc>
          <w:tcPr>
            <w:tcW w:w="0" w:type="auto"/>
            <w:shd w:val="clear" w:color="auto" w:fill="FFF2CC"/>
          </w:tcPr>
          <w:p w14:paraId="0B4D57A0" w14:textId="77777777" w:rsidR="00B33AAF" w:rsidRPr="002E5189" w:rsidRDefault="00B33AAF" w:rsidP="00B33AAF">
            <w:pPr>
              <w:rPr>
                <w:lang w:val="sr-Latn-ME"/>
              </w:rPr>
            </w:pPr>
            <w:r w:rsidRPr="002E5189">
              <w:rPr>
                <w:lang w:val="sr-Latn-ME"/>
              </w:rPr>
              <w:t xml:space="preserve">uvodna izjava 25   </w:t>
            </w:r>
          </w:p>
        </w:tc>
      </w:tr>
      <w:tr w:rsidR="00B33AAF" w:rsidRPr="002E5189" w14:paraId="0B03FCE9" w14:textId="77777777" w:rsidTr="000F2822">
        <w:tc>
          <w:tcPr>
            <w:tcW w:w="0" w:type="auto"/>
            <w:shd w:val="clear" w:color="auto" w:fill="FFF2CC"/>
          </w:tcPr>
          <w:p w14:paraId="4CE7D8CC" w14:textId="77777777" w:rsidR="00B33AAF" w:rsidRPr="002E5189" w:rsidRDefault="00B33AAF" w:rsidP="00B33AAF">
            <w:pPr>
              <w:rPr>
                <w:lang w:val="sr-Latn-ME"/>
              </w:rPr>
            </w:pPr>
            <w:r w:rsidRPr="002E5189">
              <w:rPr>
                <w:lang w:val="sr-Latn-ME"/>
              </w:rPr>
              <w:t>6.</w:t>
            </w:r>
          </w:p>
        </w:tc>
        <w:tc>
          <w:tcPr>
            <w:tcW w:w="0" w:type="auto"/>
            <w:shd w:val="clear" w:color="auto" w:fill="FFF2CC"/>
          </w:tcPr>
          <w:p w14:paraId="7574D82F" w14:textId="77777777" w:rsidR="00B33AAF" w:rsidRPr="002E5189" w:rsidRDefault="00B33AAF" w:rsidP="00B33AAF">
            <w:pPr>
              <w:rPr>
                <w:lang w:val="sr-Latn-ME"/>
              </w:rPr>
            </w:pPr>
            <w:r w:rsidRPr="002E5189">
              <w:rPr>
                <w:lang w:val="sr-Latn-ME"/>
              </w:rPr>
              <w:t xml:space="preserve">recitals 11 and 12    </w:t>
            </w:r>
          </w:p>
        </w:tc>
        <w:tc>
          <w:tcPr>
            <w:tcW w:w="0" w:type="auto"/>
            <w:shd w:val="clear" w:color="auto" w:fill="FFF2CC"/>
          </w:tcPr>
          <w:p w14:paraId="1E966741" w14:textId="77777777" w:rsidR="00B33AAF" w:rsidRPr="002E5189" w:rsidRDefault="00B33AAF" w:rsidP="00B33AAF">
            <w:pPr>
              <w:rPr>
                <w:lang w:val="sr-Latn-ME"/>
              </w:rPr>
            </w:pPr>
            <w:r w:rsidRPr="002E5189">
              <w:rPr>
                <w:lang w:val="sr-Latn-ME"/>
              </w:rPr>
              <w:t>uvodne izjave 11 i 12</w:t>
            </w:r>
          </w:p>
        </w:tc>
      </w:tr>
      <w:tr w:rsidR="00B33AAF" w:rsidRPr="002E5189" w14:paraId="3998BA19" w14:textId="77777777" w:rsidTr="000F2822">
        <w:tc>
          <w:tcPr>
            <w:tcW w:w="0" w:type="auto"/>
            <w:shd w:val="clear" w:color="auto" w:fill="FFF2CC"/>
          </w:tcPr>
          <w:p w14:paraId="330A3762" w14:textId="77777777" w:rsidR="00B33AAF" w:rsidRPr="002E5189" w:rsidRDefault="00B33AAF" w:rsidP="00B33AAF">
            <w:pPr>
              <w:rPr>
                <w:lang w:val="sr-Latn-ME"/>
              </w:rPr>
            </w:pPr>
            <w:r w:rsidRPr="002E5189">
              <w:rPr>
                <w:lang w:val="sr-Latn-ME"/>
              </w:rPr>
              <w:t>7.</w:t>
            </w:r>
          </w:p>
        </w:tc>
        <w:tc>
          <w:tcPr>
            <w:tcW w:w="0" w:type="auto"/>
            <w:shd w:val="clear" w:color="auto" w:fill="FFF2CC"/>
          </w:tcPr>
          <w:p w14:paraId="29FB820B" w14:textId="77777777" w:rsidR="00B33AAF" w:rsidRPr="002E5189" w:rsidRDefault="00B33AAF" w:rsidP="00B33AAF">
            <w:pPr>
              <w:rPr>
                <w:lang w:val="sr-Latn-ME"/>
              </w:rPr>
            </w:pPr>
            <w:r w:rsidRPr="002E5189">
              <w:rPr>
                <w:lang w:val="sr-Latn-ME"/>
              </w:rPr>
              <w:t xml:space="preserve">recitals 9 to 13       </w:t>
            </w:r>
          </w:p>
        </w:tc>
        <w:tc>
          <w:tcPr>
            <w:tcW w:w="0" w:type="auto"/>
            <w:shd w:val="clear" w:color="auto" w:fill="FFF2CC"/>
          </w:tcPr>
          <w:p w14:paraId="30B8B8DD" w14:textId="77777777" w:rsidR="00B33AAF" w:rsidRPr="002E5189" w:rsidRDefault="00B33AAF" w:rsidP="00B33AAF">
            <w:pPr>
              <w:rPr>
                <w:lang w:val="sr-Latn-ME"/>
              </w:rPr>
            </w:pPr>
            <w:r w:rsidRPr="002E5189">
              <w:rPr>
                <w:lang w:val="sr-Latn-ME"/>
              </w:rPr>
              <w:t xml:space="preserve">uvodne izjave 9 do 13 </w:t>
            </w:r>
          </w:p>
        </w:tc>
      </w:tr>
      <w:tr w:rsidR="00B33AAF" w:rsidRPr="002E5189" w14:paraId="191BC257" w14:textId="77777777" w:rsidTr="000F2822">
        <w:tc>
          <w:tcPr>
            <w:tcW w:w="0" w:type="auto"/>
            <w:shd w:val="clear" w:color="auto" w:fill="FFF2CC"/>
          </w:tcPr>
          <w:p w14:paraId="33281352" w14:textId="77777777" w:rsidR="00B33AAF" w:rsidRPr="002E5189" w:rsidRDefault="00B33AAF" w:rsidP="00B33AAF">
            <w:pPr>
              <w:rPr>
                <w:lang w:val="sr-Latn-ME"/>
              </w:rPr>
            </w:pPr>
            <w:r w:rsidRPr="002E5189">
              <w:rPr>
                <w:lang w:val="sr-Latn-ME"/>
              </w:rPr>
              <w:lastRenderedPageBreak/>
              <w:t>8.</w:t>
            </w:r>
          </w:p>
        </w:tc>
        <w:tc>
          <w:tcPr>
            <w:tcW w:w="0" w:type="auto"/>
            <w:shd w:val="clear" w:color="auto" w:fill="FFF2CC"/>
          </w:tcPr>
          <w:p w14:paraId="2379FA25" w14:textId="77777777" w:rsidR="00B33AAF" w:rsidRPr="002E5189" w:rsidRDefault="00B33AAF" w:rsidP="00B33AAF">
            <w:pPr>
              <w:rPr>
                <w:lang w:val="sr-Latn-ME"/>
              </w:rPr>
            </w:pPr>
            <w:r w:rsidRPr="002E5189">
              <w:rPr>
                <w:lang w:val="sr-Latn-ME"/>
              </w:rPr>
              <w:t>the recitals / the statement of the reasons of the Regulation XXX</w:t>
            </w:r>
          </w:p>
        </w:tc>
        <w:tc>
          <w:tcPr>
            <w:tcW w:w="0" w:type="auto"/>
            <w:shd w:val="clear" w:color="auto" w:fill="FFF2CC"/>
          </w:tcPr>
          <w:p w14:paraId="197E309D" w14:textId="77777777" w:rsidR="00B33AAF" w:rsidRPr="002E5189" w:rsidRDefault="00B33AAF" w:rsidP="00B33AAF">
            <w:pPr>
              <w:rPr>
                <w:lang w:val="sr-Latn-ME"/>
              </w:rPr>
            </w:pPr>
            <w:r w:rsidRPr="002E5189">
              <w:rPr>
                <w:lang w:val="sr-Latn-ME"/>
              </w:rPr>
              <w:t>uvodne izjave / razlozi za donošenje Regulative XXX</w:t>
            </w:r>
          </w:p>
        </w:tc>
      </w:tr>
    </w:tbl>
    <w:p w14:paraId="58FB4C23" w14:textId="77777777" w:rsidR="00994E79" w:rsidRPr="002E5189" w:rsidRDefault="00994E79" w:rsidP="00994E79">
      <w:pPr>
        <w:rPr>
          <w:lang w:val="sr-Latn-ME"/>
        </w:rPr>
      </w:pPr>
    </w:p>
    <w:p w14:paraId="3BA4ADF6" w14:textId="77777777" w:rsidR="00994E79" w:rsidRPr="002E5189" w:rsidRDefault="00994E79" w:rsidP="00994E79">
      <w:pPr>
        <w:rPr>
          <w:lang w:val="sr-Latn-ME"/>
        </w:rPr>
      </w:pPr>
      <w:r w:rsidRPr="002E5189">
        <w:rPr>
          <w:lang w:val="sr-Latn-ME"/>
        </w:rPr>
        <w:t>Za pozivanje na pojedine odredbe važe sl</w:t>
      </w:r>
      <w:r w:rsidR="0067560C" w:rsidRPr="002E5189">
        <w:rPr>
          <w:lang w:val="sr-Latn-ME"/>
        </w:rPr>
        <w:t>j</w:t>
      </w:r>
      <w:r w:rsidRPr="002E5189">
        <w:rPr>
          <w:lang w:val="sr-Latn-ME"/>
        </w:rPr>
        <w:t>edeća pravila:</w:t>
      </w:r>
    </w:p>
    <w:p w14:paraId="37B288A4" w14:textId="77777777" w:rsidR="004B1494" w:rsidRPr="002E5189" w:rsidRDefault="004B1494" w:rsidP="00994E79">
      <w:pPr>
        <w:jc w:val="both"/>
        <w:rPr>
          <w:lang w:val="sr-Latn-ME"/>
        </w:rPr>
      </w:pPr>
    </w:p>
    <w:p w14:paraId="5730BFFD" w14:textId="77777777" w:rsidR="00994E79" w:rsidRPr="002E5189" w:rsidRDefault="00994E79" w:rsidP="00994E79">
      <w:pPr>
        <w:jc w:val="both"/>
        <w:rPr>
          <w:lang w:val="sr-Latn-ME"/>
        </w:rPr>
      </w:pPr>
      <w:r w:rsidRPr="002E5189">
        <w:rPr>
          <w:lang w:val="sr-Latn-ME"/>
        </w:rPr>
        <w:t xml:space="preserve">Odredba, odnosno odredbe na koje se </w:t>
      </w:r>
      <w:r w:rsidR="004C4A2F" w:rsidRPr="002E5189">
        <w:rPr>
          <w:lang w:val="sr-Latn-ME"/>
        </w:rPr>
        <w:t>poziva</w:t>
      </w:r>
      <w:r w:rsidRPr="002E5189">
        <w:rPr>
          <w:lang w:val="sr-Latn-ME"/>
        </w:rPr>
        <w:t xml:space="preserve">, označavaju se navođenjem oznaka cjelina od većih ka manjim. Ako želimo da </w:t>
      </w:r>
      <w:r w:rsidR="004C4A2F" w:rsidRPr="002E5189">
        <w:rPr>
          <w:lang w:val="sr-Latn-ME"/>
        </w:rPr>
        <w:t>se pozovemo</w:t>
      </w:r>
      <w:r w:rsidRPr="002E5189">
        <w:rPr>
          <w:lang w:val="sr-Latn-ME"/>
        </w:rPr>
        <w:t xml:space="preserve"> samo na jednu tačku onda će </w:t>
      </w:r>
      <w:r w:rsidR="004C4A2F" w:rsidRPr="002E5189">
        <w:rPr>
          <w:lang w:val="sr-Latn-ME"/>
        </w:rPr>
        <w:t>pozivanje</w:t>
      </w:r>
      <w:r w:rsidRPr="002E5189">
        <w:rPr>
          <w:lang w:val="sr-Latn-ME"/>
        </w:rPr>
        <w:t xml:space="preserve"> na određenu tačku nekog člana glasiti npr. u članu 33 stav 5 tačka </w:t>
      </w:r>
      <w:r w:rsidR="005125F1" w:rsidRPr="002E5189">
        <w:rPr>
          <w:lang w:val="sr-Latn-ME"/>
        </w:rPr>
        <w:t>(</w:t>
      </w:r>
      <w:r w:rsidRPr="002E5189">
        <w:rPr>
          <w:lang w:val="sr-Latn-ME"/>
        </w:rPr>
        <w:t>f</w:t>
      </w:r>
      <w:r w:rsidR="005125F1" w:rsidRPr="002E5189">
        <w:rPr>
          <w:lang w:val="sr-Latn-ME"/>
        </w:rPr>
        <w:t>)</w:t>
      </w:r>
      <w:r w:rsidRPr="002E5189">
        <w:rPr>
          <w:lang w:val="sr-Latn-ME"/>
        </w:rPr>
        <w:t xml:space="preserve">.   </w:t>
      </w:r>
    </w:p>
    <w:p w14:paraId="04422089" w14:textId="77777777" w:rsidR="00994E79" w:rsidRPr="002E5189" w:rsidRDefault="00994E79" w:rsidP="00994E79">
      <w:pPr>
        <w:rPr>
          <w:lang w:val="sr-Latn-ME"/>
        </w:rPr>
      </w:pPr>
    </w:p>
    <w:p w14:paraId="77E6D027" w14:textId="77777777" w:rsidR="00994E79" w:rsidRPr="002E5189" w:rsidRDefault="00994E79" w:rsidP="00994E79">
      <w:pPr>
        <w:rPr>
          <w:lang w:val="sr-Latn-ME"/>
        </w:rPr>
      </w:pPr>
      <w:r w:rsidRPr="002E5189">
        <w:rPr>
          <w:lang w:val="sr-Latn-ME"/>
        </w:rPr>
        <w:t xml:space="preserve">Ako se navodi više cjelina iste vrste na koje se upućuje onda se skraćuje naziv te cjeline i to na sljedeći način: </w:t>
      </w:r>
    </w:p>
    <w:p w14:paraId="6CCC64B2" w14:textId="77777777" w:rsidR="00994E79" w:rsidRPr="002E5189" w:rsidRDefault="00994E79" w:rsidP="00994E79">
      <w:pPr>
        <w:numPr>
          <w:ilvl w:val="0"/>
          <w:numId w:val="8"/>
        </w:numPr>
        <w:rPr>
          <w:lang w:val="sr-Latn-ME"/>
        </w:rPr>
      </w:pPr>
      <w:r w:rsidRPr="002E5189">
        <w:rPr>
          <w:lang w:val="sr-Latn-ME"/>
        </w:rPr>
        <w:t xml:space="preserve">Treba pisati </w:t>
      </w:r>
      <w:r w:rsidRPr="002E5189">
        <w:rPr>
          <w:rStyle w:val="trecaCharChar"/>
          <w:rFonts w:ascii="Times New Roman" w:hAnsi="Times New Roman" w:cs="Times New Roman"/>
          <w:sz w:val="24"/>
          <w:szCs w:val="24"/>
          <w:lang w:val="sr-Latn-ME"/>
        </w:rPr>
        <w:t>čl. 2 i 3</w:t>
      </w:r>
      <w:r w:rsidRPr="002E5189">
        <w:rPr>
          <w:lang w:val="sr-Latn-ME"/>
        </w:rPr>
        <w:t>, a ne članovi 2 i 3!</w:t>
      </w:r>
    </w:p>
    <w:p w14:paraId="783FFCAB" w14:textId="77777777" w:rsidR="00994E79" w:rsidRPr="002E5189" w:rsidRDefault="00994E79" w:rsidP="00994E79">
      <w:pPr>
        <w:numPr>
          <w:ilvl w:val="0"/>
          <w:numId w:val="8"/>
        </w:numPr>
        <w:rPr>
          <w:lang w:val="sr-Latn-ME"/>
        </w:rPr>
      </w:pPr>
      <w:r w:rsidRPr="002E5189">
        <w:rPr>
          <w:lang w:val="sr-Latn-ME"/>
        </w:rPr>
        <w:t xml:space="preserve">Treba pisati </w:t>
      </w:r>
      <w:r w:rsidRPr="002E5189">
        <w:rPr>
          <w:rStyle w:val="trecaCharChar"/>
          <w:rFonts w:ascii="Times New Roman" w:hAnsi="Times New Roman" w:cs="Times New Roman"/>
          <w:sz w:val="24"/>
          <w:szCs w:val="24"/>
          <w:lang w:val="sr-Latn-ME"/>
        </w:rPr>
        <w:t>st. 2 i 3</w:t>
      </w:r>
      <w:r w:rsidRPr="002E5189">
        <w:rPr>
          <w:lang w:val="sr-Latn-ME"/>
        </w:rPr>
        <w:t>, a ne stavovi 2 i 3!</w:t>
      </w:r>
    </w:p>
    <w:p w14:paraId="49CD1DA3" w14:textId="77777777" w:rsidR="00994E79" w:rsidRPr="002E5189" w:rsidRDefault="00994E79" w:rsidP="00994E79">
      <w:pPr>
        <w:numPr>
          <w:ilvl w:val="0"/>
          <w:numId w:val="8"/>
        </w:numPr>
        <w:rPr>
          <w:lang w:val="sr-Latn-ME"/>
        </w:rPr>
      </w:pPr>
      <w:r w:rsidRPr="002E5189">
        <w:rPr>
          <w:lang w:val="sr-Latn-ME"/>
        </w:rPr>
        <w:t xml:space="preserve">Treba pisati </w:t>
      </w:r>
      <w:r w:rsidRPr="002E5189">
        <w:rPr>
          <w:rStyle w:val="trecaCharChar"/>
          <w:rFonts w:ascii="Times New Roman" w:hAnsi="Times New Roman" w:cs="Times New Roman"/>
          <w:sz w:val="24"/>
          <w:szCs w:val="24"/>
          <w:lang w:val="sr-Latn-ME"/>
        </w:rPr>
        <w:t>podst. 2 i 3</w:t>
      </w:r>
      <w:r w:rsidRPr="002E5189">
        <w:rPr>
          <w:lang w:val="sr-Latn-ME"/>
        </w:rPr>
        <w:t>, a ne podstavovi 2 i 3!</w:t>
      </w:r>
    </w:p>
    <w:p w14:paraId="5CF6D73F" w14:textId="77777777" w:rsidR="00994E79" w:rsidRPr="002E5189" w:rsidRDefault="00994E79" w:rsidP="00994E79">
      <w:pPr>
        <w:numPr>
          <w:ilvl w:val="0"/>
          <w:numId w:val="8"/>
        </w:numPr>
        <w:rPr>
          <w:lang w:val="sr-Latn-ME"/>
        </w:rPr>
      </w:pPr>
      <w:r w:rsidRPr="002E5189">
        <w:rPr>
          <w:lang w:val="sr-Latn-ME"/>
        </w:rPr>
        <w:t xml:space="preserve">Treba pisati </w:t>
      </w:r>
      <w:r w:rsidRPr="002E5189">
        <w:rPr>
          <w:rStyle w:val="trecaCharChar"/>
          <w:rFonts w:ascii="Times New Roman" w:hAnsi="Times New Roman" w:cs="Times New Roman"/>
          <w:sz w:val="24"/>
          <w:szCs w:val="24"/>
          <w:lang w:val="sr-Latn-ME"/>
        </w:rPr>
        <w:t>tač. a i b</w:t>
      </w:r>
      <w:r w:rsidRPr="002E5189">
        <w:rPr>
          <w:lang w:val="sr-Latn-ME"/>
        </w:rPr>
        <w:t>, a ne tačke a i b!</w:t>
      </w:r>
    </w:p>
    <w:p w14:paraId="04AC6E59" w14:textId="77777777" w:rsidR="00994E79" w:rsidRPr="002E5189" w:rsidRDefault="00994E79" w:rsidP="00994E79">
      <w:pPr>
        <w:numPr>
          <w:ilvl w:val="0"/>
          <w:numId w:val="8"/>
        </w:numPr>
        <w:rPr>
          <w:lang w:val="sr-Latn-ME"/>
        </w:rPr>
      </w:pPr>
      <w:r w:rsidRPr="002E5189">
        <w:rPr>
          <w:lang w:val="sr-Latn-ME"/>
        </w:rPr>
        <w:t xml:space="preserve">Treba pisati </w:t>
      </w:r>
      <w:r w:rsidRPr="002E5189">
        <w:rPr>
          <w:rStyle w:val="trecaCharChar"/>
          <w:rFonts w:ascii="Times New Roman" w:hAnsi="Times New Roman" w:cs="Times New Roman"/>
          <w:sz w:val="24"/>
          <w:szCs w:val="24"/>
          <w:lang w:val="sr-Latn-ME"/>
        </w:rPr>
        <w:t>al. 2 i 3</w:t>
      </w:r>
      <w:r w:rsidRPr="002E5189">
        <w:rPr>
          <w:lang w:val="sr-Latn-ME"/>
        </w:rPr>
        <w:t>, a ne alineje 2 i 3!</w:t>
      </w:r>
    </w:p>
    <w:p w14:paraId="6611F35E" w14:textId="77777777" w:rsidR="00994E79" w:rsidRPr="002E5189" w:rsidRDefault="00994E79" w:rsidP="00994E79">
      <w:pPr>
        <w:rPr>
          <w:lang w:val="sr-Latn-ME"/>
        </w:rPr>
      </w:pPr>
    </w:p>
    <w:p w14:paraId="59B24F57" w14:textId="77777777" w:rsidR="00994E79" w:rsidRPr="002E5189" w:rsidRDefault="00994E79" w:rsidP="00994E79">
      <w:pPr>
        <w:jc w:val="both"/>
        <w:rPr>
          <w:lang w:val="sr-Latn-ME"/>
        </w:rPr>
      </w:pPr>
      <w:r w:rsidRPr="002E5189">
        <w:rPr>
          <w:lang w:val="sr-Latn-ME"/>
        </w:rPr>
        <w:t xml:space="preserve">Međutim, kad se upućuje na više većih cjelina iste vrste kao što su poglavlja, glave, djelovi itd. nema skraćivanja, npr. </w:t>
      </w:r>
      <w:r w:rsidR="00C62984" w:rsidRPr="002E5189">
        <w:rPr>
          <w:lang w:val="sr-Latn-ME"/>
        </w:rPr>
        <w:t>P</w:t>
      </w:r>
      <w:r w:rsidRPr="002E5189">
        <w:rPr>
          <w:lang w:val="sr-Latn-ME"/>
        </w:rPr>
        <w:t xml:space="preserve">oglavlja 2 i 3.  </w:t>
      </w:r>
    </w:p>
    <w:p w14:paraId="289A8F8E" w14:textId="77777777" w:rsidR="00994E79" w:rsidRPr="002E5189" w:rsidRDefault="00994E79" w:rsidP="00994E79">
      <w:pPr>
        <w:rPr>
          <w:lang w:val="sr-Latn-ME"/>
        </w:rPr>
      </w:pPr>
    </w:p>
    <w:p w14:paraId="4C81F0FC" w14:textId="77777777" w:rsidR="00994E79" w:rsidRPr="002E5189" w:rsidRDefault="00994E79" w:rsidP="00994E79">
      <w:pPr>
        <w:rPr>
          <w:lang w:val="sr-Latn-ME"/>
        </w:rPr>
      </w:pPr>
      <w:r w:rsidRPr="002E5189">
        <w:rPr>
          <w:lang w:val="sr-Latn-ME"/>
        </w:rPr>
        <w:t xml:space="preserve">Primjenom istih ovih pravila primjeri za „složenije“ </w:t>
      </w:r>
      <w:r w:rsidR="004C4A2F" w:rsidRPr="002E5189">
        <w:rPr>
          <w:lang w:val="sr-Latn-ME"/>
        </w:rPr>
        <w:t>pozivanje</w:t>
      </w:r>
      <w:r w:rsidRPr="002E5189">
        <w:rPr>
          <w:lang w:val="sr-Latn-ME"/>
        </w:rPr>
        <w:t xml:space="preserve"> bi glasili: </w:t>
      </w:r>
    </w:p>
    <w:p w14:paraId="3006C871" w14:textId="77777777" w:rsidR="00994E79" w:rsidRPr="002E5189" w:rsidRDefault="00994E79" w:rsidP="00994E79">
      <w:pPr>
        <w:numPr>
          <w:ilvl w:val="0"/>
          <w:numId w:val="9"/>
        </w:numPr>
        <w:rPr>
          <w:i/>
          <w:lang w:val="sr-Latn-ME"/>
        </w:rPr>
      </w:pPr>
      <w:r w:rsidRPr="002E5189">
        <w:rPr>
          <w:i/>
          <w:lang w:val="sr-Latn-ME"/>
        </w:rPr>
        <w:t>član 100 st. 2 i 3, stav 5 tač. 7 i 8...</w:t>
      </w:r>
    </w:p>
    <w:p w14:paraId="0F44692D" w14:textId="77777777" w:rsidR="00994E79" w:rsidRPr="002E5189" w:rsidRDefault="00994E79" w:rsidP="00994E79">
      <w:pPr>
        <w:numPr>
          <w:ilvl w:val="0"/>
          <w:numId w:val="9"/>
        </w:numPr>
        <w:rPr>
          <w:i/>
          <w:lang w:val="sr-Latn-ME"/>
        </w:rPr>
      </w:pPr>
      <w:r w:rsidRPr="002E5189">
        <w:rPr>
          <w:i/>
          <w:lang w:val="sr-Latn-ME"/>
        </w:rPr>
        <w:t xml:space="preserve">čl. 1, 2, 3, 45, član 48 stav 1 tač. 3, 4 i 5, čl. 58, 62, 73 ... </w:t>
      </w:r>
    </w:p>
    <w:p w14:paraId="4E8399D2" w14:textId="77777777" w:rsidR="00994E79" w:rsidRPr="002E5189" w:rsidRDefault="00994E79" w:rsidP="00994E79">
      <w:pPr>
        <w:rPr>
          <w:i/>
          <w:lang w:val="sr-Latn-ME"/>
        </w:rPr>
      </w:pPr>
    </w:p>
    <w:p w14:paraId="29B0E927" w14:textId="77777777" w:rsidR="00994E79" w:rsidRPr="002E5189" w:rsidRDefault="00994E79" w:rsidP="00994E79">
      <w:pPr>
        <w:jc w:val="both"/>
        <w:rPr>
          <w:lang w:val="sr-Latn-ME"/>
        </w:rPr>
      </w:pPr>
      <w:r w:rsidRPr="002E5189">
        <w:rPr>
          <w:lang w:val="sr-Latn-ME"/>
        </w:rPr>
        <w:t xml:space="preserve">Ako upućujemo na pojedine rečenice u pojedinoj cjelini važi isti princip (npr. u članu 3 stav 2 podstav 5 u prvoj rečenici...). </w:t>
      </w:r>
    </w:p>
    <w:p w14:paraId="02ED4B2C" w14:textId="77777777" w:rsidR="00994E79" w:rsidRPr="002E5189" w:rsidRDefault="00994E79" w:rsidP="00994E79">
      <w:pPr>
        <w:jc w:val="both"/>
        <w:rPr>
          <w:lang w:val="sr-Latn-ME"/>
        </w:rPr>
      </w:pPr>
    </w:p>
    <w:p w14:paraId="64698DD4" w14:textId="77777777" w:rsidR="00994E79" w:rsidRPr="002E5189" w:rsidRDefault="00994E79" w:rsidP="00994E79">
      <w:pPr>
        <w:jc w:val="both"/>
        <w:rPr>
          <w:lang w:val="sr-Latn-ME"/>
        </w:rPr>
      </w:pPr>
      <w:r w:rsidRPr="002E5189">
        <w:rPr>
          <w:lang w:val="sr-Latn-ME"/>
        </w:rPr>
        <w:t xml:space="preserve">Ako se upućuje na jednu cjelinu prema prethodno navedenim pravilima ni slučajno ne treba odvajati cjeline zarezom. Npr. pravilno je </w:t>
      </w:r>
      <w:r w:rsidRPr="002E5189">
        <w:rPr>
          <w:i/>
          <w:lang w:val="sr-Latn-ME"/>
        </w:rPr>
        <w:t>član 3 stav 5 tačka 9</w:t>
      </w:r>
      <w:r w:rsidRPr="002E5189">
        <w:rPr>
          <w:lang w:val="sr-Latn-ME"/>
        </w:rPr>
        <w:t xml:space="preserve">, a nikako ne treba pisati  </w:t>
      </w:r>
      <w:r w:rsidRPr="002E5189">
        <w:rPr>
          <w:i/>
          <w:lang w:val="sr-Latn-ME"/>
        </w:rPr>
        <w:t>član 3, stav 5, tačka 9</w:t>
      </w:r>
      <w:r w:rsidRPr="002E5189">
        <w:rPr>
          <w:lang w:val="sr-Latn-ME"/>
        </w:rPr>
        <w:t xml:space="preserve">. </w:t>
      </w:r>
    </w:p>
    <w:p w14:paraId="4072FCB9" w14:textId="77777777" w:rsidR="00994E79" w:rsidRPr="002E5189" w:rsidRDefault="00994E79" w:rsidP="00994E79">
      <w:pPr>
        <w:jc w:val="both"/>
        <w:rPr>
          <w:lang w:val="sr-Latn-ME"/>
        </w:rPr>
      </w:pPr>
    </w:p>
    <w:p w14:paraId="1656159C" w14:textId="77777777" w:rsidR="00994E79" w:rsidRPr="002E5189" w:rsidRDefault="00994E79" w:rsidP="00994E79">
      <w:pPr>
        <w:jc w:val="both"/>
        <w:rPr>
          <w:lang w:val="sr-Latn-ME"/>
        </w:rPr>
      </w:pPr>
      <w:r w:rsidRPr="002E5189">
        <w:rPr>
          <w:lang w:val="sr-Latn-ME"/>
        </w:rPr>
        <w:t xml:space="preserve">U izvornim tekstovima, naročito starijim, </w:t>
      </w:r>
      <w:r w:rsidR="004C4A2F" w:rsidRPr="002E5189">
        <w:rPr>
          <w:lang w:val="sr-Latn-ME"/>
        </w:rPr>
        <w:t>pozivanja</w:t>
      </w:r>
      <w:r w:rsidRPr="002E5189">
        <w:rPr>
          <w:lang w:val="sr-Latn-ME"/>
        </w:rPr>
        <w:t xml:space="preserve"> često počinju riječju „odredba“ (</w:t>
      </w:r>
      <w:r w:rsidRPr="002E5189">
        <w:rPr>
          <w:i/>
          <w:lang w:val="sr-Latn-ME"/>
        </w:rPr>
        <w:t>provisions – dispositions – Bestimmungen</w:t>
      </w:r>
      <w:r w:rsidRPr="002E5189">
        <w:rPr>
          <w:lang w:val="sr-Latn-ME"/>
        </w:rPr>
        <w:t>). Često je to nepotrebno pa se preporučuje da se izostavi, ukoliko nije bliže određena.</w:t>
      </w:r>
    </w:p>
    <w:p w14:paraId="7F87B153" w14:textId="77777777" w:rsidR="00994E79" w:rsidRPr="002E5189" w:rsidRDefault="00994E79" w:rsidP="00994E79">
      <w:pPr>
        <w:rPr>
          <w:lang w:val="sr-Latn-M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16"/>
        <w:gridCol w:w="5551"/>
        <w:gridCol w:w="3567"/>
      </w:tblGrid>
      <w:tr w:rsidR="00994E79" w:rsidRPr="002E5189" w14:paraId="3BFCFECB" w14:textId="77777777" w:rsidTr="000F2822">
        <w:trPr>
          <w:jc w:val="center"/>
        </w:trPr>
        <w:tc>
          <w:tcPr>
            <w:tcW w:w="0" w:type="auto"/>
            <w:shd w:val="clear" w:color="auto" w:fill="FFF2CC"/>
          </w:tcPr>
          <w:p w14:paraId="13AAAB13" w14:textId="77777777" w:rsidR="00994E79" w:rsidRPr="002E5189" w:rsidRDefault="00994E79" w:rsidP="00362CB6">
            <w:pPr>
              <w:rPr>
                <w:lang w:val="sr-Latn-ME"/>
              </w:rPr>
            </w:pPr>
            <w:r w:rsidRPr="002E5189">
              <w:rPr>
                <w:lang w:val="sr-Latn-ME"/>
              </w:rPr>
              <w:t>1.</w:t>
            </w:r>
          </w:p>
        </w:tc>
        <w:tc>
          <w:tcPr>
            <w:tcW w:w="0" w:type="auto"/>
            <w:shd w:val="clear" w:color="auto" w:fill="FFF2CC"/>
          </w:tcPr>
          <w:p w14:paraId="1571BD5D" w14:textId="77777777" w:rsidR="00994E79" w:rsidRPr="002E5189" w:rsidRDefault="00994E79" w:rsidP="00362CB6">
            <w:pPr>
              <w:rPr>
                <w:lang w:val="sr-Latn-ME"/>
              </w:rPr>
            </w:pPr>
            <w:r w:rsidRPr="002E5189">
              <w:rPr>
                <w:lang w:val="sr-Latn-ME"/>
              </w:rPr>
              <w:t>Article 2</w:t>
            </w:r>
          </w:p>
        </w:tc>
        <w:tc>
          <w:tcPr>
            <w:tcW w:w="0" w:type="auto"/>
            <w:shd w:val="clear" w:color="auto" w:fill="FFF2CC"/>
          </w:tcPr>
          <w:p w14:paraId="477A5ADF" w14:textId="77777777" w:rsidR="00994E79" w:rsidRPr="002E5189" w:rsidRDefault="00994E79" w:rsidP="00362CB6">
            <w:pPr>
              <w:rPr>
                <w:lang w:val="sr-Latn-ME"/>
              </w:rPr>
            </w:pPr>
            <w:r w:rsidRPr="002E5189">
              <w:rPr>
                <w:lang w:val="sr-Latn-ME"/>
              </w:rPr>
              <w:t>član 2</w:t>
            </w:r>
          </w:p>
        </w:tc>
      </w:tr>
      <w:tr w:rsidR="00994E79" w:rsidRPr="002E5189" w14:paraId="580799A8" w14:textId="77777777" w:rsidTr="000F2822">
        <w:trPr>
          <w:jc w:val="center"/>
        </w:trPr>
        <w:tc>
          <w:tcPr>
            <w:tcW w:w="0" w:type="auto"/>
            <w:shd w:val="clear" w:color="auto" w:fill="FFF2CC"/>
          </w:tcPr>
          <w:p w14:paraId="73C78D28" w14:textId="77777777" w:rsidR="00994E79" w:rsidRPr="002E5189" w:rsidRDefault="00994E79" w:rsidP="00362CB6">
            <w:pPr>
              <w:rPr>
                <w:lang w:val="sr-Latn-ME"/>
              </w:rPr>
            </w:pPr>
            <w:r w:rsidRPr="002E5189">
              <w:rPr>
                <w:lang w:val="sr-Latn-ME"/>
              </w:rPr>
              <w:t>2.</w:t>
            </w:r>
          </w:p>
        </w:tc>
        <w:tc>
          <w:tcPr>
            <w:tcW w:w="0" w:type="auto"/>
            <w:shd w:val="clear" w:color="auto" w:fill="FFF2CC"/>
          </w:tcPr>
          <w:p w14:paraId="497F2873" w14:textId="77777777" w:rsidR="00994E79" w:rsidRPr="002E5189" w:rsidRDefault="00994E79" w:rsidP="00362CB6">
            <w:pPr>
              <w:rPr>
                <w:lang w:val="sr-Latn-ME"/>
              </w:rPr>
            </w:pPr>
            <w:r w:rsidRPr="002E5189">
              <w:rPr>
                <w:lang w:val="sr-Latn-ME"/>
              </w:rPr>
              <w:t>Article 2 (1)</w:t>
            </w:r>
          </w:p>
        </w:tc>
        <w:tc>
          <w:tcPr>
            <w:tcW w:w="0" w:type="auto"/>
            <w:shd w:val="clear" w:color="auto" w:fill="FFF2CC"/>
          </w:tcPr>
          <w:p w14:paraId="2E3F936D" w14:textId="77777777" w:rsidR="00994E79" w:rsidRPr="002E5189" w:rsidRDefault="00994E79" w:rsidP="00362CB6">
            <w:pPr>
              <w:rPr>
                <w:lang w:val="sr-Latn-ME"/>
              </w:rPr>
            </w:pPr>
            <w:r w:rsidRPr="002E5189">
              <w:rPr>
                <w:lang w:val="sr-Latn-ME"/>
              </w:rPr>
              <w:t>član 2 stav 1</w:t>
            </w:r>
          </w:p>
        </w:tc>
      </w:tr>
      <w:tr w:rsidR="00994E79" w:rsidRPr="002E5189" w14:paraId="2F115D01" w14:textId="77777777" w:rsidTr="000F2822">
        <w:trPr>
          <w:jc w:val="center"/>
        </w:trPr>
        <w:tc>
          <w:tcPr>
            <w:tcW w:w="0" w:type="auto"/>
            <w:shd w:val="clear" w:color="auto" w:fill="FFF2CC"/>
          </w:tcPr>
          <w:p w14:paraId="369EB2CD" w14:textId="77777777" w:rsidR="00994E79" w:rsidRPr="002E5189" w:rsidRDefault="00994E79" w:rsidP="00362CB6">
            <w:pPr>
              <w:rPr>
                <w:lang w:val="sr-Latn-ME"/>
              </w:rPr>
            </w:pPr>
            <w:r w:rsidRPr="002E5189">
              <w:rPr>
                <w:lang w:val="sr-Latn-ME"/>
              </w:rPr>
              <w:t>3.</w:t>
            </w:r>
          </w:p>
        </w:tc>
        <w:tc>
          <w:tcPr>
            <w:tcW w:w="0" w:type="auto"/>
            <w:shd w:val="clear" w:color="auto" w:fill="FFF2CC"/>
          </w:tcPr>
          <w:p w14:paraId="013E241D" w14:textId="77777777" w:rsidR="00994E79" w:rsidRPr="002E5189" w:rsidRDefault="00994E79" w:rsidP="00362CB6">
            <w:pPr>
              <w:rPr>
                <w:lang w:val="sr-Latn-ME"/>
              </w:rPr>
            </w:pPr>
            <w:r w:rsidRPr="002E5189">
              <w:rPr>
                <w:lang w:val="sr-Latn-ME"/>
              </w:rPr>
              <w:t>Article 2 (a)</w:t>
            </w:r>
          </w:p>
        </w:tc>
        <w:tc>
          <w:tcPr>
            <w:tcW w:w="0" w:type="auto"/>
            <w:shd w:val="clear" w:color="auto" w:fill="FFF2CC"/>
          </w:tcPr>
          <w:p w14:paraId="47FC2482" w14:textId="77777777" w:rsidR="00994E79" w:rsidRPr="002E5189" w:rsidRDefault="00994E79" w:rsidP="00362CB6">
            <w:pPr>
              <w:rPr>
                <w:lang w:val="sr-Latn-ME"/>
              </w:rPr>
            </w:pPr>
            <w:r w:rsidRPr="002E5189">
              <w:rPr>
                <w:lang w:val="sr-Latn-ME"/>
              </w:rPr>
              <w:t xml:space="preserve">član 2 tačka </w:t>
            </w:r>
            <w:r w:rsidR="005125F1" w:rsidRPr="002E5189">
              <w:rPr>
                <w:lang w:val="sr-Latn-ME"/>
              </w:rPr>
              <w:t>(</w:t>
            </w:r>
            <w:r w:rsidRPr="002E5189">
              <w:rPr>
                <w:lang w:val="sr-Latn-ME"/>
              </w:rPr>
              <w:t>a</w:t>
            </w:r>
            <w:r w:rsidR="005125F1" w:rsidRPr="002E5189">
              <w:rPr>
                <w:lang w:val="sr-Latn-ME"/>
              </w:rPr>
              <w:t>)</w:t>
            </w:r>
          </w:p>
        </w:tc>
      </w:tr>
      <w:tr w:rsidR="00994E79" w:rsidRPr="002E5189" w14:paraId="1EE56932" w14:textId="77777777" w:rsidTr="000F2822">
        <w:trPr>
          <w:jc w:val="center"/>
        </w:trPr>
        <w:tc>
          <w:tcPr>
            <w:tcW w:w="0" w:type="auto"/>
            <w:shd w:val="clear" w:color="auto" w:fill="FFF2CC"/>
          </w:tcPr>
          <w:p w14:paraId="4829C322" w14:textId="77777777" w:rsidR="00994E79" w:rsidRPr="002E5189" w:rsidRDefault="00994E79" w:rsidP="00362CB6">
            <w:pPr>
              <w:rPr>
                <w:lang w:val="sr-Latn-ME"/>
              </w:rPr>
            </w:pPr>
            <w:r w:rsidRPr="002E5189">
              <w:rPr>
                <w:lang w:val="sr-Latn-ME"/>
              </w:rPr>
              <w:t>4.</w:t>
            </w:r>
          </w:p>
        </w:tc>
        <w:tc>
          <w:tcPr>
            <w:tcW w:w="0" w:type="auto"/>
            <w:shd w:val="clear" w:color="auto" w:fill="FFF2CC"/>
          </w:tcPr>
          <w:p w14:paraId="052FCC0B" w14:textId="77777777" w:rsidR="00994E79" w:rsidRPr="002E5189" w:rsidRDefault="00994E79" w:rsidP="00362CB6">
            <w:pPr>
              <w:rPr>
                <w:lang w:val="sr-Latn-ME"/>
              </w:rPr>
            </w:pPr>
            <w:r w:rsidRPr="002E5189">
              <w:rPr>
                <w:lang w:val="sr-Latn-ME"/>
              </w:rPr>
              <w:t>Article 2 (1) (a)</w:t>
            </w:r>
          </w:p>
        </w:tc>
        <w:tc>
          <w:tcPr>
            <w:tcW w:w="0" w:type="auto"/>
            <w:shd w:val="clear" w:color="auto" w:fill="FFF2CC"/>
          </w:tcPr>
          <w:p w14:paraId="15B36990" w14:textId="77777777" w:rsidR="00994E79" w:rsidRPr="002E5189" w:rsidRDefault="00994E79" w:rsidP="00362CB6">
            <w:pPr>
              <w:rPr>
                <w:lang w:val="sr-Latn-ME"/>
              </w:rPr>
            </w:pPr>
            <w:r w:rsidRPr="002E5189">
              <w:rPr>
                <w:lang w:val="sr-Latn-ME"/>
              </w:rPr>
              <w:t xml:space="preserve">član 2 stav 1 tačka </w:t>
            </w:r>
            <w:r w:rsidR="00A11B98" w:rsidRPr="002E5189">
              <w:rPr>
                <w:lang w:val="sr-Latn-ME"/>
              </w:rPr>
              <w:t>(</w:t>
            </w:r>
            <w:r w:rsidRPr="002E5189">
              <w:rPr>
                <w:lang w:val="sr-Latn-ME"/>
              </w:rPr>
              <w:t>a</w:t>
            </w:r>
            <w:r w:rsidR="00A11B98" w:rsidRPr="002E5189">
              <w:rPr>
                <w:lang w:val="sr-Latn-ME"/>
              </w:rPr>
              <w:t>)</w:t>
            </w:r>
          </w:p>
        </w:tc>
      </w:tr>
      <w:tr w:rsidR="00994E79" w:rsidRPr="002E5189" w14:paraId="587F03E6" w14:textId="77777777" w:rsidTr="000F2822">
        <w:trPr>
          <w:jc w:val="center"/>
        </w:trPr>
        <w:tc>
          <w:tcPr>
            <w:tcW w:w="0" w:type="auto"/>
            <w:shd w:val="clear" w:color="auto" w:fill="FFF2CC"/>
          </w:tcPr>
          <w:p w14:paraId="62015943" w14:textId="77777777" w:rsidR="00994E79" w:rsidRPr="002E5189" w:rsidRDefault="00994E79" w:rsidP="00362CB6">
            <w:pPr>
              <w:rPr>
                <w:lang w:val="sr-Latn-ME"/>
              </w:rPr>
            </w:pPr>
            <w:r w:rsidRPr="002E5189">
              <w:rPr>
                <w:lang w:val="sr-Latn-ME"/>
              </w:rPr>
              <w:t>5.</w:t>
            </w:r>
          </w:p>
        </w:tc>
        <w:tc>
          <w:tcPr>
            <w:tcW w:w="0" w:type="auto"/>
            <w:shd w:val="clear" w:color="auto" w:fill="FFF2CC"/>
          </w:tcPr>
          <w:p w14:paraId="68CA3EB9" w14:textId="77777777" w:rsidR="00994E79" w:rsidRPr="002E5189" w:rsidRDefault="00994E79" w:rsidP="00362CB6">
            <w:pPr>
              <w:rPr>
                <w:lang w:val="sr-Latn-ME"/>
              </w:rPr>
            </w:pPr>
            <w:r w:rsidRPr="002E5189">
              <w:rPr>
                <w:lang w:val="sr-Latn-ME"/>
              </w:rPr>
              <w:t>Article 2 (1) (a) (i)</w:t>
            </w:r>
          </w:p>
        </w:tc>
        <w:tc>
          <w:tcPr>
            <w:tcW w:w="0" w:type="auto"/>
            <w:shd w:val="clear" w:color="auto" w:fill="FFF2CC"/>
          </w:tcPr>
          <w:p w14:paraId="31D521D0" w14:textId="77777777" w:rsidR="00994E79" w:rsidRPr="002E5189" w:rsidRDefault="00994E79" w:rsidP="00362CB6">
            <w:pPr>
              <w:rPr>
                <w:lang w:val="sr-Latn-ME"/>
              </w:rPr>
            </w:pPr>
            <w:r w:rsidRPr="002E5189">
              <w:rPr>
                <w:lang w:val="sr-Latn-ME"/>
              </w:rPr>
              <w:t xml:space="preserve">član 2 stav 1 tačka </w:t>
            </w:r>
            <w:r w:rsidR="00A11B98" w:rsidRPr="002E5189">
              <w:rPr>
                <w:lang w:val="sr-Latn-ME"/>
              </w:rPr>
              <w:t>(</w:t>
            </w:r>
            <w:r w:rsidRPr="002E5189">
              <w:rPr>
                <w:lang w:val="sr-Latn-ME"/>
              </w:rPr>
              <w:t>a</w:t>
            </w:r>
            <w:r w:rsidR="00A11B98" w:rsidRPr="002E5189">
              <w:rPr>
                <w:lang w:val="sr-Latn-ME"/>
              </w:rPr>
              <w:t>)</w:t>
            </w:r>
            <w:r w:rsidRPr="002E5189">
              <w:rPr>
                <w:lang w:val="sr-Latn-ME"/>
              </w:rPr>
              <w:t xml:space="preserve"> podtačka </w:t>
            </w:r>
            <w:r w:rsidR="00A11B98" w:rsidRPr="002E5189">
              <w:rPr>
                <w:lang w:val="sr-Latn-ME"/>
              </w:rPr>
              <w:t>(</w:t>
            </w:r>
            <w:r w:rsidRPr="002E5189">
              <w:rPr>
                <w:lang w:val="sr-Latn-ME"/>
              </w:rPr>
              <w:t>i</w:t>
            </w:r>
            <w:r w:rsidR="00A11B98" w:rsidRPr="002E5189">
              <w:rPr>
                <w:lang w:val="sr-Latn-ME"/>
              </w:rPr>
              <w:t>)</w:t>
            </w:r>
          </w:p>
        </w:tc>
      </w:tr>
      <w:tr w:rsidR="00994E79" w:rsidRPr="002E5189" w14:paraId="26ED892C" w14:textId="77777777" w:rsidTr="000F2822">
        <w:trPr>
          <w:jc w:val="center"/>
        </w:trPr>
        <w:tc>
          <w:tcPr>
            <w:tcW w:w="0" w:type="auto"/>
            <w:shd w:val="clear" w:color="auto" w:fill="FFF2CC"/>
          </w:tcPr>
          <w:p w14:paraId="1BC57881" w14:textId="77777777" w:rsidR="00994E79" w:rsidRPr="002E5189" w:rsidRDefault="00994E79" w:rsidP="00362CB6">
            <w:pPr>
              <w:rPr>
                <w:lang w:val="sr-Latn-ME"/>
              </w:rPr>
            </w:pPr>
            <w:r w:rsidRPr="002E5189">
              <w:rPr>
                <w:lang w:val="sr-Latn-ME"/>
              </w:rPr>
              <w:t>6.</w:t>
            </w:r>
          </w:p>
        </w:tc>
        <w:tc>
          <w:tcPr>
            <w:tcW w:w="0" w:type="auto"/>
            <w:shd w:val="clear" w:color="auto" w:fill="FFF2CC"/>
          </w:tcPr>
          <w:p w14:paraId="01ACC090" w14:textId="77777777" w:rsidR="00994E79" w:rsidRPr="002E5189" w:rsidRDefault="00994E79" w:rsidP="00362CB6">
            <w:pPr>
              <w:rPr>
                <w:lang w:val="sr-Latn-ME"/>
              </w:rPr>
            </w:pPr>
            <w:r w:rsidRPr="002E5189">
              <w:rPr>
                <w:lang w:val="sr-Latn-ME"/>
              </w:rPr>
              <w:t>Article 2a</w:t>
            </w:r>
          </w:p>
        </w:tc>
        <w:tc>
          <w:tcPr>
            <w:tcW w:w="0" w:type="auto"/>
            <w:shd w:val="clear" w:color="auto" w:fill="FFF2CC"/>
          </w:tcPr>
          <w:p w14:paraId="5B6403AA" w14:textId="77777777" w:rsidR="00994E79" w:rsidRPr="002E5189" w:rsidRDefault="00994E79" w:rsidP="00362CB6">
            <w:pPr>
              <w:rPr>
                <w:lang w:val="sr-Latn-ME"/>
              </w:rPr>
            </w:pPr>
            <w:r w:rsidRPr="002E5189">
              <w:rPr>
                <w:lang w:val="sr-Latn-ME"/>
              </w:rPr>
              <w:t>član 2a</w:t>
            </w:r>
          </w:p>
        </w:tc>
      </w:tr>
      <w:tr w:rsidR="00994E79" w:rsidRPr="002E5189" w14:paraId="6A876869" w14:textId="77777777" w:rsidTr="000F2822">
        <w:trPr>
          <w:jc w:val="center"/>
        </w:trPr>
        <w:tc>
          <w:tcPr>
            <w:tcW w:w="0" w:type="auto"/>
            <w:shd w:val="clear" w:color="auto" w:fill="FFF2CC"/>
          </w:tcPr>
          <w:p w14:paraId="01B4237F" w14:textId="77777777" w:rsidR="00994E79" w:rsidRPr="002E5189" w:rsidRDefault="00994E79" w:rsidP="00362CB6">
            <w:pPr>
              <w:rPr>
                <w:lang w:val="sr-Latn-ME"/>
              </w:rPr>
            </w:pPr>
            <w:r w:rsidRPr="002E5189">
              <w:rPr>
                <w:lang w:val="sr-Latn-ME"/>
              </w:rPr>
              <w:t>7</w:t>
            </w:r>
          </w:p>
        </w:tc>
        <w:tc>
          <w:tcPr>
            <w:tcW w:w="0" w:type="auto"/>
            <w:shd w:val="clear" w:color="auto" w:fill="FFF2CC"/>
          </w:tcPr>
          <w:p w14:paraId="76C26FB0" w14:textId="77777777" w:rsidR="00994E79" w:rsidRPr="002E5189" w:rsidRDefault="00994E79" w:rsidP="00362CB6">
            <w:pPr>
              <w:rPr>
                <w:lang w:val="sr-Latn-ME"/>
              </w:rPr>
            </w:pPr>
            <w:r w:rsidRPr="002E5189">
              <w:rPr>
                <w:lang w:val="sr-Latn-ME"/>
              </w:rPr>
              <w:t>Article 2 (2) and (3)</w:t>
            </w:r>
          </w:p>
        </w:tc>
        <w:tc>
          <w:tcPr>
            <w:tcW w:w="0" w:type="auto"/>
            <w:shd w:val="clear" w:color="auto" w:fill="FFF2CC"/>
          </w:tcPr>
          <w:p w14:paraId="1C43A7C1" w14:textId="77777777" w:rsidR="00994E79" w:rsidRPr="002E5189" w:rsidRDefault="00994E79" w:rsidP="00362CB6">
            <w:pPr>
              <w:rPr>
                <w:lang w:val="sr-Latn-ME"/>
              </w:rPr>
            </w:pPr>
            <w:r w:rsidRPr="002E5189">
              <w:rPr>
                <w:lang w:val="sr-Latn-ME"/>
              </w:rPr>
              <w:t>član 2 st. 2 i 3</w:t>
            </w:r>
          </w:p>
        </w:tc>
      </w:tr>
      <w:tr w:rsidR="00994E79" w:rsidRPr="002E5189" w14:paraId="1C39C9D7" w14:textId="77777777" w:rsidTr="000F2822">
        <w:trPr>
          <w:jc w:val="center"/>
        </w:trPr>
        <w:tc>
          <w:tcPr>
            <w:tcW w:w="0" w:type="auto"/>
            <w:shd w:val="clear" w:color="auto" w:fill="FFF2CC"/>
          </w:tcPr>
          <w:p w14:paraId="67BD610E" w14:textId="77777777" w:rsidR="00994E79" w:rsidRPr="002E5189" w:rsidRDefault="00994E79" w:rsidP="00362CB6">
            <w:pPr>
              <w:rPr>
                <w:lang w:val="sr-Latn-ME"/>
              </w:rPr>
            </w:pPr>
            <w:r w:rsidRPr="002E5189">
              <w:rPr>
                <w:lang w:val="sr-Latn-ME"/>
              </w:rPr>
              <w:t>8.</w:t>
            </w:r>
          </w:p>
        </w:tc>
        <w:tc>
          <w:tcPr>
            <w:tcW w:w="0" w:type="auto"/>
            <w:shd w:val="clear" w:color="auto" w:fill="FFF2CC"/>
          </w:tcPr>
          <w:p w14:paraId="674138EA" w14:textId="77777777" w:rsidR="00994E79" w:rsidRPr="002E5189" w:rsidRDefault="00994E79" w:rsidP="00362CB6">
            <w:pPr>
              <w:rPr>
                <w:lang w:val="sr-Latn-ME"/>
              </w:rPr>
            </w:pPr>
            <w:r w:rsidRPr="002E5189">
              <w:rPr>
                <w:lang w:val="sr-Latn-ME"/>
              </w:rPr>
              <w:t>Articles 2 (2) and 3</w:t>
            </w:r>
          </w:p>
        </w:tc>
        <w:tc>
          <w:tcPr>
            <w:tcW w:w="0" w:type="auto"/>
            <w:shd w:val="clear" w:color="auto" w:fill="FFF2CC"/>
          </w:tcPr>
          <w:p w14:paraId="4C315940" w14:textId="77777777" w:rsidR="00994E79" w:rsidRPr="002E5189" w:rsidRDefault="00994E79" w:rsidP="00362CB6">
            <w:pPr>
              <w:rPr>
                <w:lang w:val="sr-Latn-ME"/>
              </w:rPr>
            </w:pPr>
            <w:r w:rsidRPr="002E5189">
              <w:rPr>
                <w:lang w:val="sr-Latn-ME"/>
              </w:rPr>
              <w:t>član 2 stav 2 i član 3</w:t>
            </w:r>
          </w:p>
        </w:tc>
      </w:tr>
      <w:tr w:rsidR="00994E79" w:rsidRPr="002E5189" w14:paraId="2BFF38DF" w14:textId="77777777" w:rsidTr="000F2822">
        <w:trPr>
          <w:jc w:val="center"/>
        </w:trPr>
        <w:tc>
          <w:tcPr>
            <w:tcW w:w="0" w:type="auto"/>
            <w:shd w:val="clear" w:color="auto" w:fill="FFF2CC"/>
          </w:tcPr>
          <w:p w14:paraId="7000EB8F" w14:textId="77777777" w:rsidR="00994E79" w:rsidRPr="002E5189" w:rsidRDefault="00994E79" w:rsidP="00362CB6">
            <w:pPr>
              <w:rPr>
                <w:lang w:val="sr-Latn-ME"/>
              </w:rPr>
            </w:pPr>
            <w:r w:rsidRPr="002E5189">
              <w:rPr>
                <w:lang w:val="sr-Latn-ME"/>
              </w:rPr>
              <w:t>9.</w:t>
            </w:r>
          </w:p>
        </w:tc>
        <w:tc>
          <w:tcPr>
            <w:tcW w:w="0" w:type="auto"/>
            <w:shd w:val="clear" w:color="auto" w:fill="FFF2CC"/>
          </w:tcPr>
          <w:p w14:paraId="6E59BE77" w14:textId="77777777" w:rsidR="00994E79" w:rsidRPr="002E5189" w:rsidRDefault="00994E79" w:rsidP="00362CB6">
            <w:pPr>
              <w:rPr>
                <w:lang w:val="sr-Latn-ME"/>
              </w:rPr>
            </w:pPr>
            <w:r w:rsidRPr="002E5189">
              <w:rPr>
                <w:lang w:val="sr-Latn-ME"/>
              </w:rPr>
              <w:t>Articles 2 and 4</w:t>
            </w:r>
          </w:p>
        </w:tc>
        <w:tc>
          <w:tcPr>
            <w:tcW w:w="0" w:type="auto"/>
            <w:shd w:val="clear" w:color="auto" w:fill="FFF2CC"/>
          </w:tcPr>
          <w:p w14:paraId="03ECBC44" w14:textId="77777777" w:rsidR="00994E79" w:rsidRPr="002E5189" w:rsidRDefault="00994E79" w:rsidP="00362CB6">
            <w:pPr>
              <w:rPr>
                <w:lang w:val="sr-Latn-ME"/>
              </w:rPr>
            </w:pPr>
            <w:r w:rsidRPr="002E5189">
              <w:rPr>
                <w:lang w:val="sr-Latn-ME"/>
              </w:rPr>
              <w:t>čl. 2 i 4</w:t>
            </w:r>
          </w:p>
        </w:tc>
      </w:tr>
      <w:tr w:rsidR="00994E79" w:rsidRPr="002E5189" w14:paraId="25B19CEE" w14:textId="77777777" w:rsidTr="000F2822">
        <w:trPr>
          <w:jc w:val="center"/>
        </w:trPr>
        <w:tc>
          <w:tcPr>
            <w:tcW w:w="0" w:type="auto"/>
            <w:shd w:val="clear" w:color="auto" w:fill="FFF2CC"/>
          </w:tcPr>
          <w:p w14:paraId="79359761" w14:textId="77777777" w:rsidR="00994E79" w:rsidRPr="002E5189" w:rsidRDefault="00994E79" w:rsidP="00362CB6">
            <w:pPr>
              <w:rPr>
                <w:lang w:val="sr-Latn-ME"/>
              </w:rPr>
            </w:pPr>
            <w:r w:rsidRPr="002E5189">
              <w:rPr>
                <w:lang w:val="sr-Latn-ME"/>
              </w:rPr>
              <w:t>10.</w:t>
            </w:r>
          </w:p>
        </w:tc>
        <w:tc>
          <w:tcPr>
            <w:tcW w:w="0" w:type="auto"/>
            <w:shd w:val="clear" w:color="auto" w:fill="FFF2CC"/>
          </w:tcPr>
          <w:p w14:paraId="17FD5250" w14:textId="77777777" w:rsidR="00994E79" w:rsidRPr="002E5189" w:rsidRDefault="00994E79" w:rsidP="00362CB6">
            <w:pPr>
              <w:rPr>
                <w:lang w:val="sr-Latn-ME"/>
              </w:rPr>
            </w:pPr>
            <w:r w:rsidRPr="002E5189">
              <w:rPr>
                <w:lang w:val="sr-Latn-ME"/>
              </w:rPr>
              <w:t>Articles 2 to 5</w:t>
            </w:r>
          </w:p>
        </w:tc>
        <w:tc>
          <w:tcPr>
            <w:tcW w:w="0" w:type="auto"/>
            <w:shd w:val="clear" w:color="auto" w:fill="FFF2CC"/>
          </w:tcPr>
          <w:p w14:paraId="6C4B7418" w14:textId="77777777" w:rsidR="00994E79" w:rsidRPr="002E5189" w:rsidRDefault="00994E79" w:rsidP="00362CB6">
            <w:pPr>
              <w:rPr>
                <w:lang w:val="sr-Latn-ME"/>
              </w:rPr>
            </w:pPr>
            <w:r w:rsidRPr="002E5189">
              <w:rPr>
                <w:lang w:val="sr-Latn-ME"/>
              </w:rPr>
              <w:t>čl. 2 do 5</w:t>
            </w:r>
          </w:p>
        </w:tc>
      </w:tr>
      <w:tr w:rsidR="00994E79" w:rsidRPr="002E5189" w14:paraId="0EAB44D0" w14:textId="77777777" w:rsidTr="000F2822">
        <w:trPr>
          <w:jc w:val="center"/>
        </w:trPr>
        <w:tc>
          <w:tcPr>
            <w:tcW w:w="0" w:type="auto"/>
            <w:shd w:val="clear" w:color="auto" w:fill="FFF2CC"/>
          </w:tcPr>
          <w:p w14:paraId="29DE12A1" w14:textId="77777777" w:rsidR="00994E79" w:rsidRPr="002E5189" w:rsidRDefault="00994E79" w:rsidP="00362CB6">
            <w:pPr>
              <w:rPr>
                <w:lang w:val="sr-Latn-ME"/>
              </w:rPr>
            </w:pPr>
            <w:r w:rsidRPr="002E5189">
              <w:rPr>
                <w:lang w:val="sr-Latn-ME"/>
              </w:rPr>
              <w:t>11.</w:t>
            </w:r>
          </w:p>
        </w:tc>
        <w:tc>
          <w:tcPr>
            <w:tcW w:w="0" w:type="auto"/>
            <w:shd w:val="clear" w:color="auto" w:fill="FFF2CC"/>
          </w:tcPr>
          <w:p w14:paraId="477D7EDB" w14:textId="77777777" w:rsidR="00994E79" w:rsidRPr="002E5189" w:rsidRDefault="00994E79" w:rsidP="00362CB6">
            <w:pPr>
              <w:rPr>
                <w:lang w:val="sr-Latn-ME"/>
              </w:rPr>
            </w:pPr>
            <w:r w:rsidRPr="002E5189">
              <w:rPr>
                <w:lang w:val="sr-Latn-ME"/>
              </w:rPr>
              <w:t>paragraphs 1, 2, 3, 4 and 6</w:t>
            </w:r>
          </w:p>
        </w:tc>
        <w:tc>
          <w:tcPr>
            <w:tcW w:w="0" w:type="auto"/>
            <w:shd w:val="clear" w:color="auto" w:fill="FFF2CC"/>
          </w:tcPr>
          <w:p w14:paraId="347885A1" w14:textId="77777777" w:rsidR="00994E79" w:rsidRPr="002E5189" w:rsidRDefault="00994E79" w:rsidP="00362CB6">
            <w:pPr>
              <w:rPr>
                <w:lang w:val="sr-Latn-ME"/>
              </w:rPr>
            </w:pPr>
            <w:r w:rsidRPr="002E5189">
              <w:rPr>
                <w:lang w:val="sr-Latn-ME"/>
              </w:rPr>
              <w:t xml:space="preserve">st. 1, 2, 3, 4 i 6 </w:t>
            </w:r>
          </w:p>
        </w:tc>
      </w:tr>
      <w:tr w:rsidR="00994E79" w:rsidRPr="002E5189" w14:paraId="3952692D" w14:textId="77777777" w:rsidTr="000F2822">
        <w:trPr>
          <w:jc w:val="center"/>
        </w:trPr>
        <w:tc>
          <w:tcPr>
            <w:tcW w:w="0" w:type="auto"/>
            <w:shd w:val="clear" w:color="auto" w:fill="FFF2CC"/>
          </w:tcPr>
          <w:p w14:paraId="5B7B9270" w14:textId="77777777" w:rsidR="00994E79" w:rsidRPr="002E5189" w:rsidRDefault="00985313" w:rsidP="00F87190">
            <w:pPr>
              <w:rPr>
                <w:lang w:val="sr-Latn-ME"/>
              </w:rPr>
            </w:pPr>
            <w:r w:rsidRPr="002E5189">
              <w:rPr>
                <w:lang w:val="sr-Latn-ME"/>
              </w:rPr>
              <w:lastRenderedPageBreak/>
              <w:t>12</w:t>
            </w:r>
            <w:r w:rsidR="00994E79" w:rsidRPr="002E5189">
              <w:rPr>
                <w:lang w:val="sr-Latn-ME"/>
              </w:rPr>
              <w:t>.</w:t>
            </w:r>
          </w:p>
        </w:tc>
        <w:tc>
          <w:tcPr>
            <w:tcW w:w="0" w:type="auto"/>
            <w:shd w:val="clear" w:color="auto" w:fill="FFF2CC"/>
          </w:tcPr>
          <w:p w14:paraId="2EADB957" w14:textId="77777777" w:rsidR="00994E79" w:rsidRPr="002E5189" w:rsidRDefault="00994E79" w:rsidP="00362CB6">
            <w:pPr>
              <w:rPr>
                <w:lang w:val="sr-Latn-ME"/>
              </w:rPr>
            </w:pPr>
            <w:r w:rsidRPr="002E5189">
              <w:rPr>
                <w:lang w:val="sr-Latn-ME"/>
              </w:rPr>
              <w:t>the first and second indents of the first subparagraph of Article 5 (1) of Regulation (EEC) No 1837/80</w:t>
            </w:r>
          </w:p>
        </w:tc>
        <w:tc>
          <w:tcPr>
            <w:tcW w:w="0" w:type="auto"/>
            <w:shd w:val="clear" w:color="auto" w:fill="FFF2CC"/>
          </w:tcPr>
          <w:p w14:paraId="59AC1299" w14:textId="77777777" w:rsidR="00994E79" w:rsidRPr="002E5189" w:rsidRDefault="00994E79" w:rsidP="00362CB6">
            <w:pPr>
              <w:rPr>
                <w:lang w:val="sr-Latn-ME"/>
              </w:rPr>
            </w:pPr>
            <w:r w:rsidRPr="002E5189">
              <w:rPr>
                <w:lang w:val="sr-Latn-ME"/>
              </w:rPr>
              <w:t>član 5 stav 1 podstav 1 al. 1 i 2 Regulative (EEZ) br. 1837/80</w:t>
            </w:r>
          </w:p>
        </w:tc>
      </w:tr>
      <w:tr w:rsidR="00815033" w:rsidRPr="002E5189" w14:paraId="43F5EBD7" w14:textId="77777777" w:rsidTr="000F2822">
        <w:trPr>
          <w:jc w:val="center"/>
        </w:trPr>
        <w:tc>
          <w:tcPr>
            <w:tcW w:w="0" w:type="auto"/>
            <w:shd w:val="clear" w:color="auto" w:fill="FFF2CC"/>
          </w:tcPr>
          <w:p w14:paraId="2999A4E9" w14:textId="77777777" w:rsidR="00815033" w:rsidRPr="002E5189" w:rsidRDefault="00985313" w:rsidP="00F87190">
            <w:pPr>
              <w:rPr>
                <w:lang w:val="sr-Latn-ME"/>
              </w:rPr>
            </w:pPr>
            <w:r w:rsidRPr="002E5189">
              <w:rPr>
                <w:lang w:val="sr-Latn-ME"/>
              </w:rPr>
              <w:t>13</w:t>
            </w:r>
          </w:p>
        </w:tc>
        <w:tc>
          <w:tcPr>
            <w:tcW w:w="0" w:type="auto"/>
            <w:shd w:val="clear" w:color="auto" w:fill="FFF2CC"/>
          </w:tcPr>
          <w:p w14:paraId="06585604" w14:textId="77777777" w:rsidR="00815033" w:rsidRPr="002E5189" w:rsidRDefault="00815033" w:rsidP="00362CB6">
            <w:pPr>
              <w:rPr>
                <w:lang w:val="sr-Latn-ME"/>
              </w:rPr>
            </w:pPr>
            <w:r w:rsidRPr="002E5189">
              <w:rPr>
                <w:lang w:val="sr-Latn-ME"/>
              </w:rPr>
              <w:t>the second subparagraph of Article 43 (2) (a) of Directive XXX</w:t>
            </w:r>
          </w:p>
        </w:tc>
        <w:tc>
          <w:tcPr>
            <w:tcW w:w="0" w:type="auto"/>
            <w:shd w:val="clear" w:color="auto" w:fill="FFF2CC"/>
          </w:tcPr>
          <w:p w14:paraId="05E882FE" w14:textId="77777777" w:rsidR="00815033" w:rsidRPr="002E5189" w:rsidRDefault="00815033" w:rsidP="00362CB6">
            <w:pPr>
              <w:rPr>
                <w:lang w:val="sr-Latn-ME"/>
              </w:rPr>
            </w:pPr>
            <w:r w:rsidRPr="002E5189">
              <w:rPr>
                <w:lang w:val="sr-Latn-ME"/>
              </w:rPr>
              <w:t xml:space="preserve">član 43 stav 2 tačka </w:t>
            </w:r>
            <w:r w:rsidR="00A11B98" w:rsidRPr="002E5189">
              <w:rPr>
                <w:lang w:val="sr-Latn-ME"/>
              </w:rPr>
              <w:t>(</w:t>
            </w:r>
            <w:r w:rsidRPr="002E5189">
              <w:rPr>
                <w:lang w:val="sr-Latn-ME"/>
              </w:rPr>
              <w:t>a</w:t>
            </w:r>
            <w:r w:rsidR="00A11B98" w:rsidRPr="002E5189">
              <w:rPr>
                <w:lang w:val="sr-Latn-ME"/>
              </w:rPr>
              <w:t>)</w:t>
            </w:r>
            <w:r w:rsidRPr="002E5189">
              <w:rPr>
                <w:lang w:val="sr-Latn-ME"/>
              </w:rPr>
              <w:t xml:space="preserve"> podstav 2 Direktive XX</w:t>
            </w:r>
          </w:p>
        </w:tc>
      </w:tr>
      <w:tr w:rsidR="00994E79" w:rsidRPr="002E5189" w14:paraId="7D17A754" w14:textId="77777777" w:rsidTr="000F2822">
        <w:trPr>
          <w:trHeight w:val="296"/>
          <w:jc w:val="center"/>
        </w:trPr>
        <w:tc>
          <w:tcPr>
            <w:tcW w:w="0" w:type="auto"/>
            <w:shd w:val="clear" w:color="auto" w:fill="FFF2CC"/>
          </w:tcPr>
          <w:p w14:paraId="4C657F55" w14:textId="77777777" w:rsidR="00994E79" w:rsidRPr="002E5189" w:rsidRDefault="00985313" w:rsidP="00F87190">
            <w:pPr>
              <w:rPr>
                <w:lang w:val="sr-Latn-ME"/>
              </w:rPr>
            </w:pPr>
            <w:r w:rsidRPr="002E5189">
              <w:rPr>
                <w:lang w:val="sr-Latn-ME"/>
              </w:rPr>
              <w:t>14</w:t>
            </w:r>
            <w:r w:rsidR="00994E79" w:rsidRPr="002E5189">
              <w:rPr>
                <w:lang w:val="sr-Latn-ME"/>
              </w:rPr>
              <w:t>.</w:t>
            </w:r>
          </w:p>
        </w:tc>
        <w:tc>
          <w:tcPr>
            <w:tcW w:w="0" w:type="auto"/>
            <w:shd w:val="clear" w:color="auto" w:fill="FFF2CC"/>
          </w:tcPr>
          <w:p w14:paraId="6CD2ACC1" w14:textId="77777777" w:rsidR="00994E79" w:rsidRPr="002E5189" w:rsidRDefault="00994E79" w:rsidP="00362CB6">
            <w:pPr>
              <w:rPr>
                <w:lang w:val="sr-Latn-ME"/>
              </w:rPr>
            </w:pPr>
            <w:r w:rsidRPr="002E5189">
              <w:rPr>
                <w:lang w:val="sr-Latn-ME"/>
              </w:rPr>
              <w:t>In the third subparagraph of Article 2 (1)</w:t>
            </w:r>
          </w:p>
        </w:tc>
        <w:tc>
          <w:tcPr>
            <w:tcW w:w="0" w:type="auto"/>
            <w:shd w:val="clear" w:color="auto" w:fill="FFF2CC"/>
          </w:tcPr>
          <w:p w14:paraId="693A4FE3" w14:textId="77777777" w:rsidR="00994E79" w:rsidRPr="002E5189" w:rsidRDefault="00994E79" w:rsidP="00362CB6">
            <w:pPr>
              <w:rPr>
                <w:lang w:val="sr-Latn-ME"/>
              </w:rPr>
            </w:pPr>
            <w:r w:rsidRPr="002E5189">
              <w:rPr>
                <w:lang w:val="sr-Latn-ME"/>
              </w:rPr>
              <w:t>u članu 2 stav 1 podstav 3</w:t>
            </w:r>
          </w:p>
        </w:tc>
      </w:tr>
      <w:tr w:rsidR="00994E79" w:rsidRPr="002E5189" w14:paraId="315798B6" w14:textId="77777777" w:rsidTr="000F2822">
        <w:trPr>
          <w:jc w:val="center"/>
        </w:trPr>
        <w:tc>
          <w:tcPr>
            <w:tcW w:w="0" w:type="auto"/>
            <w:shd w:val="clear" w:color="auto" w:fill="FFF2CC"/>
          </w:tcPr>
          <w:p w14:paraId="0F7B48FD" w14:textId="77777777" w:rsidR="00994E79" w:rsidRPr="002E5189" w:rsidRDefault="00985313" w:rsidP="00F87190">
            <w:pPr>
              <w:rPr>
                <w:lang w:val="sr-Latn-ME"/>
              </w:rPr>
            </w:pPr>
            <w:r w:rsidRPr="002E5189">
              <w:rPr>
                <w:lang w:val="sr-Latn-ME"/>
              </w:rPr>
              <w:t>15</w:t>
            </w:r>
            <w:r w:rsidR="00994E79" w:rsidRPr="002E5189">
              <w:rPr>
                <w:lang w:val="sr-Latn-ME"/>
              </w:rPr>
              <w:t>.</w:t>
            </w:r>
          </w:p>
        </w:tc>
        <w:tc>
          <w:tcPr>
            <w:tcW w:w="0" w:type="auto"/>
            <w:shd w:val="clear" w:color="auto" w:fill="FFF2CC"/>
          </w:tcPr>
          <w:p w14:paraId="07ABD4FA" w14:textId="77777777" w:rsidR="00994E79" w:rsidRPr="002E5189" w:rsidRDefault="00994E79" w:rsidP="00362CB6">
            <w:pPr>
              <w:rPr>
                <w:lang w:val="sr-Latn-ME"/>
              </w:rPr>
            </w:pPr>
            <w:r w:rsidRPr="002E5189">
              <w:rPr>
                <w:lang w:val="sr-Latn-ME"/>
              </w:rPr>
              <w:t>in the first and second sentences of the first subparagraph of Article 7 (1)</w:t>
            </w:r>
          </w:p>
        </w:tc>
        <w:tc>
          <w:tcPr>
            <w:tcW w:w="0" w:type="auto"/>
            <w:shd w:val="clear" w:color="auto" w:fill="FFF2CC"/>
          </w:tcPr>
          <w:p w14:paraId="66161DBC" w14:textId="77777777" w:rsidR="00815033" w:rsidRPr="002E5189" w:rsidRDefault="00994E79" w:rsidP="00362CB6">
            <w:pPr>
              <w:rPr>
                <w:lang w:val="sr-Latn-ME"/>
              </w:rPr>
            </w:pPr>
            <w:r w:rsidRPr="002E5189">
              <w:rPr>
                <w:lang w:val="sr-Latn-ME"/>
              </w:rPr>
              <w:t xml:space="preserve">u članu 7 stav 1 podstav 1 u prvoj i </w:t>
            </w:r>
          </w:p>
          <w:p w14:paraId="797FA7DC" w14:textId="77777777" w:rsidR="00994E79" w:rsidRPr="002E5189" w:rsidRDefault="00994E79" w:rsidP="00362CB6">
            <w:pPr>
              <w:rPr>
                <w:lang w:val="sr-Latn-ME"/>
              </w:rPr>
            </w:pPr>
            <w:r w:rsidRPr="002E5189">
              <w:rPr>
                <w:lang w:val="sr-Latn-ME"/>
              </w:rPr>
              <w:t xml:space="preserve">drugoj rečenici </w:t>
            </w:r>
          </w:p>
        </w:tc>
      </w:tr>
      <w:tr w:rsidR="00815033" w:rsidRPr="002E5189" w14:paraId="062D6B89" w14:textId="77777777" w:rsidTr="000F2822">
        <w:trPr>
          <w:jc w:val="center"/>
        </w:trPr>
        <w:tc>
          <w:tcPr>
            <w:tcW w:w="0" w:type="auto"/>
            <w:shd w:val="clear" w:color="auto" w:fill="FFF2CC"/>
          </w:tcPr>
          <w:p w14:paraId="088A4647" w14:textId="77777777" w:rsidR="00815033" w:rsidRPr="002E5189" w:rsidRDefault="00985313" w:rsidP="00F87190">
            <w:pPr>
              <w:rPr>
                <w:lang w:val="sr-Latn-ME"/>
              </w:rPr>
            </w:pPr>
            <w:r w:rsidRPr="002E5189">
              <w:rPr>
                <w:lang w:val="sr-Latn-ME"/>
              </w:rPr>
              <w:t>16</w:t>
            </w:r>
            <w:r w:rsidR="00815033" w:rsidRPr="002E5189">
              <w:rPr>
                <w:lang w:val="sr-Latn-ME"/>
              </w:rPr>
              <w:t>.</w:t>
            </w:r>
          </w:p>
        </w:tc>
        <w:tc>
          <w:tcPr>
            <w:tcW w:w="0" w:type="auto"/>
            <w:shd w:val="clear" w:color="auto" w:fill="FFF2CC"/>
          </w:tcPr>
          <w:p w14:paraId="3BB6C232" w14:textId="77777777" w:rsidR="00815033" w:rsidRPr="002E5189" w:rsidRDefault="00815033" w:rsidP="00362CB6">
            <w:pPr>
              <w:rPr>
                <w:lang w:val="sr-Latn-ME"/>
              </w:rPr>
            </w:pPr>
            <w:r w:rsidRPr="002E5189">
              <w:rPr>
                <w:lang w:val="sr-Latn-ME"/>
              </w:rPr>
              <w:t>See point a below</w:t>
            </w:r>
          </w:p>
        </w:tc>
        <w:tc>
          <w:tcPr>
            <w:tcW w:w="0" w:type="auto"/>
            <w:shd w:val="clear" w:color="auto" w:fill="FFF2CC"/>
          </w:tcPr>
          <w:p w14:paraId="6D44DF0A" w14:textId="77777777" w:rsidR="00815033" w:rsidRPr="002E5189" w:rsidRDefault="00922B70" w:rsidP="00362CB6">
            <w:pPr>
              <w:rPr>
                <w:lang w:val="sr-Latn-ME"/>
              </w:rPr>
            </w:pPr>
            <w:r w:rsidRPr="002E5189">
              <w:rPr>
                <w:lang w:val="sr-Latn-ME"/>
              </w:rPr>
              <w:t>v.</w:t>
            </w:r>
            <w:r w:rsidR="00815033" w:rsidRPr="002E5189">
              <w:rPr>
                <w:lang w:val="sr-Latn-ME"/>
              </w:rPr>
              <w:t xml:space="preserve"> tačku a u daljem tekstu </w:t>
            </w:r>
          </w:p>
        </w:tc>
      </w:tr>
    </w:tbl>
    <w:p w14:paraId="178325A3" w14:textId="77777777" w:rsidR="00994E79" w:rsidRPr="002E5189" w:rsidRDefault="00994E79" w:rsidP="00994E79">
      <w:pPr>
        <w:rPr>
          <w:lang w:val="sr-Latn-ME"/>
        </w:rPr>
      </w:pPr>
    </w:p>
    <w:p w14:paraId="1D47A0E7" w14:textId="77777777" w:rsidR="00994E79" w:rsidRPr="002E5189" w:rsidRDefault="00994E79" w:rsidP="00994E79">
      <w:pPr>
        <w:jc w:val="both"/>
        <w:rPr>
          <w:lang w:val="sr-Latn-ME"/>
        </w:rPr>
      </w:pPr>
      <w:r w:rsidRPr="002E5189">
        <w:rPr>
          <w:lang w:val="sr-Latn-ME"/>
        </w:rPr>
        <w:t xml:space="preserve">Ukoliko se </w:t>
      </w:r>
      <w:r w:rsidR="00992E82" w:rsidRPr="002E5189">
        <w:rPr>
          <w:lang w:val="sr-Latn-ME"/>
        </w:rPr>
        <w:t xml:space="preserve">poziva </w:t>
      </w:r>
      <w:r w:rsidRPr="002E5189">
        <w:rPr>
          <w:lang w:val="sr-Latn-ME"/>
        </w:rPr>
        <w:t>na odredbe određenog pravnog propisa ili nekog njegovog samostalnog dijela (</w:t>
      </w:r>
      <w:r w:rsidR="00F12EFD" w:rsidRPr="002E5189">
        <w:rPr>
          <w:lang w:val="sr-Latn-ME"/>
        </w:rPr>
        <w:t>prilog</w:t>
      </w:r>
      <w:r w:rsidRPr="002E5189">
        <w:rPr>
          <w:lang w:val="sr-Latn-ME"/>
        </w:rPr>
        <w:t xml:space="preserve">, protokol), naziv tog propisa ili njegovog dijela dodaje se poslije </w:t>
      </w:r>
      <w:r w:rsidR="004C4A2F" w:rsidRPr="002E5189">
        <w:rPr>
          <w:lang w:val="sr-Latn-ME"/>
        </w:rPr>
        <w:t>pozivanja</w:t>
      </w:r>
      <w:r w:rsidRPr="002E5189">
        <w:rPr>
          <w:lang w:val="sr-Latn-ME"/>
        </w:rPr>
        <w:t xml:space="preserve"> na konkretnu odredbu (nezavisno od redosljeda originala).</w:t>
      </w:r>
    </w:p>
    <w:p w14:paraId="5FF48AB8" w14:textId="77777777" w:rsidR="00994E79" w:rsidRPr="002E5189" w:rsidRDefault="00994E79" w:rsidP="00994E79">
      <w:pPr>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96"/>
        <w:gridCol w:w="4477"/>
        <w:gridCol w:w="4761"/>
      </w:tblGrid>
      <w:tr w:rsidR="00994E79" w:rsidRPr="002E5189" w14:paraId="6800DFE0" w14:textId="77777777" w:rsidTr="000F2822">
        <w:tc>
          <w:tcPr>
            <w:tcW w:w="0" w:type="auto"/>
            <w:shd w:val="clear" w:color="auto" w:fill="FFF2CC"/>
          </w:tcPr>
          <w:p w14:paraId="437A95A7" w14:textId="77777777" w:rsidR="00994E79" w:rsidRPr="002E5189" w:rsidRDefault="00994E79" w:rsidP="00362CB6">
            <w:pPr>
              <w:rPr>
                <w:lang w:val="sr-Latn-ME"/>
              </w:rPr>
            </w:pPr>
            <w:r w:rsidRPr="002E5189">
              <w:rPr>
                <w:lang w:val="sr-Latn-ME"/>
              </w:rPr>
              <w:t>1.</w:t>
            </w:r>
          </w:p>
        </w:tc>
        <w:tc>
          <w:tcPr>
            <w:tcW w:w="4568" w:type="dxa"/>
            <w:shd w:val="clear" w:color="auto" w:fill="FFF2CC"/>
          </w:tcPr>
          <w:p w14:paraId="50CBF538" w14:textId="77777777" w:rsidR="00994E79" w:rsidRPr="002E5189" w:rsidRDefault="00994E79" w:rsidP="00362CB6">
            <w:pPr>
              <w:rPr>
                <w:lang w:val="sr-Latn-ME"/>
              </w:rPr>
            </w:pPr>
            <w:r w:rsidRPr="002E5189">
              <w:rPr>
                <w:lang w:val="sr-Latn-ME"/>
              </w:rPr>
              <w:t>Article 189b of the Treaty</w:t>
            </w:r>
          </w:p>
        </w:tc>
        <w:tc>
          <w:tcPr>
            <w:tcW w:w="4860" w:type="dxa"/>
            <w:shd w:val="clear" w:color="auto" w:fill="FFF2CC"/>
          </w:tcPr>
          <w:p w14:paraId="3B8B3F1C" w14:textId="77777777" w:rsidR="00994E79" w:rsidRPr="002E5189" w:rsidRDefault="00944F59" w:rsidP="00362CB6">
            <w:pPr>
              <w:rPr>
                <w:lang w:val="sr-Latn-ME"/>
              </w:rPr>
            </w:pPr>
            <w:r w:rsidRPr="002E5189">
              <w:rPr>
                <w:lang w:val="sr-Latn-ME"/>
              </w:rPr>
              <w:t>č</w:t>
            </w:r>
            <w:r w:rsidR="00994E79" w:rsidRPr="002E5189">
              <w:rPr>
                <w:lang w:val="sr-Latn-ME"/>
              </w:rPr>
              <w:t>lan 189b Ugovora</w:t>
            </w:r>
          </w:p>
        </w:tc>
      </w:tr>
      <w:tr w:rsidR="00994E79" w:rsidRPr="002E5189" w14:paraId="5837B49C" w14:textId="77777777" w:rsidTr="000F2822">
        <w:tc>
          <w:tcPr>
            <w:tcW w:w="0" w:type="auto"/>
            <w:shd w:val="clear" w:color="auto" w:fill="FFF2CC"/>
          </w:tcPr>
          <w:p w14:paraId="049971E4" w14:textId="77777777" w:rsidR="00994E79" w:rsidRPr="002E5189" w:rsidRDefault="00994E79" w:rsidP="00362CB6">
            <w:pPr>
              <w:rPr>
                <w:lang w:val="sr-Latn-ME"/>
              </w:rPr>
            </w:pPr>
            <w:r w:rsidRPr="002E5189">
              <w:rPr>
                <w:lang w:val="sr-Latn-ME"/>
              </w:rPr>
              <w:t>2.</w:t>
            </w:r>
          </w:p>
        </w:tc>
        <w:tc>
          <w:tcPr>
            <w:tcW w:w="4568" w:type="dxa"/>
            <w:shd w:val="clear" w:color="auto" w:fill="FFF2CC"/>
          </w:tcPr>
          <w:p w14:paraId="0DB2DF52" w14:textId="77777777" w:rsidR="00994E79" w:rsidRPr="002E5189" w:rsidRDefault="00994E79" w:rsidP="00362CB6">
            <w:pPr>
              <w:rPr>
                <w:lang w:val="sr-Latn-ME"/>
              </w:rPr>
            </w:pPr>
            <w:r w:rsidRPr="002E5189">
              <w:rPr>
                <w:lang w:val="sr-Latn-ME"/>
              </w:rPr>
              <w:t>Annex I point 21.1</w:t>
            </w:r>
          </w:p>
        </w:tc>
        <w:tc>
          <w:tcPr>
            <w:tcW w:w="4860" w:type="dxa"/>
            <w:shd w:val="clear" w:color="auto" w:fill="FFF2CC"/>
          </w:tcPr>
          <w:p w14:paraId="222DF5B4" w14:textId="77777777" w:rsidR="00994E79" w:rsidRPr="002E5189" w:rsidRDefault="00994E79" w:rsidP="003B3DED">
            <w:pPr>
              <w:rPr>
                <w:lang w:val="sr-Latn-ME"/>
              </w:rPr>
            </w:pPr>
            <w:r w:rsidRPr="002E5189">
              <w:rPr>
                <w:lang w:val="sr-Latn-ME"/>
              </w:rPr>
              <w:t xml:space="preserve">tačka 21.1 </w:t>
            </w:r>
            <w:r w:rsidR="003B3DED" w:rsidRPr="002E5189">
              <w:rPr>
                <w:lang w:val="sr-Latn-ME"/>
              </w:rPr>
              <w:t xml:space="preserve">Priloga </w:t>
            </w:r>
            <w:r w:rsidRPr="002E5189">
              <w:rPr>
                <w:lang w:val="sr-Latn-ME"/>
              </w:rPr>
              <w:t>I</w:t>
            </w:r>
          </w:p>
        </w:tc>
      </w:tr>
      <w:tr w:rsidR="00994E79" w:rsidRPr="002E5189" w14:paraId="5C0C2A05" w14:textId="77777777" w:rsidTr="000F2822">
        <w:tc>
          <w:tcPr>
            <w:tcW w:w="0" w:type="auto"/>
            <w:shd w:val="clear" w:color="auto" w:fill="FFF2CC"/>
          </w:tcPr>
          <w:p w14:paraId="6C18A3AE" w14:textId="77777777" w:rsidR="00994E79" w:rsidRPr="002E5189" w:rsidRDefault="00994E79" w:rsidP="00362CB6">
            <w:pPr>
              <w:rPr>
                <w:lang w:val="sr-Latn-ME"/>
              </w:rPr>
            </w:pPr>
            <w:r w:rsidRPr="002E5189">
              <w:rPr>
                <w:lang w:val="sr-Latn-ME"/>
              </w:rPr>
              <w:t>3.</w:t>
            </w:r>
          </w:p>
        </w:tc>
        <w:tc>
          <w:tcPr>
            <w:tcW w:w="4568" w:type="dxa"/>
            <w:shd w:val="clear" w:color="auto" w:fill="FFF2CC"/>
          </w:tcPr>
          <w:p w14:paraId="084C3058" w14:textId="77777777" w:rsidR="00994E79" w:rsidRPr="002E5189" w:rsidRDefault="00994E79" w:rsidP="00362CB6">
            <w:pPr>
              <w:rPr>
                <w:lang w:val="sr-Latn-ME"/>
              </w:rPr>
            </w:pPr>
            <w:r w:rsidRPr="002E5189">
              <w:rPr>
                <w:lang w:val="sr-Latn-ME"/>
              </w:rPr>
              <w:t>Chapter 1 of Directive X Annex B</w:t>
            </w:r>
          </w:p>
        </w:tc>
        <w:tc>
          <w:tcPr>
            <w:tcW w:w="4860" w:type="dxa"/>
            <w:shd w:val="clear" w:color="auto" w:fill="FFF2CC"/>
          </w:tcPr>
          <w:p w14:paraId="6DE74342" w14:textId="77777777" w:rsidR="00994E79" w:rsidRPr="002E5189" w:rsidRDefault="00994E79" w:rsidP="003B3DED">
            <w:pPr>
              <w:rPr>
                <w:lang w:val="sr-Latn-ME"/>
              </w:rPr>
            </w:pPr>
            <w:r w:rsidRPr="002E5189">
              <w:rPr>
                <w:lang w:val="sr-Latn-ME"/>
              </w:rPr>
              <w:t xml:space="preserve">Poglavlje 1 </w:t>
            </w:r>
            <w:r w:rsidR="003B3DED" w:rsidRPr="002E5189">
              <w:rPr>
                <w:lang w:val="sr-Latn-ME"/>
              </w:rPr>
              <w:t xml:space="preserve">Priloga </w:t>
            </w:r>
            <w:r w:rsidRPr="002E5189">
              <w:rPr>
                <w:lang w:val="sr-Latn-ME"/>
              </w:rPr>
              <w:t>B Direktive X</w:t>
            </w:r>
          </w:p>
        </w:tc>
      </w:tr>
    </w:tbl>
    <w:p w14:paraId="59B4E326" w14:textId="77777777" w:rsidR="00994E79" w:rsidRPr="002E5189" w:rsidRDefault="00994E79" w:rsidP="00994E79">
      <w:pPr>
        <w:rPr>
          <w:lang w:val="sr-Latn-ME"/>
        </w:rPr>
      </w:pPr>
    </w:p>
    <w:p w14:paraId="0B7B00C6" w14:textId="77777777" w:rsidR="00500A3B" w:rsidRPr="002E5189" w:rsidRDefault="00500A3B" w:rsidP="00994E79">
      <w:pPr>
        <w:rPr>
          <w:lang w:val="sr-Latn-ME"/>
        </w:rPr>
      </w:pPr>
      <w:bookmarkStart w:id="35" w:name="_Toc62305021"/>
      <w:bookmarkStart w:id="36" w:name="_Toc70230047"/>
    </w:p>
    <w:p w14:paraId="08D968DA" w14:textId="77777777" w:rsidR="00994E79" w:rsidRPr="002E5189" w:rsidRDefault="00994E79" w:rsidP="00994E79">
      <w:pPr>
        <w:jc w:val="both"/>
        <w:rPr>
          <w:i/>
          <w:lang w:val="sr-Latn-ME"/>
        </w:rPr>
      </w:pPr>
      <w:r w:rsidRPr="002E5189">
        <w:rPr>
          <w:rStyle w:val="trecaCharChar"/>
          <w:rFonts w:ascii="Times New Roman" w:hAnsi="Times New Roman" w:cs="Times New Roman"/>
          <w:sz w:val="24"/>
          <w:szCs w:val="24"/>
          <w:lang w:val="sr-Latn-ME"/>
        </w:rPr>
        <w:t xml:space="preserve">c) </w:t>
      </w:r>
      <w:r w:rsidR="00992E82" w:rsidRPr="002E5189">
        <w:rPr>
          <w:rStyle w:val="trecaCharChar"/>
          <w:rFonts w:ascii="Times New Roman" w:hAnsi="Times New Roman" w:cs="Times New Roman"/>
          <w:sz w:val="24"/>
          <w:szCs w:val="24"/>
          <w:lang w:val="sr-Latn-ME"/>
        </w:rPr>
        <w:t xml:space="preserve">Pozivanje </w:t>
      </w:r>
      <w:r w:rsidRPr="002E5189">
        <w:rPr>
          <w:rStyle w:val="trecaCharChar"/>
          <w:rFonts w:ascii="Times New Roman" w:hAnsi="Times New Roman" w:cs="Times New Roman"/>
          <w:sz w:val="24"/>
          <w:szCs w:val="24"/>
          <w:lang w:val="sr-Latn-ME"/>
        </w:rPr>
        <w:t xml:space="preserve">pomoću </w:t>
      </w:r>
      <w:r w:rsidR="000F3A4E" w:rsidRPr="002E5189">
        <w:rPr>
          <w:rStyle w:val="trecaCharChar"/>
          <w:rFonts w:ascii="Times New Roman" w:hAnsi="Times New Roman" w:cs="Times New Roman"/>
          <w:sz w:val="24"/>
          <w:szCs w:val="24"/>
          <w:lang w:val="sr-Latn-ME"/>
        </w:rPr>
        <w:t>pridjeva i pridjevskih zamjenica</w:t>
      </w:r>
    </w:p>
    <w:p w14:paraId="17981A29" w14:textId="77777777" w:rsidR="00994E79" w:rsidRPr="002E5189" w:rsidRDefault="00994E79" w:rsidP="00994E79">
      <w:pPr>
        <w:jc w:val="both"/>
        <w:rPr>
          <w:lang w:val="sr-Latn-ME"/>
        </w:rPr>
      </w:pPr>
    </w:p>
    <w:bookmarkEnd w:id="35"/>
    <w:bookmarkEnd w:id="36"/>
    <w:p w14:paraId="41305BC1" w14:textId="77777777" w:rsidR="000F3A4E" w:rsidRPr="002E5189" w:rsidRDefault="00F23B55" w:rsidP="00994E79">
      <w:pPr>
        <w:jc w:val="both"/>
        <w:rPr>
          <w:lang w:val="sr-Latn-ME"/>
        </w:rPr>
      </w:pPr>
      <w:r w:rsidRPr="002E5189">
        <w:rPr>
          <w:lang w:val="sr-Latn-ME"/>
        </w:rPr>
        <w:t>Pozivanje</w:t>
      </w:r>
      <w:r w:rsidR="000F3A4E" w:rsidRPr="002E5189">
        <w:rPr>
          <w:lang w:val="sr-Latn-ME"/>
        </w:rPr>
        <w:t xml:space="preserve"> u konkretnom aktu na sam tekst tog akta (npr. direktiva, regulativa...) </w:t>
      </w:r>
      <w:r w:rsidR="00994E79" w:rsidRPr="002E5189">
        <w:rPr>
          <w:lang w:val="sr-Latn-ME"/>
        </w:rPr>
        <w:t xml:space="preserve">ili na dio </w:t>
      </w:r>
      <w:r w:rsidR="000F3A4E" w:rsidRPr="002E5189">
        <w:rPr>
          <w:lang w:val="sr-Latn-ME"/>
        </w:rPr>
        <w:t>tog akta</w:t>
      </w:r>
      <w:r w:rsidR="00994E79" w:rsidRPr="002E5189">
        <w:rPr>
          <w:lang w:val="sr-Latn-ME"/>
        </w:rPr>
        <w:t xml:space="preserve"> (</w:t>
      </w:r>
      <w:r w:rsidR="000F3A4E" w:rsidRPr="002E5189">
        <w:rPr>
          <w:lang w:val="sr-Latn-ME"/>
        </w:rPr>
        <w:t xml:space="preserve">npr. </w:t>
      </w:r>
      <w:r w:rsidR="00994E79" w:rsidRPr="002E5189">
        <w:rPr>
          <w:lang w:val="sr-Latn-ME"/>
        </w:rPr>
        <w:t xml:space="preserve">član, stav, </w:t>
      </w:r>
      <w:r w:rsidR="00F12EFD" w:rsidRPr="002E5189">
        <w:rPr>
          <w:lang w:val="sr-Latn-ME"/>
        </w:rPr>
        <w:t>prilog</w:t>
      </w:r>
      <w:r w:rsidR="00994E79" w:rsidRPr="002E5189">
        <w:rPr>
          <w:lang w:val="sr-Latn-ME"/>
        </w:rPr>
        <w:t>...)</w:t>
      </w:r>
      <w:r w:rsidR="000F3A4E" w:rsidRPr="002E5189">
        <w:rPr>
          <w:lang w:val="sr-Latn-ME"/>
        </w:rPr>
        <w:t xml:space="preserve"> obično se prevodi</w:t>
      </w:r>
      <w:r w:rsidR="00994E79" w:rsidRPr="002E5189">
        <w:rPr>
          <w:lang w:val="sr-Latn-ME"/>
        </w:rPr>
        <w:t xml:space="preserve"> zamjenic</w:t>
      </w:r>
      <w:r w:rsidR="000F3A4E" w:rsidRPr="002E5189">
        <w:rPr>
          <w:lang w:val="sr-Latn-ME"/>
        </w:rPr>
        <w:t>om</w:t>
      </w:r>
      <w:r w:rsidR="00994E79" w:rsidRPr="002E5189">
        <w:rPr>
          <w:lang w:val="sr-Latn-ME"/>
        </w:rPr>
        <w:t xml:space="preserve"> </w:t>
      </w:r>
      <w:r w:rsidR="00994E79" w:rsidRPr="002E5189">
        <w:rPr>
          <w:i/>
          <w:lang w:val="sr-Latn-ME"/>
        </w:rPr>
        <w:t>ova</w:t>
      </w:r>
      <w:r w:rsidR="000F3A4E" w:rsidRPr="002E5189">
        <w:rPr>
          <w:i/>
          <w:lang w:val="sr-Latn-ME"/>
        </w:rPr>
        <w:t>/aj</w:t>
      </w:r>
      <w:r w:rsidR="00994E79" w:rsidRPr="002E5189">
        <w:rPr>
          <w:lang w:val="sr-Latn-ME"/>
        </w:rPr>
        <w:t xml:space="preserve"> (</w:t>
      </w:r>
      <w:r w:rsidR="000F3A4E" w:rsidRPr="002E5189">
        <w:rPr>
          <w:lang w:val="sr-Latn-ME"/>
        </w:rPr>
        <w:t xml:space="preserve">npr. </w:t>
      </w:r>
      <w:r w:rsidR="00994E79" w:rsidRPr="002E5189">
        <w:rPr>
          <w:lang w:val="sr-Latn-ME"/>
        </w:rPr>
        <w:t>ova direktiva i slično).</w:t>
      </w:r>
      <w:r w:rsidR="00D7607C" w:rsidRPr="002E5189">
        <w:rPr>
          <w:lang w:val="sr-Latn-ME"/>
        </w:rPr>
        <w:t xml:space="preserve"> </w:t>
      </w:r>
    </w:p>
    <w:p w14:paraId="773CD22D" w14:textId="77777777" w:rsidR="000F3A4E" w:rsidRPr="002E5189" w:rsidRDefault="000F3A4E" w:rsidP="00994E79">
      <w:pPr>
        <w:jc w:val="both"/>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6"/>
      </w:tblGrid>
      <w:tr w:rsidR="000F3A4E" w:rsidRPr="002E5189" w14:paraId="2BD34CD0" w14:textId="77777777" w:rsidTr="000F2822">
        <w:tc>
          <w:tcPr>
            <w:tcW w:w="4930" w:type="dxa"/>
            <w:shd w:val="clear" w:color="auto" w:fill="FFF2CC"/>
          </w:tcPr>
          <w:p w14:paraId="73580B18" w14:textId="77777777" w:rsidR="000F3A4E" w:rsidRPr="002E5189" w:rsidRDefault="000F3A4E" w:rsidP="00277EDC">
            <w:pPr>
              <w:jc w:val="both"/>
              <w:rPr>
                <w:rFonts w:eastAsia="MS Mincho"/>
                <w:lang w:val="sr-Latn-ME"/>
              </w:rPr>
            </w:pPr>
            <w:r w:rsidRPr="002E5189">
              <w:rPr>
                <w:rFonts w:eastAsia="MS Mincho"/>
                <w:lang w:val="sr-Latn-ME"/>
              </w:rPr>
              <w:t>this Directive / this Annex / this Article</w:t>
            </w:r>
          </w:p>
        </w:tc>
        <w:tc>
          <w:tcPr>
            <w:tcW w:w="4930" w:type="dxa"/>
            <w:shd w:val="clear" w:color="auto" w:fill="FFF2CC"/>
          </w:tcPr>
          <w:p w14:paraId="13AE9693" w14:textId="77777777" w:rsidR="000F3A4E" w:rsidRPr="002E5189" w:rsidRDefault="000F3A4E" w:rsidP="00277EDC">
            <w:pPr>
              <w:jc w:val="both"/>
              <w:rPr>
                <w:rFonts w:eastAsia="MS Mincho"/>
                <w:lang w:val="sr-Latn-ME"/>
              </w:rPr>
            </w:pPr>
            <w:r w:rsidRPr="002E5189">
              <w:rPr>
                <w:rFonts w:eastAsia="MS Mincho"/>
                <w:lang w:val="sr-Latn-ME"/>
              </w:rPr>
              <w:t>ova direktiva / ovaj prilog / ovaj član</w:t>
            </w:r>
          </w:p>
        </w:tc>
      </w:tr>
    </w:tbl>
    <w:p w14:paraId="64367F02" w14:textId="77777777" w:rsidR="000F3A4E" w:rsidRPr="002E5189" w:rsidRDefault="000F3A4E" w:rsidP="00994E79">
      <w:pPr>
        <w:jc w:val="both"/>
        <w:rPr>
          <w:lang w:val="sr-Latn-ME"/>
        </w:rPr>
      </w:pPr>
    </w:p>
    <w:p w14:paraId="19B35974" w14:textId="77777777" w:rsidR="00994E79" w:rsidRPr="002E5189" w:rsidRDefault="00F23B55" w:rsidP="00994E79">
      <w:pPr>
        <w:jc w:val="both"/>
        <w:rPr>
          <w:lang w:val="sr-Latn-ME"/>
        </w:rPr>
      </w:pPr>
      <w:r w:rsidRPr="002E5189">
        <w:rPr>
          <w:lang w:val="sr-Latn-ME"/>
        </w:rPr>
        <w:t xml:space="preserve">Pozivanje </w:t>
      </w:r>
      <w:r w:rsidR="00994E79" w:rsidRPr="002E5189">
        <w:rPr>
          <w:lang w:val="sr-Latn-ME"/>
        </w:rPr>
        <w:t xml:space="preserve">na </w:t>
      </w:r>
      <w:r w:rsidR="000F3A4E" w:rsidRPr="002E5189">
        <w:rPr>
          <w:lang w:val="sr-Latn-ME"/>
        </w:rPr>
        <w:t>drugi ili na dio drugog akta (</w:t>
      </w:r>
      <w:r w:rsidR="00994E79" w:rsidRPr="002E5189">
        <w:rPr>
          <w:lang w:val="sr-Latn-ME"/>
        </w:rPr>
        <w:t>obično u obliku:</w:t>
      </w:r>
      <w:r w:rsidR="00994E79" w:rsidRPr="002E5189">
        <w:rPr>
          <w:i/>
          <w:lang w:val="sr-Latn-ME"/>
        </w:rPr>
        <w:t>“that /the said/the above mentioned Directive”</w:t>
      </w:r>
      <w:r w:rsidR="000F3A4E" w:rsidRPr="002E5189">
        <w:rPr>
          <w:i/>
          <w:lang w:val="sr-Latn-ME"/>
        </w:rPr>
        <w:t>)</w:t>
      </w:r>
      <w:r w:rsidR="00994E79" w:rsidRPr="002E5189">
        <w:rPr>
          <w:lang w:val="sr-Latn-ME"/>
        </w:rPr>
        <w:t xml:space="preserve"> prevodi se pomoću riječi: </w:t>
      </w:r>
      <w:r w:rsidR="00994E79" w:rsidRPr="002E5189">
        <w:rPr>
          <w:i/>
          <w:lang w:val="sr-Latn-ME"/>
        </w:rPr>
        <w:t>navedeni</w:t>
      </w:r>
      <w:r w:rsidR="00994E79" w:rsidRPr="002E5189">
        <w:rPr>
          <w:lang w:val="sr-Latn-ME"/>
        </w:rPr>
        <w:t xml:space="preserve"> ili </w:t>
      </w:r>
      <w:r w:rsidR="00994E79" w:rsidRPr="002E5189">
        <w:rPr>
          <w:i/>
          <w:lang w:val="sr-Latn-ME"/>
        </w:rPr>
        <w:t>taj</w:t>
      </w:r>
      <w:r w:rsidR="00994E79" w:rsidRPr="002E5189">
        <w:rPr>
          <w:lang w:val="sr-Latn-ME"/>
        </w:rPr>
        <w:t xml:space="preserve">: </w:t>
      </w:r>
      <w:r w:rsidR="00994E79" w:rsidRPr="002E5189">
        <w:rPr>
          <w:i/>
          <w:lang w:val="sr-Latn-ME"/>
        </w:rPr>
        <w:t>navedena</w:t>
      </w:r>
      <w:r w:rsidR="00994E79" w:rsidRPr="002E5189">
        <w:rPr>
          <w:lang w:val="sr-Latn-ME"/>
        </w:rPr>
        <w:t xml:space="preserve"> direktiva, </w:t>
      </w:r>
      <w:r w:rsidR="00994E79" w:rsidRPr="002E5189">
        <w:rPr>
          <w:i/>
          <w:lang w:val="sr-Latn-ME"/>
        </w:rPr>
        <w:t>ta</w:t>
      </w:r>
      <w:r w:rsidR="00994E79" w:rsidRPr="002E5189">
        <w:rPr>
          <w:lang w:val="sr-Latn-ME"/>
        </w:rPr>
        <w:t xml:space="preserve"> direktiva i slično.</w:t>
      </w:r>
    </w:p>
    <w:p w14:paraId="107B75EF" w14:textId="77777777" w:rsidR="00994E79" w:rsidRPr="002E5189" w:rsidRDefault="00994E79" w:rsidP="00994E79">
      <w:pPr>
        <w:jc w:val="both"/>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5"/>
      </w:tblGrid>
      <w:tr w:rsidR="000F3A4E" w:rsidRPr="002E5189" w14:paraId="4E1F0F4E" w14:textId="77777777" w:rsidTr="000F2822">
        <w:tc>
          <w:tcPr>
            <w:tcW w:w="4930" w:type="dxa"/>
            <w:shd w:val="clear" w:color="auto" w:fill="FFF2CC"/>
          </w:tcPr>
          <w:p w14:paraId="6B680D8A" w14:textId="77777777" w:rsidR="000F3A4E" w:rsidRPr="002E5189" w:rsidRDefault="000F3A4E" w:rsidP="00277EDC">
            <w:pPr>
              <w:jc w:val="both"/>
              <w:rPr>
                <w:rFonts w:eastAsia="MS Mincho"/>
                <w:lang w:val="sr-Latn-ME"/>
              </w:rPr>
            </w:pPr>
            <w:r w:rsidRPr="002E5189">
              <w:rPr>
                <w:rFonts w:eastAsia="MS Mincho"/>
                <w:lang w:val="sr-Latn-ME"/>
              </w:rPr>
              <w:t>that Directive / the said Directive / the above</w:t>
            </w:r>
            <w:r w:rsidR="0066394D" w:rsidRPr="002E5189">
              <w:rPr>
                <w:rFonts w:eastAsia="MS Mincho"/>
                <w:lang w:val="sr-Latn-ME"/>
              </w:rPr>
              <w:t xml:space="preserve"> </w:t>
            </w:r>
            <w:r w:rsidRPr="002E5189">
              <w:rPr>
                <w:rFonts w:eastAsia="MS Mincho"/>
                <w:lang w:val="sr-Latn-ME"/>
              </w:rPr>
              <w:t>mentioned Dire</w:t>
            </w:r>
            <w:r w:rsidR="0066394D" w:rsidRPr="002E5189">
              <w:rPr>
                <w:rFonts w:eastAsia="MS Mincho"/>
                <w:lang w:val="sr-Latn-ME"/>
              </w:rPr>
              <w:t>c</w:t>
            </w:r>
            <w:r w:rsidRPr="002E5189">
              <w:rPr>
                <w:rFonts w:eastAsia="MS Mincho"/>
                <w:lang w:val="sr-Latn-ME"/>
              </w:rPr>
              <w:t>tive</w:t>
            </w:r>
          </w:p>
        </w:tc>
        <w:tc>
          <w:tcPr>
            <w:tcW w:w="4930" w:type="dxa"/>
            <w:shd w:val="clear" w:color="auto" w:fill="FFF2CC"/>
          </w:tcPr>
          <w:p w14:paraId="11DC5E6C" w14:textId="77777777" w:rsidR="000F3A4E" w:rsidRPr="002E5189" w:rsidRDefault="0066394D" w:rsidP="00277EDC">
            <w:pPr>
              <w:jc w:val="both"/>
              <w:rPr>
                <w:rFonts w:eastAsia="MS Mincho"/>
                <w:lang w:val="sr-Latn-ME"/>
              </w:rPr>
            </w:pPr>
            <w:r w:rsidRPr="002E5189">
              <w:rPr>
                <w:rFonts w:eastAsia="MS Mincho"/>
                <w:lang w:val="sr-Latn-ME"/>
              </w:rPr>
              <w:t>ta direktiva / navedena</w:t>
            </w:r>
            <w:r w:rsidR="000F3A4E" w:rsidRPr="002E5189">
              <w:rPr>
                <w:rFonts w:eastAsia="MS Mincho"/>
                <w:lang w:val="sr-Latn-ME"/>
              </w:rPr>
              <w:t xml:space="preserve"> direktiva</w:t>
            </w:r>
          </w:p>
        </w:tc>
      </w:tr>
    </w:tbl>
    <w:p w14:paraId="189AF469" w14:textId="77777777" w:rsidR="00994E79" w:rsidRPr="002E5189" w:rsidRDefault="00994E79" w:rsidP="00994E79">
      <w:pPr>
        <w:pStyle w:val="treca"/>
        <w:rPr>
          <w:rFonts w:ascii="Times New Roman" w:hAnsi="Times New Roman" w:cs="Times New Roman"/>
          <w:sz w:val="24"/>
          <w:szCs w:val="24"/>
          <w:lang w:val="sr-Latn-ME"/>
        </w:rPr>
      </w:pPr>
      <w:bookmarkStart w:id="37" w:name="_Toc62305022"/>
      <w:bookmarkStart w:id="38" w:name="_Toc70230048"/>
      <w:r w:rsidRPr="002E5189">
        <w:rPr>
          <w:rFonts w:ascii="Times New Roman" w:hAnsi="Times New Roman" w:cs="Times New Roman"/>
          <w:sz w:val="24"/>
          <w:szCs w:val="24"/>
          <w:lang w:val="sr-Latn-ME"/>
        </w:rPr>
        <w:t xml:space="preserve">d) </w:t>
      </w:r>
      <w:r w:rsidR="003A176A" w:rsidRPr="002E5189">
        <w:rPr>
          <w:rFonts w:ascii="Times New Roman" w:hAnsi="Times New Roman" w:cs="Times New Roman"/>
          <w:sz w:val="24"/>
          <w:szCs w:val="24"/>
          <w:lang w:val="sr-Latn-ME"/>
        </w:rPr>
        <w:t xml:space="preserve">Pozivanje </w:t>
      </w:r>
      <w:r w:rsidRPr="002E5189">
        <w:rPr>
          <w:rFonts w:ascii="Times New Roman" w:hAnsi="Times New Roman" w:cs="Times New Roman"/>
          <w:sz w:val="24"/>
          <w:szCs w:val="24"/>
          <w:lang w:val="sr-Latn-ME"/>
        </w:rPr>
        <w:t>u fusnotama</w:t>
      </w:r>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16"/>
        <w:gridCol w:w="4540"/>
        <w:gridCol w:w="4578"/>
      </w:tblGrid>
      <w:tr w:rsidR="00994E79" w:rsidRPr="002E5189" w14:paraId="7F57AD56" w14:textId="77777777" w:rsidTr="000F2822">
        <w:tc>
          <w:tcPr>
            <w:tcW w:w="265" w:type="pct"/>
            <w:shd w:val="clear" w:color="auto" w:fill="FFF2CC"/>
          </w:tcPr>
          <w:p w14:paraId="0B9F2827" w14:textId="77777777" w:rsidR="00994E79" w:rsidRPr="002E5189" w:rsidRDefault="00994E79" w:rsidP="00362CB6">
            <w:pPr>
              <w:rPr>
                <w:lang w:val="sr-Latn-ME"/>
              </w:rPr>
            </w:pPr>
            <w:r w:rsidRPr="002E5189">
              <w:rPr>
                <w:lang w:val="sr-Latn-ME"/>
              </w:rPr>
              <w:t>1.</w:t>
            </w:r>
          </w:p>
        </w:tc>
        <w:tc>
          <w:tcPr>
            <w:tcW w:w="2358" w:type="pct"/>
            <w:shd w:val="clear" w:color="auto" w:fill="FFF2CC"/>
          </w:tcPr>
          <w:p w14:paraId="73D428FF" w14:textId="77777777" w:rsidR="00994E79" w:rsidRPr="002E5189" w:rsidRDefault="00994E79" w:rsidP="00362CB6">
            <w:pPr>
              <w:rPr>
                <w:lang w:val="sr-Latn-ME"/>
              </w:rPr>
            </w:pPr>
            <w:r w:rsidRPr="002E5189">
              <w:rPr>
                <w:lang w:val="sr-Latn-ME"/>
              </w:rPr>
              <w:t>OJ  L 300,  19.11.1994, p. 86.</w:t>
            </w:r>
          </w:p>
        </w:tc>
        <w:tc>
          <w:tcPr>
            <w:tcW w:w="2377" w:type="pct"/>
            <w:shd w:val="clear" w:color="auto" w:fill="FFF2CC"/>
          </w:tcPr>
          <w:p w14:paraId="2D35ADC2" w14:textId="77777777" w:rsidR="00994E79" w:rsidRPr="002E5189" w:rsidRDefault="00705604" w:rsidP="00362CB6">
            <w:pPr>
              <w:rPr>
                <w:lang w:val="sr-Latn-ME"/>
              </w:rPr>
            </w:pPr>
            <w:r w:rsidRPr="002E5189">
              <w:rPr>
                <w:lang w:val="sr-Latn-ME"/>
              </w:rPr>
              <w:t>SL</w:t>
            </w:r>
            <w:r w:rsidR="00994E79" w:rsidRPr="002E5189">
              <w:rPr>
                <w:lang w:val="sr-Latn-ME"/>
              </w:rPr>
              <w:t xml:space="preserve"> L 300, 19.11.1994, str. 86.</w:t>
            </w:r>
          </w:p>
        </w:tc>
      </w:tr>
      <w:tr w:rsidR="00994E79" w:rsidRPr="002E5189" w14:paraId="657F9A87" w14:textId="77777777" w:rsidTr="000F2822">
        <w:tc>
          <w:tcPr>
            <w:tcW w:w="265" w:type="pct"/>
            <w:shd w:val="clear" w:color="auto" w:fill="FFF2CC"/>
          </w:tcPr>
          <w:p w14:paraId="61A1AF7B" w14:textId="77777777" w:rsidR="00994E79" w:rsidRPr="002E5189" w:rsidRDefault="00994E79" w:rsidP="00362CB6">
            <w:pPr>
              <w:rPr>
                <w:lang w:val="sr-Latn-ME"/>
              </w:rPr>
            </w:pPr>
            <w:r w:rsidRPr="002E5189">
              <w:rPr>
                <w:lang w:val="sr-Latn-ME"/>
              </w:rPr>
              <w:t>2.</w:t>
            </w:r>
          </w:p>
        </w:tc>
        <w:tc>
          <w:tcPr>
            <w:tcW w:w="2358" w:type="pct"/>
            <w:shd w:val="clear" w:color="auto" w:fill="FFF2CC"/>
          </w:tcPr>
          <w:p w14:paraId="12D5E99D" w14:textId="77777777" w:rsidR="00994E79" w:rsidRPr="002E5189" w:rsidRDefault="00994E79" w:rsidP="00362CB6">
            <w:pPr>
              <w:rPr>
                <w:lang w:val="sr-Latn-ME"/>
              </w:rPr>
            </w:pPr>
            <w:r w:rsidRPr="002E5189">
              <w:rPr>
                <w:lang w:val="sr-Latn-ME"/>
              </w:rPr>
              <w:t>OJ  35, 19.4.1964, p. 753/64.</w:t>
            </w:r>
          </w:p>
        </w:tc>
        <w:tc>
          <w:tcPr>
            <w:tcW w:w="2377" w:type="pct"/>
            <w:shd w:val="clear" w:color="auto" w:fill="FFF2CC"/>
          </w:tcPr>
          <w:p w14:paraId="336FDD0A" w14:textId="77777777" w:rsidR="00994E79" w:rsidRPr="002E5189" w:rsidRDefault="00705604" w:rsidP="00362CB6">
            <w:pPr>
              <w:rPr>
                <w:lang w:val="sr-Latn-ME"/>
              </w:rPr>
            </w:pPr>
            <w:r w:rsidRPr="002E5189">
              <w:rPr>
                <w:lang w:val="sr-Latn-ME"/>
              </w:rPr>
              <w:t>SL</w:t>
            </w:r>
            <w:r w:rsidR="00994E79" w:rsidRPr="002E5189">
              <w:rPr>
                <w:lang w:val="sr-Latn-ME"/>
              </w:rPr>
              <w:t xml:space="preserve"> 35, 19.4.1964, str. 753/64.</w:t>
            </w:r>
          </w:p>
        </w:tc>
      </w:tr>
      <w:tr w:rsidR="00994E79" w:rsidRPr="002E5189" w14:paraId="7CF0553D" w14:textId="77777777" w:rsidTr="000F2822">
        <w:tc>
          <w:tcPr>
            <w:tcW w:w="265" w:type="pct"/>
            <w:shd w:val="clear" w:color="auto" w:fill="FFF2CC"/>
          </w:tcPr>
          <w:p w14:paraId="6B581B56" w14:textId="77777777" w:rsidR="00994E79" w:rsidRPr="002E5189" w:rsidRDefault="00994E79" w:rsidP="00362CB6">
            <w:pPr>
              <w:rPr>
                <w:lang w:val="sr-Latn-ME"/>
              </w:rPr>
            </w:pPr>
            <w:r w:rsidRPr="002E5189">
              <w:rPr>
                <w:lang w:val="sr-Latn-ME"/>
              </w:rPr>
              <w:t>3.</w:t>
            </w:r>
          </w:p>
        </w:tc>
        <w:tc>
          <w:tcPr>
            <w:tcW w:w="2358" w:type="pct"/>
            <w:shd w:val="clear" w:color="auto" w:fill="FFF2CC"/>
          </w:tcPr>
          <w:p w14:paraId="2E1D9A78" w14:textId="77777777" w:rsidR="00994E79" w:rsidRPr="002E5189" w:rsidRDefault="00994E79" w:rsidP="00362CB6">
            <w:pPr>
              <w:rPr>
                <w:lang w:val="sr-Latn-ME"/>
              </w:rPr>
            </w:pPr>
            <w:r w:rsidRPr="002E5189">
              <w:rPr>
                <w:lang w:val="sr-Latn-ME"/>
              </w:rPr>
              <w:t>OJ  C 139, 5.6.1989, pp. 23 and 31.</w:t>
            </w:r>
          </w:p>
        </w:tc>
        <w:tc>
          <w:tcPr>
            <w:tcW w:w="2377" w:type="pct"/>
            <w:shd w:val="clear" w:color="auto" w:fill="FFF2CC"/>
          </w:tcPr>
          <w:p w14:paraId="40BBBA8C" w14:textId="77777777" w:rsidR="00994E79" w:rsidRPr="002E5189" w:rsidRDefault="00705604" w:rsidP="00362CB6">
            <w:pPr>
              <w:rPr>
                <w:lang w:val="sr-Latn-ME"/>
              </w:rPr>
            </w:pPr>
            <w:r w:rsidRPr="002E5189">
              <w:rPr>
                <w:lang w:val="sr-Latn-ME"/>
              </w:rPr>
              <w:t>SL</w:t>
            </w:r>
            <w:r w:rsidR="00994E79" w:rsidRPr="002E5189">
              <w:rPr>
                <w:lang w:val="sr-Latn-ME"/>
              </w:rPr>
              <w:t xml:space="preserve"> C 139, 5.6.1989, str. 23 i 31.</w:t>
            </w:r>
          </w:p>
        </w:tc>
      </w:tr>
      <w:tr w:rsidR="00994E79" w:rsidRPr="002E5189" w14:paraId="37AC90C0" w14:textId="77777777" w:rsidTr="000F2822">
        <w:tc>
          <w:tcPr>
            <w:tcW w:w="265" w:type="pct"/>
            <w:shd w:val="clear" w:color="auto" w:fill="FFF2CC"/>
          </w:tcPr>
          <w:p w14:paraId="2B02F0D5" w14:textId="77777777" w:rsidR="00994E79" w:rsidRPr="002E5189" w:rsidRDefault="00994E79" w:rsidP="00362CB6">
            <w:pPr>
              <w:rPr>
                <w:lang w:val="sr-Latn-ME"/>
              </w:rPr>
            </w:pPr>
            <w:r w:rsidRPr="002E5189">
              <w:rPr>
                <w:lang w:val="sr-Latn-ME"/>
              </w:rPr>
              <w:t>4.</w:t>
            </w:r>
          </w:p>
        </w:tc>
        <w:tc>
          <w:tcPr>
            <w:tcW w:w="2358" w:type="pct"/>
            <w:shd w:val="clear" w:color="auto" w:fill="FFF2CC"/>
          </w:tcPr>
          <w:p w14:paraId="2ADDF5F8" w14:textId="77777777" w:rsidR="00994E79" w:rsidRPr="002E5189" w:rsidRDefault="00994E79" w:rsidP="00362CB6">
            <w:pPr>
              <w:rPr>
                <w:lang w:val="sr-Latn-ME"/>
              </w:rPr>
            </w:pPr>
            <w:r w:rsidRPr="002E5189">
              <w:rPr>
                <w:lang w:val="sr-Latn-ME"/>
              </w:rPr>
              <w:t>See page 23 in this Official Journal</w:t>
            </w:r>
          </w:p>
        </w:tc>
        <w:tc>
          <w:tcPr>
            <w:tcW w:w="2377" w:type="pct"/>
            <w:shd w:val="clear" w:color="auto" w:fill="FFF2CC"/>
          </w:tcPr>
          <w:p w14:paraId="2031F5B9" w14:textId="77777777" w:rsidR="00994E79" w:rsidRPr="002E5189" w:rsidRDefault="00994E79" w:rsidP="00362CB6">
            <w:pPr>
              <w:rPr>
                <w:lang w:val="sr-Latn-ME"/>
              </w:rPr>
            </w:pPr>
            <w:r w:rsidRPr="002E5189">
              <w:rPr>
                <w:lang w:val="sr-Latn-ME"/>
              </w:rPr>
              <w:t>V.</w:t>
            </w:r>
            <w:r w:rsidRPr="002E5189">
              <w:rPr>
                <w:vertAlign w:val="superscript"/>
                <w:lang w:val="sr-Latn-ME"/>
              </w:rPr>
              <w:footnoteReference w:id="10"/>
            </w:r>
            <w:r w:rsidRPr="002E5189">
              <w:rPr>
                <w:lang w:val="sr-Latn-ME"/>
              </w:rPr>
              <w:t xml:space="preserve"> str. 23 ovog Službenog lista. </w:t>
            </w:r>
          </w:p>
        </w:tc>
      </w:tr>
      <w:tr w:rsidR="00994E79" w:rsidRPr="002E5189" w14:paraId="4DB4BE1F" w14:textId="77777777" w:rsidTr="000F2822">
        <w:tc>
          <w:tcPr>
            <w:tcW w:w="265" w:type="pct"/>
            <w:shd w:val="clear" w:color="auto" w:fill="FFF2CC"/>
          </w:tcPr>
          <w:p w14:paraId="7239E7B8" w14:textId="77777777" w:rsidR="00994E79" w:rsidRPr="002E5189" w:rsidRDefault="00994E79" w:rsidP="00362CB6">
            <w:pPr>
              <w:rPr>
                <w:lang w:val="sr-Latn-ME"/>
              </w:rPr>
            </w:pPr>
            <w:r w:rsidRPr="002E5189">
              <w:rPr>
                <w:lang w:val="sr-Latn-ME"/>
              </w:rPr>
              <w:t>5.</w:t>
            </w:r>
          </w:p>
        </w:tc>
        <w:tc>
          <w:tcPr>
            <w:tcW w:w="2358" w:type="pct"/>
            <w:shd w:val="clear" w:color="auto" w:fill="FFF2CC"/>
          </w:tcPr>
          <w:p w14:paraId="327B731C" w14:textId="77777777" w:rsidR="00994E79" w:rsidRPr="002E5189" w:rsidRDefault="00994E79" w:rsidP="00362CB6">
            <w:pPr>
              <w:rPr>
                <w:lang w:val="sr-Latn-ME"/>
              </w:rPr>
            </w:pPr>
            <w:r w:rsidRPr="002E5189">
              <w:rPr>
                <w:lang w:val="sr-Latn-ME"/>
              </w:rPr>
              <w:t xml:space="preserve">OJ  C 84, 28.3.1991, p. 9 and amendments </w:t>
            </w:r>
          </w:p>
          <w:p w14:paraId="44FBB6FD" w14:textId="77777777" w:rsidR="00994E79" w:rsidRPr="002E5189" w:rsidRDefault="00994E79" w:rsidP="00362CB6">
            <w:pPr>
              <w:rPr>
                <w:lang w:val="sr-Latn-ME"/>
              </w:rPr>
            </w:pPr>
            <w:r w:rsidRPr="002E5189">
              <w:rPr>
                <w:lang w:val="sr-Latn-ME"/>
              </w:rPr>
              <w:t>forwarded on 13 December 1991.</w:t>
            </w:r>
          </w:p>
        </w:tc>
        <w:tc>
          <w:tcPr>
            <w:tcW w:w="2377" w:type="pct"/>
            <w:shd w:val="clear" w:color="auto" w:fill="FFF2CC"/>
          </w:tcPr>
          <w:p w14:paraId="07A7DC22" w14:textId="77777777" w:rsidR="00994E79" w:rsidRPr="002E5189" w:rsidRDefault="00705604" w:rsidP="00362CB6">
            <w:pPr>
              <w:rPr>
                <w:lang w:val="sr-Latn-ME"/>
              </w:rPr>
            </w:pPr>
            <w:r w:rsidRPr="002E5189">
              <w:rPr>
                <w:lang w:val="sr-Latn-ME"/>
              </w:rPr>
              <w:t>SL</w:t>
            </w:r>
            <w:r w:rsidR="00994E79" w:rsidRPr="002E5189">
              <w:rPr>
                <w:lang w:val="sr-Latn-ME"/>
              </w:rPr>
              <w:t xml:space="preserve"> C 84, 28.3.1991, str. 9 i izmjene dostavljene 13. decembra 1991. godine</w:t>
            </w:r>
          </w:p>
        </w:tc>
      </w:tr>
      <w:tr w:rsidR="00994E79" w:rsidRPr="002E5189" w14:paraId="381B59C6" w14:textId="77777777" w:rsidTr="000F2822">
        <w:tc>
          <w:tcPr>
            <w:tcW w:w="265" w:type="pct"/>
            <w:shd w:val="clear" w:color="auto" w:fill="FFF2CC"/>
          </w:tcPr>
          <w:p w14:paraId="29EE86D3" w14:textId="77777777" w:rsidR="00994E79" w:rsidRPr="002E5189" w:rsidRDefault="00994E79" w:rsidP="00362CB6">
            <w:pPr>
              <w:rPr>
                <w:lang w:val="sr-Latn-ME"/>
              </w:rPr>
            </w:pPr>
            <w:r w:rsidRPr="002E5189">
              <w:rPr>
                <w:lang w:val="sr-Latn-ME"/>
              </w:rPr>
              <w:t>6.</w:t>
            </w:r>
          </w:p>
        </w:tc>
        <w:tc>
          <w:tcPr>
            <w:tcW w:w="2358" w:type="pct"/>
            <w:shd w:val="clear" w:color="auto" w:fill="FFF2CC"/>
          </w:tcPr>
          <w:p w14:paraId="3EB72525" w14:textId="77777777" w:rsidR="00994E79" w:rsidRPr="002E5189" w:rsidRDefault="00994E79" w:rsidP="00362CB6">
            <w:pPr>
              <w:rPr>
                <w:lang w:val="sr-Latn-ME"/>
              </w:rPr>
            </w:pPr>
            <w:r w:rsidRPr="002E5189">
              <w:rPr>
                <w:lang w:val="sr-Latn-ME"/>
              </w:rPr>
              <w:t>OJ  C 284, 12.11.1990, p. 80, and Decision of 12.2.1992 (not yet published in the Official Journal).</w:t>
            </w:r>
          </w:p>
        </w:tc>
        <w:tc>
          <w:tcPr>
            <w:tcW w:w="2377" w:type="pct"/>
            <w:shd w:val="clear" w:color="auto" w:fill="FFF2CC"/>
          </w:tcPr>
          <w:p w14:paraId="1318C3C7" w14:textId="77777777" w:rsidR="00994E79" w:rsidRPr="002E5189" w:rsidRDefault="00705604" w:rsidP="00362CB6">
            <w:pPr>
              <w:rPr>
                <w:lang w:val="sr-Latn-ME"/>
              </w:rPr>
            </w:pPr>
            <w:r w:rsidRPr="002E5189">
              <w:rPr>
                <w:lang w:val="sr-Latn-ME"/>
              </w:rPr>
              <w:t>SL</w:t>
            </w:r>
            <w:r w:rsidR="00994E79" w:rsidRPr="002E5189">
              <w:rPr>
                <w:lang w:val="sr-Latn-ME"/>
              </w:rPr>
              <w:t xml:space="preserve"> C 284, 12.11.1990, str. 80 i Odluka od 12.2.1992. </w:t>
            </w:r>
            <w:r w:rsidR="00D566A5" w:rsidRPr="002E5189">
              <w:rPr>
                <w:lang w:val="sr-Latn-ME"/>
              </w:rPr>
              <w:t xml:space="preserve">godine </w:t>
            </w:r>
            <w:r w:rsidR="00994E79" w:rsidRPr="002E5189">
              <w:rPr>
                <w:lang w:val="sr-Latn-ME"/>
              </w:rPr>
              <w:t>(još nije objavljena u Službenom listu).</w:t>
            </w:r>
          </w:p>
        </w:tc>
      </w:tr>
      <w:tr w:rsidR="00994E79" w:rsidRPr="002E5189" w14:paraId="5AFCA7C5" w14:textId="77777777" w:rsidTr="000F2822">
        <w:tc>
          <w:tcPr>
            <w:tcW w:w="265" w:type="pct"/>
            <w:shd w:val="clear" w:color="auto" w:fill="FFF2CC"/>
          </w:tcPr>
          <w:p w14:paraId="0C4FC86A" w14:textId="77777777" w:rsidR="00994E79" w:rsidRPr="002E5189" w:rsidRDefault="00994E79" w:rsidP="00362CB6">
            <w:pPr>
              <w:rPr>
                <w:lang w:val="sr-Latn-ME"/>
              </w:rPr>
            </w:pPr>
            <w:r w:rsidRPr="002E5189">
              <w:rPr>
                <w:lang w:val="sr-Latn-ME"/>
              </w:rPr>
              <w:t>7.</w:t>
            </w:r>
          </w:p>
        </w:tc>
        <w:tc>
          <w:tcPr>
            <w:tcW w:w="2358" w:type="pct"/>
            <w:shd w:val="clear" w:color="auto" w:fill="FFF2CC"/>
          </w:tcPr>
          <w:p w14:paraId="6BC848EC" w14:textId="77777777" w:rsidR="00994E79" w:rsidRPr="002E5189" w:rsidRDefault="00994E79" w:rsidP="00362CB6">
            <w:pPr>
              <w:rPr>
                <w:lang w:val="sr-Latn-ME"/>
              </w:rPr>
            </w:pPr>
            <w:r w:rsidRPr="002E5189">
              <w:rPr>
                <w:lang w:val="sr-Latn-ME"/>
              </w:rPr>
              <w:t>Opinion submitted/delivered on 12 December 1975 (not yet published in the Official Journal).</w:t>
            </w:r>
          </w:p>
        </w:tc>
        <w:tc>
          <w:tcPr>
            <w:tcW w:w="2377" w:type="pct"/>
            <w:shd w:val="clear" w:color="auto" w:fill="FFF2CC"/>
          </w:tcPr>
          <w:p w14:paraId="7DA26B55" w14:textId="77777777" w:rsidR="00994E79" w:rsidRPr="002E5189" w:rsidRDefault="00994E79" w:rsidP="00362CB6">
            <w:pPr>
              <w:rPr>
                <w:lang w:val="sr-Latn-ME"/>
              </w:rPr>
            </w:pPr>
            <w:r w:rsidRPr="002E5189">
              <w:rPr>
                <w:lang w:val="sr-Latn-ME"/>
              </w:rPr>
              <w:t>Mišljenje dostavljeno/dato 12. decembra 1975. godine (još nije objavljeno u Službenom listu).</w:t>
            </w:r>
          </w:p>
        </w:tc>
      </w:tr>
      <w:tr w:rsidR="00994E79" w:rsidRPr="002E5189" w14:paraId="1DCBBC9C" w14:textId="77777777" w:rsidTr="000F2822">
        <w:tc>
          <w:tcPr>
            <w:tcW w:w="265" w:type="pct"/>
            <w:shd w:val="clear" w:color="auto" w:fill="FFF2CC"/>
          </w:tcPr>
          <w:p w14:paraId="29BD0F34" w14:textId="77777777" w:rsidR="00994E79" w:rsidRPr="002E5189" w:rsidRDefault="00994E79" w:rsidP="00362CB6">
            <w:pPr>
              <w:rPr>
                <w:lang w:val="sr-Latn-ME"/>
              </w:rPr>
            </w:pPr>
            <w:r w:rsidRPr="002E5189">
              <w:rPr>
                <w:lang w:val="sr-Latn-ME"/>
              </w:rPr>
              <w:lastRenderedPageBreak/>
              <w:t>8.</w:t>
            </w:r>
          </w:p>
        </w:tc>
        <w:tc>
          <w:tcPr>
            <w:tcW w:w="2358" w:type="pct"/>
            <w:shd w:val="clear" w:color="auto" w:fill="FFF2CC"/>
          </w:tcPr>
          <w:p w14:paraId="54FD012D" w14:textId="77777777" w:rsidR="00994E79" w:rsidRPr="002E5189" w:rsidRDefault="00994E79" w:rsidP="00362CB6">
            <w:pPr>
              <w:rPr>
                <w:lang w:val="sr-Latn-ME"/>
              </w:rPr>
            </w:pPr>
            <w:r w:rsidRPr="002E5189">
              <w:rPr>
                <w:lang w:val="sr-Latn-ME"/>
              </w:rPr>
              <w:t>Assent of 29.1.1998.</w:t>
            </w:r>
          </w:p>
        </w:tc>
        <w:tc>
          <w:tcPr>
            <w:tcW w:w="2377" w:type="pct"/>
            <w:shd w:val="clear" w:color="auto" w:fill="FFF2CC"/>
          </w:tcPr>
          <w:p w14:paraId="0922F989" w14:textId="77777777" w:rsidR="00994E79" w:rsidRPr="002E5189" w:rsidRDefault="00994E79" w:rsidP="00362CB6">
            <w:pPr>
              <w:rPr>
                <w:lang w:val="sr-Latn-ME"/>
              </w:rPr>
            </w:pPr>
            <w:r w:rsidRPr="002E5189">
              <w:rPr>
                <w:lang w:val="sr-Latn-ME"/>
              </w:rPr>
              <w:t>Saglasnost od 29.1.1998. godine</w:t>
            </w:r>
          </w:p>
        </w:tc>
      </w:tr>
      <w:tr w:rsidR="00994E79" w:rsidRPr="002E5189" w14:paraId="3C935B04" w14:textId="77777777" w:rsidTr="000F2822">
        <w:trPr>
          <w:trHeight w:val="1646"/>
        </w:trPr>
        <w:tc>
          <w:tcPr>
            <w:tcW w:w="265" w:type="pct"/>
            <w:shd w:val="clear" w:color="auto" w:fill="FFF2CC"/>
          </w:tcPr>
          <w:p w14:paraId="2C0F7D39" w14:textId="77777777" w:rsidR="00994E79" w:rsidRPr="002E5189" w:rsidRDefault="00994E79" w:rsidP="00362CB6">
            <w:pPr>
              <w:rPr>
                <w:lang w:val="sr-Latn-ME"/>
              </w:rPr>
            </w:pPr>
            <w:r w:rsidRPr="002E5189">
              <w:rPr>
                <w:lang w:val="sr-Latn-ME"/>
              </w:rPr>
              <w:t>9.</w:t>
            </w:r>
          </w:p>
        </w:tc>
        <w:tc>
          <w:tcPr>
            <w:tcW w:w="2358" w:type="pct"/>
            <w:shd w:val="clear" w:color="auto" w:fill="FFF2CC"/>
          </w:tcPr>
          <w:p w14:paraId="6943B14C" w14:textId="77777777" w:rsidR="00994E79" w:rsidRPr="002E5189" w:rsidRDefault="00994E79" w:rsidP="00362CB6">
            <w:pPr>
              <w:rPr>
                <w:lang w:val="sr-Latn-ME"/>
              </w:rPr>
            </w:pPr>
            <w:r w:rsidRPr="002E5189">
              <w:rPr>
                <w:lang w:val="sr-Latn-ME"/>
              </w:rPr>
              <w:t>Opinion of the European Parliament of 18 December 1997 (OJ C 14, 19.1.1998), Council Common Position of 9 March 1998 (OJ C 135, 30.4.1998, p. 7) and Decision of the European Parliament of 30 April 1998 (OJ C 152, 18.5.1998), Council Decision of 19 May 1998.</w:t>
            </w:r>
          </w:p>
        </w:tc>
        <w:tc>
          <w:tcPr>
            <w:tcW w:w="2377" w:type="pct"/>
            <w:shd w:val="clear" w:color="auto" w:fill="FFF2CC"/>
          </w:tcPr>
          <w:p w14:paraId="64F59649" w14:textId="77777777" w:rsidR="00994E79" w:rsidRPr="002E5189" w:rsidRDefault="00994E79" w:rsidP="00362CB6">
            <w:pPr>
              <w:rPr>
                <w:lang w:val="sr-Latn-ME"/>
              </w:rPr>
            </w:pPr>
            <w:r w:rsidRPr="002E5189">
              <w:rPr>
                <w:lang w:val="sr-Latn-ME"/>
              </w:rPr>
              <w:t>Mišljenje Evropskog parlamenta od 18. decembra 1997. godine (</w:t>
            </w:r>
            <w:r w:rsidR="00705604" w:rsidRPr="002E5189">
              <w:rPr>
                <w:lang w:val="sr-Latn-ME"/>
              </w:rPr>
              <w:t>SL</w:t>
            </w:r>
            <w:r w:rsidRPr="002E5189">
              <w:rPr>
                <w:lang w:val="sr-Latn-ME"/>
              </w:rPr>
              <w:t xml:space="preserve"> C 14, 19.1.1998), Zajednički stav Savjeta od 9. marta 1998. godine (</w:t>
            </w:r>
            <w:r w:rsidR="00705604" w:rsidRPr="002E5189">
              <w:rPr>
                <w:lang w:val="sr-Latn-ME"/>
              </w:rPr>
              <w:t>SL</w:t>
            </w:r>
            <w:r w:rsidRPr="002E5189">
              <w:rPr>
                <w:lang w:val="sr-Latn-ME"/>
              </w:rPr>
              <w:t xml:space="preserve"> C 135, 30.4.1998, str. 7) i Odluka Evropskog parlamenta od 30. aprila 1998. godine (</w:t>
            </w:r>
            <w:r w:rsidR="00705604" w:rsidRPr="002E5189">
              <w:rPr>
                <w:lang w:val="sr-Latn-ME"/>
              </w:rPr>
              <w:t>SL</w:t>
            </w:r>
            <w:r w:rsidRPr="002E5189">
              <w:rPr>
                <w:lang w:val="sr-Latn-ME"/>
              </w:rPr>
              <w:t xml:space="preserve"> C 152,18.5.1998), Odluka Savjeta od 19. maja 1998. godine.</w:t>
            </w:r>
          </w:p>
        </w:tc>
      </w:tr>
      <w:tr w:rsidR="00994E79" w:rsidRPr="002E5189" w14:paraId="22A6A06E" w14:textId="77777777" w:rsidTr="000F2822">
        <w:tc>
          <w:tcPr>
            <w:tcW w:w="265" w:type="pct"/>
            <w:shd w:val="clear" w:color="auto" w:fill="FFF2CC"/>
          </w:tcPr>
          <w:p w14:paraId="7C1782E3" w14:textId="77777777" w:rsidR="00994E79" w:rsidRPr="002E5189" w:rsidRDefault="00994E79" w:rsidP="00362CB6">
            <w:pPr>
              <w:rPr>
                <w:lang w:val="sr-Latn-ME"/>
              </w:rPr>
            </w:pPr>
            <w:r w:rsidRPr="002E5189">
              <w:rPr>
                <w:lang w:val="sr-Latn-ME"/>
              </w:rPr>
              <w:t>10.</w:t>
            </w:r>
          </w:p>
        </w:tc>
        <w:tc>
          <w:tcPr>
            <w:tcW w:w="2358" w:type="pct"/>
            <w:shd w:val="clear" w:color="auto" w:fill="FFF2CC"/>
          </w:tcPr>
          <w:p w14:paraId="2D0547E3" w14:textId="77777777" w:rsidR="00994E79" w:rsidRPr="002E5189" w:rsidRDefault="00994E79" w:rsidP="00362CB6">
            <w:pPr>
              <w:rPr>
                <w:lang w:val="sr-Latn-ME"/>
              </w:rPr>
            </w:pPr>
            <w:r w:rsidRPr="002E5189">
              <w:rPr>
                <w:lang w:val="sr-Latn-ME"/>
              </w:rPr>
              <w:t>OJ  L 281, 1.11.1975, p. 1. Regulation last amended by Regulation (EEC) No 3653/90 (OJ No L 362, 27.12.1990, p. 28).</w:t>
            </w:r>
          </w:p>
        </w:tc>
        <w:tc>
          <w:tcPr>
            <w:tcW w:w="2377" w:type="pct"/>
            <w:shd w:val="clear" w:color="auto" w:fill="FFF2CC"/>
          </w:tcPr>
          <w:p w14:paraId="3EA38809" w14:textId="77777777" w:rsidR="00994E79" w:rsidRPr="002E5189" w:rsidRDefault="00705604" w:rsidP="006F4A42">
            <w:pPr>
              <w:rPr>
                <w:lang w:val="sr-Latn-ME"/>
              </w:rPr>
            </w:pPr>
            <w:r w:rsidRPr="002E5189">
              <w:rPr>
                <w:lang w:val="sr-Latn-ME"/>
              </w:rPr>
              <w:t>SL</w:t>
            </w:r>
            <w:r w:rsidR="00994E79" w:rsidRPr="002E5189">
              <w:rPr>
                <w:lang w:val="sr-Latn-ME"/>
              </w:rPr>
              <w:t xml:space="preserve">  L 281, 1.11.1975, str. 1. Regulativa, posljednji put izmijenjena Regulativom (EEZ) br. 3653/90  (</w:t>
            </w:r>
            <w:r w:rsidRPr="002E5189">
              <w:rPr>
                <w:lang w:val="sr-Latn-ME"/>
              </w:rPr>
              <w:t>SL</w:t>
            </w:r>
            <w:r w:rsidR="00994E79" w:rsidRPr="002E5189">
              <w:rPr>
                <w:lang w:val="sr-Latn-ME"/>
              </w:rPr>
              <w:t xml:space="preserve"> L 362, 27.12.1990, str. 28).</w:t>
            </w:r>
          </w:p>
        </w:tc>
      </w:tr>
      <w:tr w:rsidR="00994E79" w:rsidRPr="002E5189" w14:paraId="68E6AC48" w14:textId="77777777" w:rsidTr="000F2822">
        <w:tc>
          <w:tcPr>
            <w:tcW w:w="265" w:type="pct"/>
            <w:shd w:val="clear" w:color="auto" w:fill="FFF2CC"/>
          </w:tcPr>
          <w:p w14:paraId="6D6569A9" w14:textId="77777777" w:rsidR="00994E79" w:rsidRPr="002E5189" w:rsidRDefault="00994E79" w:rsidP="00362CB6">
            <w:pPr>
              <w:rPr>
                <w:lang w:val="sr-Latn-ME"/>
              </w:rPr>
            </w:pPr>
            <w:r w:rsidRPr="002E5189">
              <w:rPr>
                <w:lang w:val="sr-Latn-ME"/>
              </w:rPr>
              <w:t>11.</w:t>
            </w:r>
          </w:p>
        </w:tc>
        <w:tc>
          <w:tcPr>
            <w:tcW w:w="2358" w:type="pct"/>
            <w:shd w:val="clear" w:color="auto" w:fill="FFF2CC"/>
          </w:tcPr>
          <w:p w14:paraId="66936018" w14:textId="77777777" w:rsidR="00994E79" w:rsidRPr="002E5189" w:rsidRDefault="00994E79" w:rsidP="00362CB6">
            <w:pPr>
              <w:rPr>
                <w:lang w:val="sr-Latn-ME"/>
              </w:rPr>
            </w:pPr>
            <w:r w:rsidRPr="002E5189">
              <w:rPr>
                <w:lang w:val="sr-Latn-ME"/>
              </w:rPr>
              <w:t>OJ  L 316, 31.10.1992, p.19. Directive as</w:t>
            </w:r>
          </w:p>
          <w:p w14:paraId="3EDA618B" w14:textId="77777777" w:rsidR="00994E79" w:rsidRPr="002E5189" w:rsidRDefault="00994E79" w:rsidP="00362CB6">
            <w:pPr>
              <w:rPr>
                <w:lang w:val="sr-Latn-ME"/>
              </w:rPr>
            </w:pPr>
            <w:r w:rsidRPr="002E5189">
              <w:rPr>
                <w:lang w:val="sr-Latn-ME"/>
              </w:rPr>
              <w:t>amended by Directive 94/74/EC (OJ No L 365, 31.12.1994, p. 46).</w:t>
            </w:r>
          </w:p>
        </w:tc>
        <w:tc>
          <w:tcPr>
            <w:tcW w:w="2377" w:type="pct"/>
            <w:shd w:val="clear" w:color="auto" w:fill="FFF2CC"/>
          </w:tcPr>
          <w:p w14:paraId="5ADCEFC1" w14:textId="77777777" w:rsidR="00994E79" w:rsidRPr="002E5189" w:rsidRDefault="00705604" w:rsidP="00362CB6">
            <w:pPr>
              <w:rPr>
                <w:lang w:val="sr-Latn-ME"/>
              </w:rPr>
            </w:pPr>
            <w:r w:rsidRPr="002E5189">
              <w:rPr>
                <w:lang w:val="sr-Latn-ME"/>
              </w:rPr>
              <w:t>SL</w:t>
            </w:r>
            <w:r w:rsidR="00994E79" w:rsidRPr="002E5189">
              <w:rPr>
                <w:lang w:val="sr-Latn-ME"/>
              </w:rPr>
              <w:t xml:space="preserve"> L 316, 31.10.1992, str.19.  Direktiva izmijenjena Direktivom 94/74/EZ (</w:t>
            </w:r>
            <w:r w:rsidRPr="002E5189">
              <w:rPr>
                <w:lang w:val="sr-Latn-ME"/>
              </w:rPr>
              <w:t>SL</w:t>
            </w:r>
            <w:r w:rsidR="00994E79" w:rsidRPr="002E5189">
              <w:rPr>
                <w:lang w:val="sr-Latn-ME"/>
              </w:rPr>
              <w:t xml:space="preserve"> L 365, 31.12.1994, str. 46).</w:t>
            </w:r>
          </w:p>
        </w:tc>
      </w:tr>
      <w:tr w:rsidR="00994E79" w:rsidRPr="002E5189" w14:paraId="32BD470C" w14:textId="77777777" w:rsidTr="000F2822">
        <w:tc>
          <w:tcPr>
            <w:tcW w:w="265" w:type="pct"/>
            <w:shd w:val="clear" w:color="auto" w:fill="FFF2CC"/>
          </w:tcPr>
          <w:p w14:paraId="746C38F2" w14:textId="77777777" w:rsidR="00994E79" w:rsidRPr="002E5189" w:rsidRDefault="00994E79" w:rsidP="00362CB6">
            <w:pPr>
              <w:rPr>
                <w:lang w:val="sr-Latn-ME"/>
              </w:rPr>
            </w:pPr>
            <w:r w:rsidRPr="002E5189">
              <w:rPr>
                <w:lang w:val="sr-Latn-ME"/>
              </w:rPr>
              <w:t>12.</w:t>
            </w:r>
          </w:p>
        </w:tc>
        <w:tc>
          <w:tcPr>
            <w:tcW w:w="2358" w:type="pct"/>
            <w:shd w:val="clear" w:color="auto" w:fill="FFF2CC"/>
          </w:tcPr>
          <w:p w14:paraId="76D1803D" w14:textId="77777777" w:rsidR="00994E79" w:rsidRPr="002E5189" w:rsidRDefault="00994E79" w:rsidP="00362CB6">
            <w:pPr>
              <w:rPr>
                <w:lang w:val="sr-Latn-ME"/>
              </w:rPr>
            </w:pPr>
            <w:r w:rsidRPr="002E5189">
              <w:rPr>
                <w:lang w:val="sr-Latn-ME"/>
              </w:rPr>
              <w:t>OJ  L 181, 4.7.1986, p. 16, as subsequently amended</w:t>
            </w:r>
          </w:p>
        </w:tc>
        <w:tc>
          <w:tcPr>
            <w:tcW w:w="2377" w:type="pct"/>
            <w:shd w:val="clear" w:color="auto" w:fill="FFF2CC"/>
          </w:tcPr>
          <w:p w14:paraId="5E31ACC1" w14:textId="77777777" w:rsidR="00994E79" w:rsidRPr="002E5189" w:rsidRDefault="00705604" w:rsidP="00362CB6">
            <w:pPr>
              <w:rPr>
                <w:lang w:val="sr-Latn-ME"/>
              </w:rPr>
            </w:pPr>
            <w:r w:rsidRPr="002E5189">
              <w:rPr>
                <w:lang w:val="sr-Latn-ME"/>
              </w:rPr>
              <w:t>SL</w:t>
            </w:r>
            <w:r w:rsidR="00994E79" w:rsidRPr="002E5189">
              <w:rPr>
                <w:lang w:val="sr-Latn-ME"/>
              </w:rPr>
              <w:t xml:space="preserve"> L 181, 4.7.1986, str. 16, sa naknadnim izmjenama.</w:t>
            </w:r>
          </w:p>
        </w:tc>
      </w:tr>
    </w:tbl>
    <w:p w14:paraId="225B7685" w14:textId="77777777" w:rsidR="00FE534B" w:rsidRPr="002E5189" w:rsidRDefault="00FE534B" w:rsidP="00EA3995">
      <w:pPr>
        <w:ind w:firstLine="720"/>
        <w:outlineLvl w:val="0"/>
        <w:rPr>
          <w:lang w:val="sr-Latn-ME"/>
        </w:rPr>
      </w:pPr>
      <w:bookmarkStart w:id="39" w:name="_Toc62305009"/>
      <w:bookmarkStart w:id="40" w:name="_Toc70230031"/>
      <w:bookmarkEnd w:id="17"/>
      <w:bookmarkEnd w:id="18"/>
    </w:p>
    <w:p w14:paraId="29DE9A05" w14:textId="77777777" w:rsidR="00FE534B" w:rsidRPr="002E5189" w:rsidRDefault="00FE534B" w:rsidP="00EA3995">
      <w:pPr>
        <w:ind w:firstLine="720"/>
        <w:outlineLvl w:val="0"/>
        <w:rPr>
          <w:lang w:val="sr-Latn-ME"/>
        </w:rPr>
      </w:pPr>
    </w:p>
    <w:p w14:paraId="5BC77327" w14:textId="77777777" w:rsidR="00FE534B" w:rsidRPr="002E5189" w:rsidRDefault="00FE534B" w:rsidP="00FE534B">
      <w:pPr>
        <w:pStyle w:val="Heading1"/>
        <w:shd w:val="clear" w:color="auto" w:fill="FFF2CC"/>
        <w:rPr>
          <w:rStyle w:val="Emphasis"/>
          <w:rFonts w:ascii="Times New Roman" w:hAnsi="Times New Roman" w:cs="Times New Roman"/>
          <w:b w:val="0"/>
          <w:i w:val="0"/>
          <w:sz w:val="24"/>
          <w:szCs w:val="24"/>
          <w:lang w:val="sr-Latn-ME"/>
        </w:rPr>
      </w:pPr>
      <w:bookmarkStart w:id="41" w:name="_Toc62305026"/>
      <w:bookmarkStart w:id="42" w:name="_Toc70230052"/>
      <w:bookmarkEnd w:id="39"/>
      <w:bookmarkEnd w:id="40"/>
      <w:r w:rsidRPr="002E5189">
        <w:rPr>
          <w:rStyle w:val="Emphasis"/>
          <w:rFonts w:ascii="Times New Roman" w:hAnsi="Times New Roman" w:cs="Times New Roman"/>
          <w:b w:val="0"/>
          <w:i w:val="0"/>
          <w:sz w:val="24"/>
          <w:szCs w:val="24"/>
          <w:lang w:val="sr-Latn-ME"/>
        </w:rPr>
        <w:t>5. ZAVRŠNE ODREDBE</w:t>
      </w:r>
    </w:p>
    <w:p w14:paraId="0D9987FF" w14:textId="77777777" w:rsidR="005375CE" w:rsidRPr="002E5189" w:rsidRDefault="00B33AAF" w:rsidP="00FD0414">
      <w:pPr>
        <w:pStyle w:val="treca"/>
        <w:rPr>
          <w:rStyle w:val="StyletrecaNotBoldChar"/>
          <w:rFonts w:ascii="Times New Roman" w:hAnsi="Times New Roman" w:cs="Times New Roman"/>
          <w:sz w:val="24"/>
          <w:szCs w:val="24"/>
          <w:lang w:val="sr-Latn-ME"/>
        </w:rPr>
      </w:pPr>
      <w:bookmarkStart w:id="43" w:name="_Toc62305027"/>
      <w:bookmarkStart w:id="44" w:name="_Toc70230053"/>
      <w:bookmarkEnd w:id="41"/>
      <w:bookmarkEnd w:id="42"/>
      <w:r w:rsidRPr="002E5189">
        <w:rPr>
          <w:rFonts w:ascii="Times New Roman" w:hAnsi="Times New Roman" w:cs="Times New Roman"/>
          <w:b w:val="0"/>
          <w:sz w:val="24"/>
          <w:szCs w:val="24"/>
          <w:lang w:val="sr-Latn-ME"/>
        </w:rPr>
        <w:t xml:space="preserve">a)   </w:t>
      </w:r>
      <w:r w:rsidR="005375CE" w:rsidRPr="002E5189">
        <w:rPr>
          <w:rFonts w:ascii="Times New Roman" w:hAnsi="Times New Roman" w:cs="Times New Roman"/>
          <w:b w:val="0"/>
          <w:sz w:val="24"/>
          <w:szCs w:val="24"/>
          <w:lang w:val="sr-Latn-ME"/>
        </w:rPr>
        <w:t>Odredbe</w:t>
      </w:r>
      <w:r w:rsidR="005375CE" w:rsidRPr="002E5189">
        <w:rPr>
          <w:rStyle w:val="StyletrecaNotBoldChar"/>
          <w:rFonts w:ascii="Times New Roman" w:hAnsi="Times New Roman" w:cs="Times New Roman"/>
          <w:sz w:val="24"/>
          <w:szCs w:val="24"/>
          <w:lang w:val="sr-Latn-ME"/>
        </w:rPr>
        <w:t xml:space="preserve"> za sprovođenje </w:t>
      </w:r>
      <w:r w:rsidR="006C05DF" w:rsidRPr="002E5189">
        <w:rPr>
          <w:rStyle w:val="StyletrecaNotBoldChar"/>
          <w:rFonts w:ascii="Times New Roman" w:hAnsi="Times New Roman" w:cs="Times New Roman"/>
          <w:sz w:val="24"/>
          <w:szCs w:val="24"/>
          <w:lang w:val="sr-Latn-ME"/>
        </w:rPr>
        <w:t>r</w:t>
      </w:r>
      <w:r w:rsidR="0047777B" w:rsidRPr="002E5189">
        <w:rPr>
          <w:rStyle w:val="StyletrecaNotBoldChar"/>
          <w:rFonts w:ascii="Times New Roman" w:hAnsi="Times New Roman" w:cs="Times New Roman"/>
          <w:sz w:val="24"/>
          <w:szCs w:val="24"/>
          <w:lang w:val="sr-Latn-ME"/>
        </w:rPr>
        <w:t>egulativ</w:t>
      </w:r>
      <w:r w:rsidR="006C05DF" w:rsidRPr="002E5189">
        <w:rPr>
          <w:rStyle w:val="StyletrecaNotBoldChar"/>
          <w:rFonts w:ascii="Times New Roman" w:hAnsi="Times New Roman" w:cs="Times New Roman"/>
          <w:sz w:val="24"/>
          <w:szCs w:val="24"/>
          <w:lang w:val="sr-Latn-ME"/>
        </w:rPr>
        <w:t>a</w:t>
      </w:r>
      <w:r w:rsidR="005375CE" w:rsidRPr="002E5189">
        <w:rPr>
          <w:rStyle w:val="StyletrecaNotBoldChar"/>
          <w:rFonts w:ascii="Times New Roman" w:hAnsi="Times New Roman" w:cs="Times New Roman"/>
          <w:sz w:val="24"/>
          <w:szCs w:val="24"/>
          <w:lang w:val="sr-Latn-ME"/>
        </w:rPr>
        <w:t>, odluka i okvirnih odluka</w:t>
      </w:r>
      <w:bookmarkEnd w:id="43"/>
      <w:bookmarkEnd w:id="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16"/>
        <w:gridCol w:w="4546"/>
        <w:gridCol w:w="4572"/>
      </w:tblGrid>
      <w:tr w:rsidR="002837BE" w:rsidRPr="002E5189" w14:paraId="79382920" w14:textId="77777777" w:rsidTr="000F2822">
        <w:tc>
          <w:tcPr>
            <w:tcW w:w="265" w:type="pct"/>
            <w:shd w:val="clear" w:color="auto" w:fill="FFF2CC"/>
          </w:tcPr>
          <w:p w14:paraId="5602F988" w14:textId="77777777" w:rsidR="002837BE" w:rsidRPr="002E5189" w:rsidRDefault="002837BE" w:rsidP="00F479BB">
            <w:pPr>
              <w:rPr>
                <w:lang w:val="sr-Latn-ME"/>
              </w:rPr>
            </w:pPr>
            <w:r w:rsidRPr="002E5189">
              <w:rPr>
                <w:lang w:val="sr-Latn-ME"/>
              </w:rPr>
              <w:t>1.</w:t>
            </w:r>
          </w:p>
        </w:tc>
        <w:tc>
          <w:tcPr>
            <w:tcW w:w="2361" w:type="pct"/>
            <w:shd w:val="clear" w:color="auto" w:fill="FFF2CC"/>
          </w:tcPr>
          <w:p w14:paraId="4B2BC394" w14:textId="77777777" w:rsidR="002837BE" w:rsidRPr="002E5189" w:rsidRDefault="002837BE" w:rsidP="00F479BB">
            <w:pPr>
              <w:rPr>
                <w:lang w:val="sr-Latn-ME"/>
              </w:rPr>
            </w:pPr>
            <w:r w:rsidRPr="002E5189">
              <w:rPr>
                <w:lang w:val="sr-Latn-ME"/>
              </w:rPr>
              <w:t>Member States shall bring into force (adopt) the laws</w:t>
            </w:r>
            <w:r w:rsidR="0014335B" w:rsidRPr="002E5189">
              <w:rPr>
                <w:lang w:val="sr-Latn-ME"/>
              </w:rPr>
              <w:t>,</w:t>
            </w:r>
            <w:r w:rsidRPr="002E5189">
              <w:rPr>
                <w:lang w:val="sr-Latn-ME"/>
              </w:rPr>
              <w:t xml:space="preserve"> regulations and administrative</w:t>
            </w:r>
            <w:r w:rsidR="00B70D95" w:rsidRPr="002E5189">
              <w:rPr>
                <w:lang w:val="sr-Latn-ME"/>
              </w:rPr>
              <w:t xml:space="preserve"> </w:t>
            </w:r>
            <w:r w:rsidRPr="002E5189">
              <w:rPr>
                <w:lang w:val="sr-Latn-ME"/>
              </w:rPr>
              <w:t>provisions necessary</w:t>
            </w:r>
            <w:r w:rsidR="00B70D95" w:rsidRPr="002E5189">
              <w:rPr>
                <w:lang w:val="sr-Latn-ME"/>
              </w:rPr>
              <w:t xml:space="preserve"> </w:t>
            </w:r>
            <w:r w:rsidRPr="002E5189">
              <w:rPr>
                <w:lang w:val="sr-Latn-ME"/>
              </w:rPr>
              <w:t>to comply with this Directive</w:t>
            </w:r>
            <w:r w:rsidR="00B70D95" w:rsidRPr="002E5189">
              <w:rPr>
                <w:lang w:val="sr-Latn-ME"/>
              </w:rPr>
              <w:t xml:space="preserve"> </w:t>
            </w:r>
            <w:r w:rsidRPr="002E5189">
              <w:rPr>
                <w:lang w:val="sr-Latn-ME"/>
              </w:rPr>
              <w:t>before (not later</w:t>
            </w:r>
            <w:r w:rsidR="00B70D95" w:rsidRPr="002E5189">
              <w:rPr>
                <w:lang w:val="sr-Latn-ME"/>
              </w:rPr>
              <w:t xml:space="preserve"> </w:t>
            </w:r>
            <w:r w:rsidR="00434277" w:rsidRPr="002E5189">
              <w:rPr>
                <w:lang w:val="sr-Latn-ME"/>
              </w:rPr>
              <w:t>than) 1</w:t>
            </w:r>
            <w:r w:rsidRPr="002E5189">
              <w:rPr>
                <w:lang w:val="sr-Latn-ME"/>
              </w:rPr>
              <w:t xml:space="preserve"> March</w:t>
            </w:r>
            <w:r w:rsidR="00434277" w:rsidRPr="002E5189">
              <w:rPr>
                <w:lang w:val="sr-Latn-ME"/>
              </w:rPr>
              <w:t xml:space="preserve"> 1997 </w:t>
            </w:r>
            <w:r w:rsidRPr="002E5189">
              <w:rPr>
                <w:lang w:val="sr-Latn-ME"/>
              </w:rPr>
              <w:t>... as from 1</w:t>
            </w:r>
            <w:r w:rsidR="00B70D95" w:rsidRPr="002E5189">
              <w:rPr>
                <w:lang w:val="sr-Latn-ME"/>
              </w:rPr>
              <w:t xml:space="preserve"> </w:t>
            </w:r>
            <w:r w:rsidRPr="002E5189">
              <w:rPr>
                <w:lang w:val="sr-Latn-ME"/>
              </w:rPr>
              <w:t>March 1997.</w:t>
            </w:r>
            <w:r w:rsidR="00B70D95" w:rsidRPr="002E5189">
              <w:rPr>
                <w:lang w:val="sr-Latn-ME"/>
              </w:rPr>
              <w:t xml:space="preserve"> </w:t>
            </w:r>
            <w:r w:rsidRPr="002E5189">
              <w:rPr>
                <w:lang w:val="sr-Latn-ME"/>
              </w:rPr>
              <w:t>... within 24</w:t>
            </w:r>
            <w:r w:rsidR="00B70D95" w:rsidRPr="002E5189">
              <w:rPr>
                <w:lang w:val="sr-Latn-ME"/>
              </w:rPr>
              <w:t xml:space="preserve"> </w:t>
            </w:r>
            <w:r w:rsidRPr="002E5189">
              <w:rPr>
                <w:lang w:val="sr-Latn-ME"/>
              </w:rPr>
              <w:t>months of its entry</w:t>
            </w:r>
            <w:r w:rsidR="00B70D95" w:rsidRPr="002E5189">
              <w:rPr>
                <w:lang w:val="sr-Latn-ME"/>
              </w:rPr>
              <w:t xml:space="preserve"> </w:t>
            </w:r>
            <w:r w:rsidRPr="002E5189">
              <w:rPr>
                <w:lang w:val="sr-Latn-ME"/>
              </w:rPr>
              <w:t>into force /adoption /</w:t>
            </w:r>
            <w:r w:rsidR="00B70D95" w:rsidRPr="002E5189">
              <w:rPr>
                <w:lang w:val="sr-Latn-ME"/>
              </w:rPr>
              <w:t xml:space="preserve"> </w:t>
            </w:r>
            <w:r w:rsidRPr="002E5189">
              <w:rPr>
                <w:lang w:val="sr-Latn-ME"/>
              </w:rPr>
              <w:t>notification.</w:t>
            </w:r>
          </w:p>
        </w:tc>
        <w:tc>
          <w:tcPr>
            <w:tcW w:w="2375" w:type="pct"/>
            <w:shd w:val="clear" w:color="auto" w:fill="FFF2CC"/>
          </w:tcPr>
          <w:p w14:paraId="68FAD131" w14:textId="77777777" w:rsidR="002837BE" w:rsidRPr="002E5189" w:rsidRDefault="002837BE" w:rsidP="00652F61">
            <w:pPr>
              <w:rPr>
                <w:lang w:val="sr-Latn-ME"/>
              </w:rPr>
            </w:pPr>
            <w:r w:rsidRPr="002E5189">
              <w:rPr>
                <w:lang w:val="sr-Latn-ME"/>
              </w:rPr>
              <w:t xml:space="preserve">Države članice </w:t>
            </w:r>
            <w:r w:rsidR="00055AC3" w:rsidRPr="002E5189">
              <w:rPr>
                <w:lang w:val="sr-Latn-ME"/>
              </w:rPr>
              <w:t>donijeće</w:t>
            </w:r>
            <w:r w:rsidR="00B35034" w:rsidRPr="002E5189">
              <w:rPr>
                <w:rStyle w:val="FootnoteReference"/>
                <w:lang w:val="sr-Latn-ME"/>
              </w:rPr>
              <w:footnoteReference w:id="11"/>
            </w:r>
            <w:r w:rsidRPr="002E5189">
              <w:rPr>
                <w:lang w:val="sr-Latn-ME"/>
              </w:rPr>
              <w:t xml:space="preserve"> zakone i druge propise potrebne za usklađivanje s</w:t>
            </w:r>
            <w:r w:rsidR="0086108D" w:rsidRPr="002E5189">
              <w:rPr>
                <w:lang w:val="sr-Latn-ME"/>
              </w:rPr>
              <w:t>a</w:t>
            </w:r>
            <w:r w:rsidRPr="002E5189">
              <w:rPr>
                <w:lang w:val="sr-Latn-ME"/>
              </w:rPr>
              <w:t xml:space="preserve"> ovom </w:t>
            </w:r>
            <w:r w:rsidR="00652F61" w:rsidRPr="002E5189">
              <w:rPr>
                <w:lang w:val="sr-Latn-ME"/>
              </w:rPr>
              <w:t>d</w:t>
            </w:r>
            <w:r w:rsidRPr="002E5189">
              <w:rPr>
                <w:lang w:val="sr-Latn-ME"/>
              </w:rPr>
              <w:t>irektivom ... (najkasnije) do 1. marta 1997</w:t>
            </w:r>
            <w:r w:rsidR="0014335B" w:rsidRPr="002E5189">
              <w:rPr>
                <w:lang w:val="sr-Latn-ME"/>
              </w:rPr>
              <w:t>. godine</w:t>
            </w:r>
            <w:r w:rsidRPr="002E5189">
              <w:rPr>
                <w:lang w:val="sr-Latn-ME"/>
              </w:rPr>
              <w:t>....od 1.</w:t>
            </w:r>
            <w:r w:rsidR="0080488F" w:rsidRPr="002E5189">
              <w:rPr>
                <w:lang w:val="sr-Latn-ME"/>
              </w:rPr>
              <w:t xml:space="preserve"> </w:t>
            </w:r>
            <w:r w:rsidRPr="002E5189">
              <w:rPr>
                <w:lang w:val="sr-Latn-ME"/>
              </w:rPr>
              <w:t>marta 1997</w:t>
            </w:r>
            <w:r w:rsidR="0080488F" w:rsidRPr="002E5189">
              <w:rPr>
                <w:lang w:val="sr-Latn-ME"/>
              </w:rPr>
              <w:t>. godine</w:t>
            </w:r>
            <w:r w:rsidRPr="002E5189">
              <w:rPr>
                <w:lang w:val="sr-Latn-ME"/>
              </w:rPr>
              <w:t>....u roku od 24 mjeseca od stupanja na snagu /donošenja/ notifikacije</w:t>
            </w:r>
            <w:r w:rsidR="0086108D" w:rsidRPr="002E5189">
              <w:rPr>
                <w:lang w:val="sr-Latn-ME"/>
              </w:rPr>
              <w:t xml:space="preserve"> </w:t>
            </w:r>
            <w:r w:rsidRPr="002E5189">
              <w:rPr>
                <w:lang w:val="sr-Latn-ME"/>
              </w:rPr>
              <w:t>.</w:t>
            </w:r>
          </w:p>
        </w:tc>
      </w:tr>
      <w:tr w:rsidR="002837BE" w:rsidRPr="002E5189" w14:paraId="2E7EC9E7" w14:textId="77777777" w:rsidTr="000F2822">
        <w:tc>
          <w:tcPr>
            <w:tcW w:w="265" w:type="pct"/>
            <w:shd w:val="clear" w:color="auto" w:fill="FFF2CC"/>
          </w:tcPr>
          <w:p w14:paraId="7A8EB924" w14:textId="77777777" w:rsidR="002837BE" w:rsidRPr="002E5189" w:rsidRDefault="002837BE" w:rsidP="00F479BB">
            <w:pPr>
              <w:rPr>
                <w:lang w:val="sr-Latn-ME"/>
              </w:rPr>
            </w:pPr>
            <w:r w:rsidRPr="002E5189">
              <w:rPr>
                <w:lang w:val="sr-Latn-ME"/>
              </w:rPr>
              <w:t>2.</w:t>
            </w:r>
          </w:p>
        </w:tc>
        <w:tc>
          <w:tcPr>
            <w:tcW w:w="2361" w:type="pct"/>
            <w:shd w:val="clear" w:color="auto" w:fill="FFF2CC"/>
          </w:tcPr>
          <w:p w14:paraId="5061987B" w14:textId="77777777" w:rsidR="002837BE" w:rsidRPr="002E5189" w:rsidRDefault="002837BE" w:rsidP="00F479BB">
            <w:pPr>
              <w:rPr>
                <w:lang w:val="sr-Latn-ME"/>
              </w:rPr>
            </w:pPr>
            <w:r w:rsidRPr="002E5189">
              <w:rPr>
                <w:lang w:val="sr-Latn-ME"/>
              </w:rPr>
              <w:t>Member States</w:t>
            </w:r>
            <w:r w:rsidR="00B70D95" w:rsidRPr="002E5189">
              <w:rPr>
                <w:lang w:val="sr-Latn-ME"/>
              </w:rPr>
              <w:t xml:space="preserve"> </w:t>
            </w:r>
            <w:r w:rsidRPr="002E5189">
              <w:rPr>
                <w:lang w:val="sr-Latn-ME"/>
              </w:rPr>
              <w:t>shall take</w:t>
            </w:r>
            <w:r w:rsidR="0014335B" w:rsidRPr="002E5189">
              <w:rPr>
                <w:lang w:val="sr-Latn-ME"/>
              </w:rPr>
              <w:t xml:space="preserve"> m</w:t>
            </w:r>
            <w:r w:rsidRPr="002E5189">
              <w:rPr>
                <w:lang w:val="sr-Latn-ME"/>
              </w:rPr>
              <w:t>easures</w:t>
            </w:r>
            <w:r w:rsidR="00B70D95" w:rsidRPr="002E5189">
              <w:rPr>
                <w:lang w:val="sr-Latn-ME"/>
              </w:rPr>
              <w:t xml:space="preserve"> </w:t>
            </w:r>
            <w:r w:rsidRPr="002E5189">
              <w:rPr>
                <w:lang w:val="sr-Latn-ME"/>
              </w:rPr>
              <w:t>necessary to</w:t>
            </w:r>
            <w:r w:rsidR="00B70D95" w:rsidRPr="002E5189">
              <w:rPr>
                <w:lang w:val="sr-Latn-ME"/>
              </w:rPr>
              <w:t xml:space="preserve"> </w:t>
            </w:r>
            <w:r w:rsidRPr="002E5189">
              <w:rPr>
                <w:lang w:val="sr-Latn-ME"/>
              </w:rPr>
              <w:t>comply...</w:t>
            </w:r>
          </w:p>
        </w:tc>
        <w:tc>
          <w:tcPr>
            <w:tcW w:w="2375" w:type="pct"/>
            <w:shd w:val="clear" w:color="auto" w:fill="FFF2CC"/>
          </w:tcPr>
          <w:p w14:paraId="4B239102" w14:textId="77777777" w:rsidR="002837BE" w:rsidRPr="002E5189" w:rsidRDefault="002837BE" w:rsidP="00F479BB">
            <w:pPr>
              <w:rPr>
                <w:lang w:val="sr-Latn-ME"/>
              </w:rPr>
            </w:pPr>
            <w:r w:rsidRPr="002E5189">
              <w:rPr>
                <w:lang w:val="sr-Latn-ME"/>
              </w:rPr>
              <w:t xml:space="preserve">Države članice </w:t>
            </w:r>
            <w:r w:rsidR="006D654B" w:rsidRPr="002E5189">
              <w:rPr>
                <w:lang w:val="sr-Latn-ME"/>
              </w:rPr>
              <w:t>preduzeće</w:t>
            </w:r>
            <w:r w:rsidRPr="002E5189">
              <w:rPr>
                <w:lang w:val="sr-Latn-ME"/>
              </w:rPr>
              <w:t xml:space="preserve"> mjere potrebne za usklađivanje ...</w:t>
            </w:r>
          </w:p>
        </w:tc>
      </w:tr>
      <w:tr w:rsidR="002837BE" w:rsidRPr="002E5189" w14:paraId="2E2A9750" w14:textId="77777777" w:rsidTr="000F2822">
        <w:tc>
          <w:tcPr>
            <w:tcW w:w="265" w:type="pct"/>
            <w:shd w:val="clear" w:color="auto" w:fill="FFF2CC"/>
          </w:tcPr>
          <w:p w14:paraId="51146408" w14:textId="77777777" w:rsidR="002837BE" w:rsidRPr="002E5189" w:rsidRDefault="002837BE" w:rsidP="00F479BB">
            <w:pPr>
              <w:rPr>
                <w:lang w:val="sr-Latn-ME"/>
              </w:rPr>
            </w:pPr>
            <w:r w:rsidRPr="002E5189">
              <w:rPr>
                <w:lang w:val="sr-Latn-ME"/>
              </w:rPr>
              <w:t>3.</w:t>
            </w:r>
          </w:p>
        </w:tc>
        <w:tc>
          <w:tcPr>
            <w:tcW w:w="2361" w:type="pct"/>
            <w:shd w:val="clear" w:color="auto" w:fill="FFF2CC"/>
          </w:tcPr>
          <w:p w14:paraId="164E5AD4" w14:textId="77777777" w:rsidR="002837BE" w:rsidRPr="002E5189" w:rsidRDefault="002837BE" w:rsidP="00F479BB">
            <w:pPr>
              <w:rPr>
                <w:lang w:val="sr-Latn-ME"/>
              </w:rPr>
            </w:pPr>
            <w:r w:rsidRPr="002E5189">
              <w:rPr>
                <w:lang w:val="sr-Latn-ME"/>
              </w:rPr>
              <w:t>Member States shall amend their national</w:t>
            </w:r>
          </w:p>
          <w:p w14:paraId="56FF3B46" w14:textId="77777777" w:rsidR="002837BE" w:rsidRPr="002E5189" w:rsidRDefault="002837BE" w:rsidP="00F479BB">
            <w:pPr>
              <w:rPr>
                <w:lang w:val="sr-Latn-ME"/>
              </w:rPr>
            </w:pPr>
            <w:r w:rsidRPr="002E5189">
              <w:rPr>
                <w:lang w:val="sr-Latn-ME"/>
              </w:rPr>
              <w:t>provisions to comply…</w:t>
            </w:r>
          </w:p>
        </w:tc>
        <w:tc>
          <w:tcPr>
            <w:tcW w:w="2375" w:type="pct"/>
            <w:shd w:val="clear" w:color="auto" w:fill="FFF2CC"/>
          </w:tcPr>
          <w:p w14:paraId="1891D87B" w14:textId="77777777" w:rsidR="002837BE" w:rsidRPr="002E5189" w:rsidRDefault="002837BE" w:rsidP="0086108D">
            <w:pPr>
              <w:rPr>
                <w:lang w:val="sr-Latn-ME"/>
              </w:rPr>
            </w:pPr>
            <w:r w:rsidRPr="002E5189">
              <w:rPr>
                <w:lang w:val="sr-Latn-ME"/>
              </w:rPr>
              <w:t xml:space="preserve">Države članice </w:t>
            </w:r>
            <w:r w:rsidR="009A63FA" w:rsidRPr="002E5189">
              <w:rPr>
                <w:lang w:val="sr-Latn-ME"/>
              </w:rPr>
              <w:t>će izmijeniti</w:t>
            </w:r>
            <w:r w:rsidRPr="002E5189">
              <w:rPr>
                <w:lang w:val="sr-Latn-ME"/>
              </w:rPr>
              <w:t xml:space="preserve"> </w:t>
            </w:r>
            <w:r w:rsidR="0086108D" w:rsidRPr="002E5189">
              <w:rPr>
                <w:lang w:val="sr-Latn-ME"/>
              </w:rPr>
              <w:t xml:space="preserve">domaće </w:t>
            </w:r>
            <w:r w:rsidRPr="002E5189">
              <w:rPr>
                <w:lang w:val="sr-Latn-ME"/>
              </w:rPr>
              <w:t xml:space="preserve">propise </w:t>
            </w:r>
            <w:r w:rsidR="00112A72" w:rsidRPr="002E5189">
              <w:rPr>
                <w:lang w:val="sr-Latn-ME"/>
              </w:rPr>
              <w:t>radi usklađivanja</w:t>
            </w:r>
            <w:r w:rsidRPr="002E5189">
              <w:rPr>
                <w:lang w:val="sr-Latn-ME"/>
              </w:rPr>
              <w:t>..</w:t>
            </w:r>
          </w:p>
        </w:tc>
      </w:tr>
      <w:tr w:rsidR="002837BE" w:rsidRPr="002E5189" w14:paraId="55B89A42" w14:textId="77777777" w:rsidTr="000F2822">
        <w:tc>
          <w:tcPr>
            <w:tcW w:w="265" w:type="pct"/>
            <w:shd w:val="clear" w:color="auto" w:fill="FFF2CC"/>
          </w:tcPr>
          <w:p w14:paraId="32FBAD7B" w14:textId="77777777" w:rsidR="002837BE" w:rsidRPr="002E5189" w:rsidRDefault="002837BE" w:rsidP="00F479BB">
            <w:pPr>
              <w:rPr>
                <w:lang w:val="sr-Latn-ME"/>
              </w:rPr>
            </w:pPr>
            <w:r w:rsidRPr="002E5189">
              <w:rPr>
                <w:lang w:val="sr-Latn-ME"/>
              </w:rPr>
              <w:t>4.</w:t>
            </w:r>
          </w:p>
        </w:tc>
        <w:tc>
          <w:tcPr>
            <w:tcW w:w="2361" w:type="pct"/>
            <w:shd w:val="clear" w:color="auto" w:fill="FFF2CC"/>
          </w:tcPr>
          <w:p w14:paraId="7C3B2437" w14:textId="77777777" w:rsidR="002837BE" w:rsidRPr="002E5189" w:rsidRDefault="002837BE" w:rsidP="00F479BB">
            <w:pPr>
              <w:rPr>
                <w:lang w:val="sr-Latn-ME"/>
              </w:rPr>
            </w:pPr>
            <w:r w:rsidRPr="002E5189">
              <w:rPr>
                <w:lang w:val="sr-Latn-ME"/>
              </w:rPr>
              <w:t>The Commission</w:t>
            </w:r>
            <w:r w:rsidR="00B70D95" w:rsidRPr="002E5189">
              <w:rPr>
                <w:lang w:val="sr-Latn-ME"/>
              </w:rPr>
              <w:t xml:space="preserve"> </w:t>
            </w:r>
            <w:r w:rsidRPr="002E5189">
              <w:rPr>
                <w:lang w:val="sr-Latn-ME"/>
              </w:rPr>
              <w:t>shall inform the</w:t>
            </w:r>
          </w:p>
          <w:p w14:paraId="03E95EB3" w14:textId="77777777" w:rsidR="002837BE" w:rsidRPr="002E5189" w:rsidRDefault="002837BE" w:rsidP="00F479BB">
            <w:pPr>
              <w:rPr>
                <w:lang w:val="sr-Latn-ME"/>
              </w:rPr>
            </w:pPr>
            <w:r w:rsidRPr="002E5189">
              <w:rPr>
                <w:lang w:val="sr-Latn-ME"/>
              </w:rPr>
              <w:t>other Member</w:t>
            </w:r>
            <w:r w:rsidR="00B70D95" w:rsidRPr="002E5189">
              <w:rPr>
                <w:lang w:val="sr-Latn-ME"/>
              </w:rPr>
              <w:t xml:space="preserve"> </w:t>
            </w:r>
            <w:r w:rsidRPr="002E5189">
              <w:rPr>
                <w:lang w:val="sr-Latn-ME"/>
              </w:rPr>
              <w:t>States thereof.</w:t>
            </w:r>
          </w:p>
        </w:tc>
        <w:tc>
          <w:tcPr>
            <w:tcW w:w="2375" w:type="pct"/>
            <w:shd w:val="clear" w:color="auto" w:fill="FFF2CC"/>
          </w:tcPr>
          <w:p w14:paraId="2AE2B14D" w14:textId="77777777" w:rsidR="002837BE" w:rsidRPr="002E5189" w:rsidRDefault="002837BE" w:rsidP="009A63FA">
            <w:pPr>
              <w:rPr>
                <w:lang w:val="sr-Latn-ME"/>
              </w:rPr>
            </w:pPr>
            <w:r w:rsidRPr="002E5189">
              <w:rPr>
                <w:lang w:val="sr-Latn-ME"/>
              </w:rPr>
              <w:t xml:space="preserve">Komisija </w:t>
            </w:r>
            <w:r w:rsidR="00E2078C" w:rsidRPr="002E5189">
              <w:rPr>
                <w:lang w:val="sr-Latn-ME"/>
              </w:rPr>
              <w:t xml:space="preserve">će </w:t>
            </w:r>
            <w:r w:rsidR="009A63FA" w:rsidRPr="002E5189">
              <w:rPr>
                <w:lang w:val="sr-Latn-ME"/>
              </w:rPr>
              <w:t xml:space="preserve">o tome </w:t>
            </w:r>
            <w:r w:rsidR="00E2078C" w:rsidRPr="002E5189">
              <w:rPr>
                <w:lang w:val="sr-Latn-ME"/>
              </w:rPr>
              <w:t>obavijestiti</w:t>
            </w:r>
            <w:r w:rsidRPr="002E5189">
              <w:rPr>
                <w:lang w:val="sr-Latn-ME"/>
              </w:rPr>
              <w:t xml:space="preserve"> ostale države članice.</w:t>
            </w:r>
          </w:p>
        </w:tc>
      </w:tr>
      <w:tr w:rsidR="002837BE" w:rsidRPr="002E5189" w14:paraId="3853BABB" w14:textId="77777777" w:rsidTr="000F2822">
        <w:tc>
          <w:tcPr>
            <w:tcW w:w="265" w:type="pct"/>
            <w:shd w:val="clear" w:color="auto" w:fill="FFF2CC"/>
          </w:tcPr>
          <w:p w14:paraId="2602B42A" w14:textId="77777777" w:rsidR="002837BE" w:rsidRPr="002E5189" w:rsidRDefault="002837BE" w:rsidP="00F479BB">
            <w:pPr>
              <w:rPr>
                <w:lang w:val="sr-Latn-ME"/>
              </w:rPr>
            </w:pPr>
            <w:r w:rsidRPr="002E5189">
              <w:rPr>
                <w:lang w:val="sr-Latn-ME"/>
              </w:rPr>
              <w:t>5.</w:t>
            </w:r>
          </w:p>
        </w:tc>
        <w:tc>
          <w:tcPr>
            <w:tcW w:w="2361" w:type="pct"/>
            <w:shd w:val="clear" w:color="auto" w:fill="FFF2CC"/>
          </w:tcPr>
          <w:p w14:paraId="50C66F19" w14:textId="77777777" w:rsidR="002837BE" w:rsidRPr="002E5189" w:rsidRDefault="002837BE" w:rsidP="00F479BB">
            <w:pPr>
              <w:rPr>
                <w:lang w:val="sr-Latn-ME"/>
              </w:rPr>
            </w:pPr>
            <w:r w:rsidRPr="002E5189">
              <w:rPr>
                <w:lang w:val="sr-Latn-ME"/>
              </w:rPr>
              <w:t>Member States shall (after consulting the Commi</w:t>
            </w:r>
            <w:r w:rsidR="0080488F" w:rsidRPr="002E5189">
              <w:rPr>
                <w:lang w:val="sr-Latn-ME"/>
              </w:rPr>
              <w:t>ssion) adopt and publish the l</w:t>
            </w:r>
            <w:r w:rsidRPr="002E5189">
              <w:rPr>
                <w:lang w:val="sr-Latn-ME"/>
              </w:rPr>
              <w:t>aws,</w:t>
            </w:r>
          </w:p>
          <w:p w14:paraId="67A0E2A1" w14:textId="77777777" w:rsidR="002837BE" w:rsidRPr="002E5189" w:rsidRDefault="002837BE" w:rsidP="00F479BB">
            <w:pPr>
              <w:rPr>
                <w:lang w:val="sr-Latn-ME"/>
              </w:rPr>
            </w:pPr>
            <w:r w:rsidRPr="002E5189">
              <w:rPr>
                <w:lang w:val="sr-Latn-ME"/>
              </w:rPr>
              <w:t>regulations and</w:t>
            </w:r>
            <w:r w:rsidR="00B70D95" w:rsidRPr="002E5189">
              <w:rPr>
                <w:lang w:val="sr-Latn-ME"/>
              </w:rPr>
              <w:t xml:space="preserve"> </w:t>
            </w:r>
            <w:r w:rsidR="0080488F" w:rsidRPr="002E5189">
              <w:rPr>
                <w:lang w:val="sr-Latn-ME"/>
              </w:rPr>
              <w:t>administrative</w:t>
            </w:r>
            <w:r w:rsidR="00B70D95" w:rsidRPr="002E5189">
              <w:rPr>
                <w:lang w:val="sr-Latn-ME"/>
              </w:rPr>
              <w:t xml:space="preserve"> </w:t>
            </w:r>
            <w:r w:rsidRPr="002E5189">
              <w:rPr>
                <w:lang w:val="sr-Latn-ME"/>
              </w:rPr>
              <w:t xml:space="preserve">provisions necessary to </w:t>
            </w:r>
            <w:r w:rsidR="00B70D95" w:rsidRPr="002E5189">
              <w:rPr>
                <w:lang w:val="sr-Latn-ME"/>
              </w:rPr>
              <w:t xml:space="preserve">comply with this Directive by 1 </w:t>
            </w:r>
            <w:r w:rsidR="00434277" w:rsidRPr="002E5189">
              <w:rPr>
                <w:lang w:val="sr-Latn-ME"/>
              </w:rPr>
              <w:t>March</w:t>
            </w:r>
            <w:r w:rsidRPr="002E5189">
              <w:rPr>
                <w:lang w:val="sr-Latn-ME"/>
              </w:rPr>
              <w:t xml:space="preserve"> 1997 at the latest.</w:t>
            </w:r>
          </w:p>
        </w:tc>
        <w:tc>
          <w:tcPr>
            <w:tcW w:w="2375" w:type="pct"/>
            <w:shd w:val="clear" w:color="auto" w:fill="FFF2CC"/>
          </w:tcPr>
          <w:p w14:paraId="22231E72" w14:textId="77777777" w:rsidR="002837BE" w:rsidRPr="002E5189" w:rsidRDefault="002837BE" w:rsidP="00A90C4A">
            <w:pPr>
              <w:rPr>
                <w:lang w:val="sr-Latn-ME"/>
              </w:rPr>
            </w:pPr>
            <w:r w:rsidRPr="002E5189">
              <w:rPr>
                <w:lang w:val="sr-Latn-ME"/>
              </w:rPr>
              <w:t xml:space="preserve">Države članice (nakon </w:t>
            </w:r>
            <w:r w:rsidR="00112A72" w:rsidRPr="002E5189">
              <w:rPr>
                <w:lang w:val="sr-Latn-ME"/>
              </w:rPr>
              <w:t>konsultovanja</w:t>
            </w:r>
            <w:r w:rsidRPr="002E5189">
              <w:rPr>
                <w:lang w:val="sr-Latn-ME"/>
              </w:rPr>
              <w:t xml:space="preserve"> sa Komisijom) </w:t>
            </w:r>
            <w:r w:rsidR="00E2078C" w:rsidRPr="002E5189">
              <w:rPr>
                <w:lang w:val="sr-Latn-ME"/>
              </w:rPr>
              <w:t>donijeće i objaviće</w:t>
            </w:r>
            <w:r w:rsidRPr="002E5189">
              <w:rPr>
                <w:lang w:val="sr-Latn-ME"/>
              </w:rPr>
              <w:t xml:space="preserve"> zakone i druge propise potrebne za </w:t>
            </w:r>
            <w:r w:rsidR="0014335B" w:rsidRPr="002E5189">
              <w:rPr>
                <w:lang w:val="sr-Latn-ME"/>
              </w:rPr>
              <w:t xml:space="preserve">usklađivanje sa ovom direktivom </w:t>
            </w:r>
            <w:r w:rsidRPr="002E5189">
              <w:rPr>
                <w:lang w:val="sr-Latn-ME"/>
              </w:rPr>
              <w:t>najkasnije do 1. marta</w:t>
            </w:r>
            <w:r w:rsidR="0080488F" w:rsidRPr="002E5189">
              <w:rPr>
                <w:lang w:val="sr-Latn-ME"/>
              </w:rPr>
              <w:t xml:space="preserve"> </w:t>
            </w:r>
            <w:r w:rsidRPr="002E5189">
              <w:rPr>
                <w:lang w:val="sr-Latn-ME"/>
              </w:rPr>
              <w:t>1997.</w:t>
            </w:r>
            <w:r w:rsidR="0080488F" w:rsidRPr="002E5189">
              <w:rPr>
                <w:lang w:val="sr-Latn-ME"/>
              </w:rPr>
              <w:t xml:space="preserve"> godine.</w:t>
            </w:r>
          </w:p>
        </w:tc>
      </w:tr>
      <w:tr w:rsidR="002837BE" w:rsidRPr="002E5189" w14:paraId="57A00331" w14:textId="77777777" w:rsidTr="000F2822">
        <w:tc>
          <w:tcPr>
            <w:tcW w:w="265" w:type="pct"/>
            <w:shd w:val="clear" w:color="auto" w:fill="FFF2CC"/>
          </w:tcPr>
          <w:p w14:paraId="7F2F5E10" w14:textId="77777777" w:rsidR="002837BE" w:rsidRPr="002E5189" w:rsidRDefault="002837BE" w:rsidP="00F479BB">
            <w:pPr>
              <w:rPr>
                <w:lang w:val="sr-Latn-ME"/>
              </w:rPr>
            </w:pPr>
            <w:r w:rsidRPr="002E5189">
              <w:rPr>
                <w:lang w:val="sr-Latn-ME"/>
              </w:rPr>
              <w:lastRenderedPageBreak/>
              <w:t>6.</w:t>
            </w:r>
          </w:p>
        </w:tc>
        <w:tc>
          <w:tcPr>
            <w:tcW w:w="2361" w:type="pct"/>
            <w:shd w:val="clear" w:color="auto" w:fill="FFF2CC"/>
          </w:tcPr>
          <w:p w14:paraId="57388C9D" w14:textId="77777777" w:rsidR="002837BE" w:rsidRPr="002E5189" w:rsidRDefault="002837BE" w:rsidP="00F479BB">
            <w:pPr>
              <w:rPr>
                <w:lang w:val="sr-Latn-ME"/>
              </w:rPr>
            </w:pPr>
            <w:r w:rsidRPr="002E5189">
              <w:rPr>
                <w:lang w:val="sr-Latn-ME"/>
              </w:rPr>
              <w:t>Not later than</w:t>
            </w:r>
            <w:r w:rsidR="00B70D95" w:rsidRPr="002E5189">
              <w:rPr>
                <w:lang w:val="sr-Latn-ME"/>
              </w:rPr>
              <w:t xml:space="preserve"> </w:t>
            </w:r>
            <w:r w:rsidRPr="002E5189">
              <w:rPr>
                <w:lang w:val="sr-Latn-ME"/>
              </w:rPr>
              <w:t>1 March 1996</w:t>
            </w:r>
            <w:r w:rsidR="0014335B" w:rsidRPr="002E5189">
              <w:rPr>
                <w:lang w:val="sr-Latn-ME"/>
              </w:rPr>
              <w:t xml:space="preserve"> </w:t>
            </w:r>
            <w:r w:rsidR="0080488F" w:rsidRPr="002E5189">
              <w:rPr>
                <w:lang w:val="sr-Latn-ME"/>
              </w:rPr>
              <w:t>M</w:t>
            </w:r>
            <w:r w:rsidRPr="002E5189">
              <w:rPr>
                <w:lang w:val="sr-Latn-ME"/>
              </w:rPr>
              <w:t>ember Sta</w:t>
            </w:r>
            <w:r w:rsidR="00B70D95" w:rsidRPr="002E5189">
              <w:rPr>
                <w:lang w:val="sr-Latn-ME"/>
              </w:rPr>
              <w:t xml:space="preserve">tes shall adopt and publish the </w:t>
            </w:r>
            <w:r w:rsidRPr="002E5189">
              <w:rPr>
                <w:lang w:val="sr-Latn-ME"/>
              </w:rPr>
              <w:t>provisions necessary to</w:t>
            </w:r>
            <w:r w:rsidR="00B70D95" w:rsidRPr="002E5189">
              <w:rPr>
                <w:lang w:val="sr-Latn-ME"/>
              </w:rPr>
              <w:t xml:space="preserve"> </w:t>
            </w:r>
            <w:r w:rsidRPr="002E5189">
              <w:rPr>
                <w:lang w:val="sr-Latn-ME"/>
              </w:rPr>
              <w:t>comply with this</w:t>
            </w:r>
          </w:p>
          <w:p w14:paraId="2F77462B" w14:textId="77777777" w:rsidR="002837BE" w:rsidRPr="002E5189" w:rsidRDefault="002837BE" w:rsidP="00F479BB">
            <w:pPr>
              <w:rPr>
                <w:lang w:val="sr-Latn-ME"/>
              </w:rPr>
            </w:pPr>
            <w:r w:rsidRPr="002E5189">
              <w:rPr>
                <w:lang w:val="sr-Latn-ME"/>
              </w:rPr>
              <w:t>Directive not later</w:t>
            </w:r>
            <w:r w:rsidR="00B70D95" w:rsidRPr="002E5189">
              <w:rPr>
                <w:lang w:val="sr-Latn-ME"/>
              </w:rPr>
              <w:t xml:space="preserve"> </w:t>
            </w:r>
            <w:r w:rsidRPr="002E5189">
              <w:rPr>
                <w:lang w:val="sr-Latn-ME"/>
              </w:rPr>
              <w:t>than 1 March</w:t>
            </w:r>
            <w:r w:rsidR="00B70D95" w:rsidRPr="002E5189">
              <w:rPr>
                <w:lang w:val="sr-Latn-ME"/>
              </w:rPr>
              <w:t xml:space="preserve"> </w:t>
            </w:r>
            <w:r w:rsidRPr="002E5189">
              <w:rPr>
                <w:lang w:val="sr-Latn-ME"/>
              </w:rPr>
              <w:t xml:space="preserve">1997. </w:t>
            </w:r>
          </w:p>
        </w:tc>
        <w:tc>
          <w:tcPr>
            <w:tcW w:w="2375" w:type="pct"/>
            <w:shd w:val="clear" w:color="auto" w:fill="FFF2CC"/>
          </w:tcPr>
          <w:p w14:paraId="0DCB9F04" w14:textId="77777777" w:rsidR="002837BE" w:rsidRPr="002E5189" w:rsidRDefault="002837BE" w:rsidP="0086108D">
            <w:pPr>
              <w:rPr>
                <w:lang w:val="sr-Latn-ME"/>
              </w:rPr>
            </w:pPr>
            <w:r w:rsidRPr="002E5189">
              <w:rPr>
                <w:lang w:val="sr-Latn-ME"/>
              </w:rPr>
              <w:t xml:space="preserve">Najkasnije do 1. marta 1996. </w:t>
            </w:r>
            <w:r w:rsidR="0080488F" w:rsidRPr="002E5189">
              <w:rPr>
                <w:lang w:val="sr-Latn-ME"/>
              </w:rPr>
              <w:t xml:space="preserve">godine </w:t>
            </w:r>
            <w:r w:rsidRPr="002E5189">
              <w:rPr>
                <w:lang w:val="sr-Latn-ME"/>
              </w:rPr>
              <w:t xml:space="preserve">države članice </w:t>
            </w:r>
            <w:r w:rsidR="00E2078C" w:rsidRPr="002E5189">
              <w:rPr>
                <w:lang w:val="sr-Latn-ME"/>
              </w:rPr>
              <w:t>donijeće i objaviće</w:t>
            </w:r>
            <w:r w:rsidRPr="002E5189">
              <w:rPr>
                <w:lang w:val="sr-Latn-ME"/>
              </w:rPr>
              <w:t xml:space="preserve"> propise potrebne za </w:t>
            </w:r>
            <w:r w:rsidR="00CB0305" w:rsidRPr="002E5189">
              <w:rPr>
                <w:lang w:val="sr-Latn-ME"/>
              </w:rPr>
              <w:t>usklađivanje sa ovom direktivom</w:t>
            </w:r>
            <w:r w:rsidR="00CB0305" w:rsidRPr="002E5189" w:rsidDel="00CB0305">
              <w:rPr>
                <w:lang w:val="sr-Latn-ME"/>
              </w:rPr>
              <w:t xml:space="preserve"> </w:t>
            </w:r>
            <w:r w:rsidRPr="002E5189">
              <w:rPr>
                <w:lang w:val="sr-Latn-ME"/>
              </w:rPr>
              <w:t>do 1</w:t>
            </w:r>
            <w:r w:rsidR="0086108D" w:rsidRPr="002E5189">
              <w:rPr>
                <w:lang w:val="sr-Latn-ME"/>
              </w:rPr>
              <w:t>. </w:t>
            </w:r>
            <w:r w:rsidRPr="002E5189">
              <w:rPr>
                <w:lang w:val="sr-Latn-ME"/>
              </w:rPr>
              <w:t xml:space="preserve">marta 1997. </w:t>
            </w:r>
            <w:r w:rsidR="0080488F" w:rsidRPr="002E5189">
              <w:rPr>
                <w:lang w:val="sr-Latn-ME"/>
              </w:rPr>
              <w:t>godine.</w:t>
            </w:r>
          </w:p>
        </w:tc>
      </w:tr>
      <w:tr w:rsidR="002837BE" w:rsidRPr="002E5189" w14:paraId="36190E3F" w14:textId="77777777" w:rsidTr="000F2822">
        <w:tc>
          <w:tcPr>
            <w:tcW w:w="265" w:type="pct"/>
            <w:shd w:val="clear" w:color="auto" w:fill="FFF2CC"/>
          </w:tcPr>
          <w:p w14:paraId="30A7451F" w14:textId="77777777" w:rsidR="002837BE" w:rsidRPr="002E5189" w:rsidRDefault="002837BE" w:rsidP="00F479BB">
            <w:pPr>
              <w:rPr>
                <w:lang w:val="sr-Latn-ME"/>
              </w:rPr>
            </w:pPr>
            <w:r w:rsidRPr="002E5189">
              <w:rPr>
                <w:lang w:val="sr-Latn-ME"/>
              </w:rPr>
              <w:t>7.</w:t>
            </w:r>
          </w:p>
        </w:tc>
        <w:tc>
          <w:tcPr>
            <w:tcW w:w="2361" w:type="pct"/>
            <w:shd w:val="clear" w:color="auto" w:fill="FFF2CC"/>
          </w:tcPr>
          <w:p w14:paraId="1C137355" w14:textId="77777777" w:rsidR="002837BE" w:rsidRPr="002E5189" w:rsidRDefault="002837BE" w:rsidP="00F479BB">
            <w:pPr>
              <w:rPr>
                <w:lang w:val="sr-Latn-ME"/>
              </w:rPr>
            </w:pPr>
            <w:r w:rsidRPr="002E5189">
              <w:rPr>
                <w:lang w:val="sr-Latn-ME"/>
              </w:rPr>
              <w:t xml:space="preserve">They shall </w:t>
            </w:r>
            <w:r w:rsidR="00B70D95" w:rsidRPr="002E5189">
              <w:rPr>
                <w:lang w:val="sr-Latn-ME"/>
              </w:rPr>
              <w:t xml:space="preserve"> </w:t>
            </w:r>
            <w:r w:rsidRPr="002E5189">
              <w:rPr>
                <w:lang w:val="sr-Latn-ME"/>
              </w:rPr>
              <w:t>(forthwith) inform</w:t>
            </w:r>
          </w:p>
          <w:p w14:paraId="313C38C8" w14:textId="77777777" w:rsidR="002837BE" w:rsidRPr="002E5189" w:rsidRDefault="002837BE" w:rsidP="00F479BB">
            <w:pPr>
              <w:rPr>
                <w:lang w:val="sr-Latn-ME"/>
              </w:rPr>
            </w:pPr>
            <w:r w:rsidRPr="002E5189">
              <w:rPr>
                <w:lang w:val="sr-Latn-ME"/>
              </w:rPr>
              <w:t>the Commission</w:t>
            </w:r>
            <w:r w:rsidR="00B70D95" w:rsidRPr="002E5189">
              <w:rPr>
                <w:lang w:val="sr-Latn-ME"/>
              </w:rPr>
              <w:t xml:space="preserve"> </w:t>
            </w:r>
            <w:r w:rsidRPr="002E5189">
              <w:rPr>
                <w:lang w:val="sr-Latn-ME"/>
              </w:rPr>
              <w:t>thereof.</w:t>
            </w:r>
          </w:p>
        </w:tc>
        <w:tc>
          <w:tcPr>
            <w:tcW w:w="2375" w:type="pct"/>
            <w:shd w:val="clear" w:color="auto" w:fill="FFF2CC"/>
          </w:tcPr>
          <w:p w14:paraId="6E5B0D45" w14:textId="77777777" w:rsidR="002837BE" w:rsidRPr="002E5189" w:rsidRDefault="00C62984" w:rsidP="00C62984">
            <w:pPr>
              <w:rPr>
                <w:lang w:val="sr-Latn-ME"/>
              </w:rPr>
            </w:pPr>
            <w:r w:rsidRPr="002E5189">
              <w:rPr>
                <w:rFonts w:eastAsia="MS Mincho"/>
                <w:lang w:val="sr-Latn-ME"/>
              </w:rPr>
              <w:t>Države članice će o tome (odmah) obavijestiti Komisiju</w:t>
            </w:r>
            <w:r w:rsidR="002837BE" w:rsidRPr="002E5189">
              <w:rPr>
                <w:lang w:val="sr-Latn-ME"/>
              </w:rPr>
              <w:t>.</w:t>
            </w:r>
          </w:p>
        </w:tc>
      </w:tr>
      <w:tr w:rsidR="002837BE" w:rsidRPr="002E5189" w14:paraId="508562CF" w14:textId="77777777" w:rsidTr="000F2822">
        <w:tc>
          <w:tcPr>
            <w:tcW w:w="265" w:type="pct"/>
            <w:shd w:val="clear" w:color="auto" w:fill="FFF2CC"/>
          </w:tcPr>
          <w:p w14:paraId="7A445C3A" w14:textId="77777777" w:rsidR="002837BE" w:rsidRPr="002E5189" w:rsidRDefault="002837BE" w:rsidP="00F479BB">
            <w:pPr>
              <w:rPr>
                <w:lang w:val="sr-Latn-ME"/>
              </w:rPr>
            </w:pPr>
            <w:r w:rsidRPr="002E5189">
              <w:rPr>
                <w:lang w:val="sr-Latn-ME"/>
              </w:rPr>
              <w:t>8.</w:t>
            </w:r>
          </w:p>
        </w:tc>
        <w:tc>
          <w:tcPr>
            <w:tcW w:w="2361" w:type="pct"/>
            <w:shd w:val="clear" w:color="auto" w:fill="FFF2CC"/>
          </w:tcPr>
          <w:p w14:paraId="2B931901" w14:textId="77777777" w:rsidR="002837BE" w:rsidRPr="002E5189" w:rsidRDefault="002837BE" w:rsidP="00F479BB">
            <w:pPr>
              <w:rPr>
                <w:lang w:val="sr-Latn-ME"/>
              </w:rPr>
            </w:pPr>
            <w:r w:rsidRPr="002E5189">
              <w:rPr>
                <w:lang w:val="sr-Latn-ME"/>
              </w:rPr>
              <w:t xml:space="preserve">They shall apply these measures from (not later than) </w:t>
            </w:r>
            <w:r w:rsidR="00434277" w:rsidRPr="002E5189">
              <w:rPr>
                <w:lang w:val="sr-Latn-ME"/>
              </w:rPr>
              <w:t>1st January</w:t>
            </w:r>
            <w:r w:rsidRPr="002E5189">
              <w:rPr>
                <w:lang w:val="sr-Latn-ME"/>
              </w:rPr>
              <w:t xml:space="preserve"> 1997.     </w:t>
            </w:r>
          </w:p>
        </w:tc>
        <w:tc>
          <w:tcPr>
            <w:tcW w:w="2375" w:type="pct"/>
            <w:shd w:val="clear" w:color="auto" w:fill="FFF2CC"/>
          </w:tcPr>
          <w:p w14:paraId="4532FF9F" w14:textId="77777777" w:rsidR="002837BE" w:rsidRPr="002E5189" w:rsidRDefault="00055AC3" w:rsidP="000A1763">
            <w:pPr>
              <w:rPr>
                <w:lang w:val="sr-Latn-ME"/>
              </w:rPr>
            </w:pPr>
            <w:r w:rsidRPr="002E5189">
              <w:rPr>
                <w:lang w:val="sr-Latn-ME"/>
              </w:rPr>
              <w:t>Države članice</w:t>
            </w:r>
            <w:r w:rsidR="002837BE" w:rsidRPr="002E5189">
              <w:rPr>
                <w:lang w:val="sr-Latn-ME"/>
              </w:rPr>
              <w:t xml:space="preserve"> </w:t>
            </w:r>
            <w:r w:rsidR="000A1763" w:rsidRPr="002E5189">
              <w:rPr>
                <w:lang w:val="sr-Latn-ME"/>
              </w:rPr>
              <w:t xml:space="preserve">će primjenjivati </w:t>
            </w:r>
            <w:r w:rsidR="002837BE" w:rsidRPr="002E5189">
              <w:rPr>
                <w:lang w:val="sr-Latn-ME"/>
              </w:rPr>
              <w:t>ove mjere od (najkasnije do) 1.</w:t>
            </w:r>
            <w:r w:rsidR="0080488F" w:rsidRPr="002E5189">
              <w:rPr>
                <w:lang w:val="sr-Latn-ME"/>
              </w:rPr>
              <w:t xml:space="preserve"> </w:t>
            </w:r>
            <w:r w:rsidR="002837BE" w:rsidRPr="002E5189">
              <w:rPr>
                <w:lang w:val="sr-Latn-ME"/>
              </w:rPr>
              <w:t>januara</w:t>
            </w:r>
            <w:r w:rsidR="0080488F" w:rsidRPr="002E5189">
              <w:rPr>
                <w:lang w:val="sr-Latn-ME"/>
              </w:rPr>
              <w:t xml:space="preserve"> </w:t>
            </w:r>
            <w:r w:rsidR="002837BE" w:rsidRPr="002E5189">
              <w:rPr>
                <w:lang w:val="sr-Latn-ME"/>
              </w:rPr>
              <w:t xml:space="preserve">1997. </w:t>
            </w:r>
            <w:r w:rsidR="0080488F" w:rsidRPr="002E5189">
              <w:rPr>
                <w:lang w:val="sr-Latn-ME"/>
              </w:rPr>
              <w:t>godine.</w:t>
            </w:r>
          </w:p>
        </w:tc>
      </w:tr>
      <w:tr w:rsidR="002837BE" w:rsidRPr="002E5189" w14:paraId="1B858118" w14:textId="77777777" w:rsidTr="000F2822">
        <w:tc>
          <w:tcPr>
            <w:tcW w:w="265" w:type="pct"/>
            <w:shd w:val="clear" w:color="auto" w:fill="FFF2CC"/>
          </w:tcPr>
          <w:p w14:paraId="282C7631" w14:textId="77777777" w:rsidR="002837BE" w:rsidRPr="002E5189" w:rsidRDefault="002837BE" w:rsidP="00F479BB">
            <w:pPr>
              <w:rPr>
                <w:lang w:val="sr-Latn-ME"/>
              </w:rPr>
            </w:pPr>
            <w:r w:rsidRPr="002E5189">
              <w:rPr>
                <w:lang w:val="sr-Latn-ME"/>
              </w:rPr>
              <w:t>9.</w:t>
            </w:r>
          </w:p>
        </w:tc>
        <w:tc>
          <w:tcPr>
            <w:tcW w:w="2361" w:type="pct"/>
            <w:shd w:val="clear" w:color="auto" w:fill="FFF2CC"/>
          </w:tcPr>
          <w:p w14:paraId="4CBF0B38" w14:textId="77777777" w:rsidR="002837BE" w:rsidRPr="002E5189" w:rsidRDefault="002837BE" w:rsidP="00F479BB">
            <w:pPr>
              <w:rPr>
                <w:lang w:val="sr-Latn-ME"/>
              </w:rPr>
            </w:pPr>
            <w:r w:rsidRPr="002E5189">
              <w:rPr>
                <w:lang w:val="sr-Latn-ME"/>
              </w:rPr>
              <w:t>They shall apply these measures 18 months after the date of the</w:t>
            </w:r>
            <w:r w:rsidR="00B70D95" w:rsidRPr="002E5189">
              <w:rPr>
                <w:lang w:val="sr-Latn-ME"/>
              </w:rPr>
              <w:t xml:space="preserve"> </w:t>
            </w:r>
            <w:r w:rsidRPr="002E5189">
              <w:rPr>
                <w:lang w:val="sr-Latn-ME"/>
              </w:rPr>
              <w:t>entry into force of this Directive.</w:t>
            </w:r>
          </w:p>
        </w:tc>
        <w:tc>
          <w:tcPr>
            <w:tcW w:w="2375" w:type="pct"/>
            <w:shd w:val="clear" w:color="auto" w:fill="FFF2CC"/>
          </w:tcPr>
          <w:p w14:paraId="581E3FE1" w14:textId="77777777" w:rsidR="002837BE" w:rsidRPr="002E5189" w:rsidRDefault="000A1763" w:rsidP="002162D4">
            <w:pPr>
              <w:rPr>
                <w:lang w:val="sr-Latn-ME"/>
              </w:rPr>
            </w:pPr>
            <w:r w:rsidRPr="002E5189">
              <w:rPr>
                <w:lang w:val="sr-Latn-ME"/>
              </w:rPr>
              <w:t xml:space="preserve">Države članice će </w:t>
            </w:r>
            <w:r w:rsidR="002162D4" w:rsidRPr="002E5189">
              <w:rPr>
                <w:lang w:val="sr-Latn-ME"/>
              </w:rPr>
              <w:t>primjenjivati</w:t>
            </w:r>
            <w:r w:rsidRPr="002E5189">
              <w:rPr>
                <w:lang w:val="sr-Latn-ME"/>
              </w:rPr>
              <w:t xml:space="preserve"> </w:t>
            </w:r>
            <w:r w:rsidR="002837BE" w:rsidRPr="002E5189">
              <w:rPr>
                <w:lang w:val="sr-Latn-ME"/>
              </w:rPr>
              <w:t>ove mjere po isteku 18  mjeseci od dana stupanja na snagu ove direktive.</w:t>
            </w:r>
          </w:p>
        </w:tc>
      </w:tr>
      <w:tr w:rsidR="002837BE" w:rsidRPr="002E5189" w14:paraId="1601047F" w14:textId="77777777" w:rsidTr="000F2822">
        <w:tc>
          <w:tcPr>
            <w:tcW w:w="265" w:type="pct"/>
            <w:shd w:val="clear" w:color="auto" w:fill="FFF2CC"/>
          </w:tcPr>
          <w:p w14:paraId="6BB62DD6" w14:textId="77777777" w:rsidR="002837BE" w:rsidRPr="002E5189" w:rsidRDefault="002837BE" w:rsidP="00F479BB">
            <w:pPr>
              <w:rPr>
                <w:lang w:val="sr-Latn-ME"/>
              </w:rPr>
            </w:pPr>
            <w:r w:rsidRPr="002E5189">
              <w:rPr>
                <w:lang w:val="sr-Latn-ME"/>
              </w:rPr>
              <w:t>10.</w:t>
            </w:r>
          </w:p>
        </w:tc>
        <w:tc>
          <w:tcPr>
            <w:tcW w:w="2361" w:type="pct"/>
            <w:shd w:val="clear" w:color="auto" w:fill="FFF2CC"/>
          </w:tcPr>
          <w:p w14:paraId="47096CD1" w14:textId="77777777" w:rsidR="002837BE" w:rsidRPr="002E5189" w:rsidRDefault="002837BE" w:rsidP="00F479BB">
            <w:pPr>
              <w:rPr>
                <w:lang w:val="sr-Latn-ME"/>
              </w:rPr>
            </w:pPr>
            <w:r w:rsidRPr="002E5189">
              <w:rPr>
                <w:lang w:val="sr-Latn-ME"/>
              </w:rPr>
              <w:t>When Member</w:t>
            </w:r>
            <w:r w:rsidR="00B70D95" w:rsidRPr="002E5189">
              <w:rPr>
                <w:lang w:val="sr-Latn-ME"/>
              </w:rPr>
              <w:t xml:space="preserve"> </w:t>
            </w:r>
            <w:r w:rsidRPr="002E5189">
              <w:rPr>
                <w:lang w:val="sr-Latn-ME"/>
              </w:rPr>
              <w:t>States adopt these</w:t>
            </w:r>
          </w:p>
          <w:p w14:paraId="4FA0745A" w14:textId="77777777" w:rsidR="002837BE" w:rsidRPr="002E5189" w:rsidRDefault="002837BE" w:rsidP="00F479BB">
            <w:pPr>
              <w:rPr>
                <w:lang w:val="sr-Latn-ME"/>
              </w:rPr>
            </w:pPr>
            <w:r w:rsidRPr="002E5189">
              <w:rPr>
                <w:lang w:val="sr-Latn-ME"/>
              </w:rPr>
              <w:t>provisions, they</w:t>
            </w:r>
            <w:r w:rsidR="00B70D95" w:rsidRPr="002E5189">
              <w:rPr>
                <w:lang w:val="sr-Latn-ME"/>
              </w:rPr>
              <w:t xml:space="preserve"> </w:t>
            </w:r>
            <w:r w:rsidRPr="002E5189">
              <w:rPr>
                <w:lang w:val="sr-Latn-ME"/>
              </w:rPr>
              <w:t>shall contain a</w:t>
            </w:r>
            <w:r w:rsidR="00B70D95" w:rsidRPr="002E5189">
              <w:rPr>
                <w:lang w:val="sr-Latn-ME"/>
              </w:rPr>
              <w:t xml:space="preserve"> </w:t>
            </w:r>
            <w:r w:rsidRPr="002E5189">
              <w:rPr>
                <w:lang w:val="sr-Latn-ME"/>
              </w:rPr>
              <w:t>reference to this</w:t>
            </w:r>
            <w:r w:rsidR="00B70D95" w:rsidRPr="002E5189">
              <w:rPr>
                <w:lang w:val="sr-Latn-ME"/>
              </w:rPr>
              <w:t xml:space="preserve"> </w:t>
            </w:r>
            <w:r w:rsidRPr="002E5189">
              <w:rPr>
                <w:lang w:val="sr-Latn-ME"/>
              </w:rPr>
              <w:t>Directive or be</w:t>
            </w:r>
            <w:r w:rsidR="00B70D95" w:rsidRPr="002E5189">
              <w:rPr>
                <w:lang w:val="sr-Latn-ME"/>
              </w:rPr>
              <w:t xml:space="preserve"> </w:t>
            </w:r>
            <w:r w:rsidRPr="002E5189">
              <w:rPr>
                <w:lang w:val="sr-Latn-ME"/>
              </w:rPr>
              <w:t>accompanied by</w:t>
            </w:r>
            <w:r w:rsidR="00B70D95" w:rsidRPr="002E5189">
              <w:rPr>
                <w:lang w:val="sr-Latn-ME"/>
              </w:rPr>
              <w:t xml:space="preserve"> </w:t>
            </w:r>
            <w:r w:rsidRPr="002E5189">
              <w:rPr>
                <w:lang w:val="sr-Latn-ME"/>
              </w:rPr>
              <w:t>such reference on</w:t>
            </w:r>
            <w:r w:rsidR="00B70D95" w:rsidRPr="002E5189">
              <w:rPr>
                <w:lang w:val="sr-Latn-ME"/>
              </w:rPr>
              <w:t xml:space="preserve"> </w:t>
            </w:r>
            <w:r w:rsidRPr="002E5189">
              <w:rPr>
                <w:lang w:val="sr-Latn-ME"/>
              </w:rPr>
              <w:t>the occasion of</w:t>
            </w:r>
            <w:r w:rsidR="00B70D95" w:rsidRPr="002E5189">
              <w:rPr>
                <w:lang w:val="sr-Latn-ME"/>
              </w:rPr>
              <w:t xml:space="preserve"> </w:t>
            </w:r>
            <w:r w:rsidRPr="002E5189">
              <w:rPr>
                <w:lang w:val="sr-Latn-ME"/>
              </w:rPr>
              <w:t>their official</w:t>
            </w:r>
            <w:r w:rsidR="00B70D95" w:rsidRPr="002E5189">
              <w:rPr>
                <w:lang w:val="sr-Latn-ME"/>
              </w:rPr>
              <w:t xml:space="preserve"> </w:t>
            </w:r>
            <w:r w:rsidRPr="002E5189">
              <w:rPr>
                <w:lang w:val="sr-Latn-ME"/>
              </w:rPr>
              <w:t>publication.</w:t>
            </w:r>
          </w:p>
        </w:tc>
        <w:tc>
          <w:tcPr>
            <w:tcW w:w="2375" w:type="pct"/>
            <w:shd w:val="clear" w:color="auto" w:fill="FFF2CC"/>
          </w:tcPr>
          <w:p w14:paraId="599C8626" w14:textId="77777777" w:rsidR="002837BE" w:rsidRPr="002E5189" w:rsidRDefault="002837BE" w:rsidP="00F479BB">
            <w:pPr>
              <w:rPr>
                <w:lang w:val="sr-Latn-ME"/>
              </w:rPr>
            </w:pPr>
            <w:r w:rsidRPr="002E5189">
              <w:rPr>
                <w:lang w:val="sr-Latn-ME"/>
              </w:rPr>
              <w:t xml:space="preserve">Kada države članice </w:t>
            </w:r>
            <w:r w:rsidR="00A4452A" w:rsidRPr="002E5189">
              <w:rPr>
                <w:lang w:val="sr-Latn-ME"/>
              </w:rPr>
              <w:t>donesu</w:t>
            </w:r>
            <w:r w:rsidR="002162D4" w:rsidRPr="002E5189">
              <w:rPr>
                <w:lang w:val="sr-Latn-ME"/>
              </w:rPr>
              <w:t xml:space="preserve"> </w:t>
            </w:r>
            <w:r w:rsidRPr="002E5189">
              <w:rPr>
                <w:lang w:val="sr-Latn-ME"/>
              </w:rPr>
              <w:t xml:space="preserve">ove propise, ti propisi </w:t>
            </w:r>
            <w:r w:rsidR="000F6C58" w:rsidRPr="002E5189">
              <w:rPr>
                <w:lang w:val="sr-Latn-ME"/>
              </w:rPr>
              <w:t>sadržaće</w:t>
            </w:r>
            <w:r w:rsidR="00112A72" w:rsidRPr="002E5189">
              <w:rPr>
                <w:lang w:val="sr-Latn-ME"/>
              </w:rPr>
              <w:t xml:space="preserve"> </w:t>
            </w:r>
            <w:r w:rsidR="002162D4" w:rsidRPr="002E5189">
              <w:rPr>
                <w:lang w:val="sr-Latn-ME"/>
              </w:rPr>
              <w:t xml:space="preserve">pozivanje </w:t>
            </w:r>
            <w:r w:rsidRPr="002E5189">
              <w:rPr>
                <w:lang w:val="sr-Latn-ME"/>
              </w:rPr>
              <w:t xml:space="preserve">na ovu direktivu ili se </w:t>
            </w:r>
            <w:r w:rsidR="00112A72" w:rsidRPr="002E5189">
              <w:rPr>
                <w:lang w:val="sr-Latn-ME"/>
              </w:rPr>
              <w:t xml:space="preserve">takvo </w:t>
            </w:r>
            <w:r w:rsidR="002162D4" w:rsidRPr="002E5189">
              <w:rPr>
                <w:lang w:val="sr-Latn-ME"/>
              </w:rPr>
              <w:t xml:space="preserve">pozivanje </w:t>
            </w:r>
            <w:r w:rsidRPr="002E5189">
              <w:rPr>
                <w:lang w:val="sr-Latn-ME"/>
              </w:rPr>
              <w:t>navodi prilikom njihovog službenog objavljivanja.</w:t>
            </w:r>
          </w:p>
          <w:p w14:paraId="64D33765" w14:textId="77777777" w:rsidR="002837BE" w:rsidRPr="002E5189" w:rsidRDefault="002837BE" w:rsidP="00F479BB">
            <w:pPr>
              <w:rPr>
                <w:lang w:val="sr-Latn-ME"/>
              </w:rPr>
            </w:pPr>
            <w:r w:rsidRPr="002E5189">
              <w:rPr>
                <w:lang w:val="sr-Latn-ME"/>
              </w:rPr>
              <w:t xml:space="preserve">            </w:t>
            </w:r>
          </w:p>
        </w:tc>
      </w:tr>
      <w:tr w:rsidR="002837BE" w:rsidRPr="002E5189" w14:paraId="6A67A790" w14:textId="77777777" w:rsidTr="000F2822">
        <w:tc>
          <w:tcPr>
            <w:tcW w:w="265" w:type="pct"/>
            <w:shd w:val="clear" w:color="auto" w:fill="FFF2CC"/>
          </w:tcPr>
          <w:p w14:paraId="401637B4" w14:textId="77777777" w:rsidR="002837BE" w:rsidRPr="002E5189" w:rsidRDefault="002837BE" w:rsidP="00F479BB">
            <w:pPr>
              <w:rPr>
                <w:lang w:val="sr-Latn-ME"/>
              </w:rPr>
            </w:pPr>
            <w:r w:rsidRPr="002E5189">
              <w:rPr>
                <w:lang w:val="sr-Latn-ME"/>
              </w:rPr>
              <w:t>11.</w:t>
            </w:r>
          </w:p>
        </w:tc>
        <w:tc>
          <w:tcPr>
            <w:tcW w:w="2361" w:type="pct"/>
            <w:shd w:val="clear" w:color="auto" w:fill="FFF2CC"/>
          </w:tcPr>
          <w:p w14:paraId="2F63DDBE" w14:textId="77777777" w:rsidR="002837BE" w:rsidRPr="002E5189" w:rsidRDefault="002837BE" w:rsidP="00F479BB">
            <w:pPr>
              <w:rPr>
                <w:lang w:val="sr-Latn-ME"/>
              </w:rPr>
            </w:pPr>
            <w:r w:rsidRPr="002E5189">
              <w:rPr>
                <w:lang w:val="sr-Latn-ME"/>
              </w:rPr>
              <w:t>The methods of</w:t>
            </w:r>
            <w:r w:rsidR="00B70D95" w:rsidRPr="002E5189">
              <w:rPr>
                <w:lang w:val="sr-Latn-ME"/>
              </w:rPr>
              <w:t xml:space="preserve"> </w:t>
            </w:r>
            <w:r w:rsidRPr="002E5189">
              <w:rPr>
                <w:lang w:val="sr-Latn-ME"/>
              </w:rPr>
              <w:t>making such a</w:t>
            </w:r>
            <w:r w:rsidR="00B70D95" w:rsidRPr="002E5189">
              <w:rPr>
                <w:lang w:val="sr-Latn-ME"/>
              </w:rPr>
              <w:t xml:space="preserve"> </w:t>
            </w:r>
            <w:r w:rsidRPr="002E5189">
              <w:rPr>
                <w:lang w:val="sr-Latn-ME"/>
              </w:rPr>
              <w:t>reference shall be</w:t>
            </w:r>
            <w:r w:rsidR="00B70D95" w:rsidRPr="002E5189">
              <w:rPr>
                <w:lang w:val="sr-Latn-ME"/>
              </w:rPr>
              <w:t xml:space="preserve"> </w:t>
            </w:r>
            <w:r w:rsidR="00434277" w:rsidRPr="002E5189">
              <w:rPr>
                <w:lang w:val="sr-Latn-ME"/>
              </w:rPr>
              <w:t>l</w:t>
            </w:r>
            <w:r w:rsidRPr="002E5189">
              <w:rPr>
                <w:lang w:val="sr-Latn-ME"/>
              </w:rPr>
              <w:t>aid down by the</w:t>
            </w:r>
            <w:r w:rsidR="00B70D95" w:rsidRPr="002E5189">
              <w:rPr>
                <w:lang w:val="sr-Latn-ME"/>
              </w:rPr>
              <w:t xml:space="preserve"> </w:t>
            </w:r>
            <w:r w:rsidRPr="002E5189">
              <w:rPr>
                <w:lang w:val="sr-Latn-ME"/>
              </w:rPr>
              <w:t>Member States.</w:t>
            </w:r>
          </w:p>
        </w:tc>
        <w:tc>
          <w:tcPr>
            <w:tcW w:w="2375" w:type="pct"/>
            <w:shd w:val="clear" w:color="auto" w:fill="FFF2CC"/>
          </w:tcPr>
          <w:p w14:paraId="253E8456" w14:textId="77777777" w:rsidR="002837BE" w:rsidRPr="002E5189" w:rsidRDefault="002837BE" w:rsidP="002162D4">
            <w:pPr>
              <w:rPr>
                <w:lang w:val="sr-Latn-ME"/>
              </w:rPr>
            </w:pPr>
            <w:r w:rsidRPr="002E5189">
              <w:rPr>
                <w:lang w:val="sr-Latn-ME"/>
              </w:rPr>
              <w:t xml:space="preserve">Načine takvog </w:t>
            </w:r>
            <w:r w:rsidR="002162D4" w:rsidRPr="002E5189">
              <w:rPr>
                <w:lang w:val="sr-Latn-ME"/>
              </w:rPr>
              <w:t xml:space="preserve">pozivanje </w:t>
            </w:r>
            <w:r w:rsidR="0077477D" w:rsidRPr="002E5189">
              <w:rPr>
                <w:lang w:val="sr-Latn-ME"/>
              </w:rPr>
              <w:t>utvrdiće</w:t>
            </w:r>
            <w:r w:rsidR="00B70D95" w:rsidRPr="002E5189">
              <w:rPr>
                <w:lang w:val="sr-Latn-ME"/>
              </w:rPr>
              <w:t xml:space="preserve"> </w:t>
            </w:r>
            <w:r w:rsidRPr="002E5189">
              <w:rPr>
                <w:lang w:val="sr-Latn-ME"/>
              </w:rPr>
              <w:t>države članice.</w:t>
            </w:r>
          </w:p>
        </w:tc>
      </w:tr>
      <w:tr w:rsidR="002837BE" w:rsidRPr="002E5189" w14:paraId="4BF12054" w14:textId="77777777" w:rsidTr="000F2822">
        <w:tc>
          <w:tcPr>
            <w:tcW w:w="265" w:type="pct"/>
            <w:shd w:val="clear" w:color="auto" w:fill="FFF2CC"/>
          </w:tcPr>
          <w:p w14:paraId="259434BA" w14:textId="77777777" w:rsidR="002837BE" w:rsidRPr="002E5189" w:rsidRDefault="002837BE" w:rsidP="00F479BB">
            <w:pPr>
              <w:rPr>
                <w:lang w:val="sr-Latn-ME"/>
              </w:rPr>
            </w:pPr>
            <w:r w:rsidRPr="002E5189">
              <w:rPr>
                <w:lang w:val="sr-Latn-ME"/>
              </w:rPr>
              <w:t>12.</w:t>
            </w:r>
          </w:p>
        </w:tc>
        <w:tc>
          <w:tcPr>
            <w:tcW w:w="2361" w:type="pct"/>
            <w:shd w:val="clear" w:color="auto" w:fill="FFF2CC"/>
          </w:tcPr>
          <w:p w14:paraId="41B78F40" w14:textId="77777777" w:rsidR="002837BE" w:rsidRPr="002E5189" w:rsidRDefault="002837BE" w:rsidP="00F479BB">
            <w:pPr>
              <w:rPr>
                <w:lang w:val="sr-Latn-ME"/>
              </w:rPr>
            </w:pPr>
            <w:r w:rsidRPr="002E5189">
              <w:rPr>
                <w:lang w:val="sr-Latn-ME"/>
              </w:rPr>
              <w:t>Member States</w:t>
            </w:r>
            <w:r w:rsidR="00B70D95" w:rsidRPr="002E5189">
              <w:rPr>
                <w:lang w:val="sr-Latn-ME"/>
              </w:rPr>
              <w:t xml:space="preserve"> </w:t>
            </w:r>
            <w:r w:rsidRPr="002E5189">
              <w:rPr>
                <w:lang w:val="sr-Latn-ME"/>
              </w:rPr>
              <w:t>shall communicate</w:t>
            </w:r>
          </w:p>
          <w:p w14:paraId="39FF4F42" w14:textId="77777777" w:rsidR="002837BE" w:rsidRPr="002E5189" w:rsidRDefault="002837BE" w:rsidP="00F479BB">
            <w:pPr>
              <w:rPr>
                <w:lang w:val="sr-Latn-ME"/>
              </w:rPr>
            </w:pPr>
            <w:r w:rsidRPr="002E5189">
              <w:rPr>
                <w:lang w:val="sr-Latn-ME"/>
              </w:rPr>
              <w:t>to the Co</w:t>
            </w:r>
            <w:r w:rsidR="00B70D95" w:rsidRPr="002E5189">
              <w:rPr>
                <w:lang w:val="sr-Latn-ME"/>
              </w:rPr>
              <w:t xml:space="preserve">mmission the text of the (main) </w:t>
            </w:r>
            <w:r w:rsidRPr="002E5189">
              <w:rPr>
                <w:lang w:val="sr-Latn-ME"/>
              </w:rPr>
              <w:t>provisions of national law, whether laws, regulations or administrative provisions, which they adopt in the field covered by this Directive.</w:t>
            </w:r>
          </w:p>
        </w:tc>
        <w:tc>
          <w:tcPr>
            <w:tcW w:w="2375" w:type="pct"/>
            <w:shd w:val="clear" w:color="auto" w:fill="FFF2CC"/>
          </w:tcPr>
          <w:p w14:paraId="12907BFC" w14:textId="77777777" w:rsidR="002837BE" w:rsidRPr="002E5189" w:rsidRDefault="002837BE" w:rsidP="002162D4">
            <w:pPr>
              <w:rPr>
                <w:lang w:val="sr-Latn-ME"/>
              </w:rPr>
            </w:pPr>
            <w:r w:rsidRPr="002E5189">
              <w:rPr>
                <w:lang w:val="sr-Latn-ME"/>
              </w:rPr>
              <w:t xml:space="preserve">Države članice </w:t>
            </w:r>
            <w:r w:rsidR="0077477D" w:rsidRPr="002E5189">
              <w:rPr>
                <w:lang w:val="sr-Latn-ME"/>
              </w:rPr>
              <w:t xml:space="preserve">dostaviće </w:t>
            </w:r>
            <w:r w:rsidRPr="002E5189">
              <w:rPr>
                <w:lang w:val="sr-Latn-ME"/>
              </w:rPr>
              <w:t xml:space="preserve">Komisiji tekst (glavnih) odredaba </w:t>
            </w:r>
            <w:r w:rsidR="002162D4" w:rsidRPr="002E5189">
              <w:rPr>
                <w:lang w:val="sr-Latn-ME"/>
              </w:rPr>
              <w:t>domaćeg</w:t>
            </w:r>
            <w:r w:rsidRPr="002E5189">
              <w:rPr>
                <w:lang w:val="sr-Latn-ME"/>
              </w:rPr>
              <w:t xml:space="preserve"> prava, bilo da su to zakoni ili drugi propisi, koje donesu u oblasti na koju se odnosi ova direktiva.</w:t>
            </w:r>
          </w:p>
        </w:tc>
      </w:tr>
      <w:tr w:rsidR="002837BE" w:rsidRPr="002E5189" w14:paraId="0283B36D" w14:textId="77777777" w:rsidTr="000F2822">
        <w:tc>
          <w:tcPr>
            <w:tcW w:w="265" w:type="pct"/>
            <w:shd w:val="clear" w:color="auto" w:fill="FFF2CC"/>
          </w:tcPr>
          <w:p w14:paraId="7C720FAD" w14:textId="77777777" w:rsidR="002837BE" w:rsidRPr="002E5189" w:rsidRDefault="002837BE" w:rsidP="00F479BB">
            <w:pPr>
              <w:rPr>
                <w:lang w:val="sr-Latn-ME"/>
              </w:rPr>
            </w:pPr>
            <w:r w:rsidRPr="002E5189">
              <w:rPr>
                <w:lang w:val="sr-Latn-ME"/>
              </w:rPr>
              <w:t>13.</w:t>
            </w:r>
          </w:p>
        </w:tc>
        <w:tc>
          <w:tcPr>
            <w:tcW w:w="2361" w:type="pct"/>
            <w:shd w:val="clear" w:color="auto" w:fill="FFF2CC"/>
          </w:tcPr>
          <w:p w14:paraId="3ED065E5" w14:textId="77777777" w:rsidR="002837BE" w:rsidRPr="002E5189" w:rsidRDefault="002837BE" w:rsidP="00F479BB">
            <w:pPr>
              <w:rPr>
                <w:lang w:val="sr-Latn-ME"/>
              </w:rPr>
            </w:pPr>
            <w:r w:rsidRPr="002E5189">
              <w:rPr>
                <w:lang w:val="sr-Latn-ME"/>
              </w:rPr>
              <w:t>(As soon as this Directive has entered into force / been notified,) Member States shall also inform the Commission, in sufficient time for it to</w:t>
            </w:r>
            <w:r w:rsidR="00630470" w:rsidRPr="002E5189">
              <w:rPr>
                <w:lang w:val="sr-Latn-ME"/>
              </w:rPr>
              <w:t xml:space="preserve"> submit</w:t>
            </w:r>
            <w:r w:rsidRPr="002E5189">
              <w:rPr>
                <w:lang w:val="sr-Latn-ME"/>
              </w:rPr>
              <w:t xml:space="preserve"> its comments of any draft (major) laws, regulations or administrative provisions which they intend to adopt in the field covered by this Directive</w:t>
            </w:r>
            <w:r w:rsidR="00434277" w:rsidRPr="002E5189">
              <w:rPr>
                <w:lang w:val="sr-Latn-ME"/>
              </w:rPr>
              <w:t>.</w:t>
            </w:r>
          </w:p>
        </w:tc>
        <w:tc>
          <w:tcPr>
            <w:tcW w:w="2375" w:type="pct"/>
            <w:shd w:val="clear" w:color="auto" w:fill="FFF2CC"/>
          </w:tcPr>
          <w:p w14:paraId="5BE1DA61" w14:textId="77777777" w:rsidR="002837BE" w:rsidRPr="002E5189" w:rsidRDefault="001950DF" w:rsidP="00F479BB">
            <w:pPr>
              <w:rPr>
                <w:lang w:val="sr-Latn-ME"/>
              </w:rPr>
            </w:pPr>
            <w:r w:rsidRPr="002E5189">
              <w:rPr>
                <w:lang w:val="sr-Latn-ME"/>
              </w:rPr>
              <w:t>(</w:t>
            </w:r>
            <w:r w:rsidR="002837BE" w:rsidRPr="002E5189">
              <w:rPr>
                <w:lang w:val="sr-Latn-ME"/>
              </w:rPr>
              <w:t>Čim ova direktiva stupi na snagu /</w:t>
            </w:r>
            <w:r w:rsidR="0080488F" w:rsidRPr="002E5189">
              <w:rPr>
                <w:lang w:val="sr-Latn-ME"/>
              </w:rPr>
              <w:t xml:space="preserve"> </w:t>
            </w:r>
            <w:r w:rsidR="00112A72" w:rsidRPr="002E5189">
              <w:rPr>
                <w:lang w:val="sr-Latn-ME"/>
              </w:rPr>
              <w:t>bude notifikovana</w:t>
            </w:r>
            <w:r w:rsidR="002162D4" w:rsidRPr="002E5189">
              <w:rPr>
                <w:lang w:val="sr-Latn-ME"/>
              </w:rPr>
              <w:t>,</w:t>
            </w:r>
            <w:r w:rsidRPr="002E5189">
              <w:rPr>
                <w:lang w:val="sr-Latn-ME"/>
              </w:rPr>
              <w:t>)</w:t>
            </w:r>
            <w:r w:rsidR="002837BE" w:rsidRPr="002E5189">
              <w:rPr>
                <w:lang w:val="sr-Latn-ME"/>
              </w:rPr>
              <w:t xml:space="preserve"> države članice o tome obavještavaju </w:t>
            </w:r>
            <w:r w:rsidR="002D22B2" w:rsidRPr="002E5189">
              <w:rPr>
                <w:lang w:val="sr-Latn-ME"/>
              </w:rPr>
              <w:t>i</w:t>
            </w:r>
            <w:r w:rsidR="00651039" w:rsidRPr="002E5189">
              <w:rPr>
                <w:rStyle w:val="FootnoteReference"/>
                <w:lang w:val="sr-Latn-ME"/>
              </w:rPr>
              <w:footnoteReference w:id="12"/>
            </w:r>
            <w:r w:rsidR="002D22B2" w:rsidRPr="002E5189">
              <w:rPr>
                <w:lang w:val="sr-Latn-ME"/>
              </w:rPr>
              <w:t xml:space="preserve"> </w:t>
            </w:r>
            <w:r w:rsidR="002837BE" w:rsidRPr="002E5189">
              <w:rPr>
                <w:lang w:val="sr-Latn-ME"/>
              </w:rPr>
              <w:t xml:space="preserve">Komisiju, ostavljajući joj dovoljno vremena da dostavi svoje </w:t>
            </w:r>
            <w:r w:rsidR="00112A72" w:rsidRPr="002E5189">
              <w:rPr>
                <w:lang w:val="sr-Latn-ME"/>
              </w:rPr>
              <w:t>komentare</w:t>
            </w:r>
            <w:r w:rsidR="002837BE" w:rsidRPr="002E5189">
              <w:rPr>
                <w:lang w:val="sr-Latn-ME"/>
              </w:rPr>
              <w:t xml:space="preserve"> na nacrte svih (značajnih) zakona i drugih propisa koje namjeravaju da </w:t>
            </w:r>
            <w:r w:rsidR="00B963A9" w:rsidRPr="002E5189">
              <w:rPr>
                <w:lang w:val="sr-Latn-ME"/>
              </w:rPr>
              <w:t xml:space="preserve">donesu </w:t>
            </w:r>
            <w:r w:rsidR="002837BE" w:rsidRPr="002E5189">
              <w:rPr>
                <w:lang w:val="sr-Latn-ME"/>
              </w:rPr>
              <w:t>u oblasti na koju se odnosi ova direktiva.</w:t>
            </w:r>
          </w:p>
        </w:tc>
      </w:tr>
      <w:tr w:rsidR="002837BE" w:rsidRPr="002E5189" w14:paraId="2B2340C5" w14:textId="77777777" w:rsidTr="000F2822">
        <w:tc>
          <w:tcPr>
            <w:tcW w:w="265" w:type="pct"/>
            <w:shd w:val="clear" w:color="auto" w:fill="FFF2CC"/>
          </w:tcPr>
          <w:p w14:paraId="11871D90" w14:textId="77777777" w:rsidR="002837BE" w:rsidRPr="002E5189" w:rsidRDefault="002837BE" w:rsidP="00F479BB">
            <w:pPr>
              <w:rPr>
                <w:lang w:val="sr-Latn-ME"/>
              </w:rPr>
            </w:pPr>
            <w:r w:rsidRPr="002E5189">
              <w:rPr>
                <w:lang w:val="sr-Latn-ME"/>
              </w:rPr>
              <w:t>14.</w:t>
            </w:r>
          </w:p>
        </w:tc>
        <w:tc>
          <w:tcPr>
            <w:tcW w:w="2361" w:type="pct"/>
            <w:shd w:val="clear" w:color="auto" w:fill="FFF2CC"/>
          </w:tcPr>
          <w:p w14:paraId="0785E34D" w14:textId="77777777" w:rsidR="002837BE" w:rsidRPr="002E5189" w:rsidRDefault="002837BE" w:rsidP="00F479BB">
            <w:pPr>
              <w:rPr>
                <w:lang w:val="sr-Latn-ME"/>
              </w:rPr>
            </w:pPr>
            <w:r w:rsidRPr="002E5189">
              <w:rPr>
                <w:lang w:val="sr-Latn-ME"/>
              </w:rPr>
              <w:t>Member States shall immediately inform the Commission of the measures taken pursuant to this Directive.</w:t>
            </w:r>
          </w:p>
        </w:tc>
        <w:tc>
          <w:tcPr>
            <w:tcW w:w="2375" w:type="pct"/>
            <w:shd w:val="clear" w:color="auto" w:fill="FFF2CC"/>
          </w:tcPr>
          <w:p w14:paraId="366DBE1D" w14:textId="77777777" w:rsidR="002837BE" w:rsidRPr="002E5189" w:rsidRDefault="002837BE" w:rsidP="00F479BB">
            <w:pPr>
              <w:rPr>
                <w:lang w:val="sr-Latn-ME"/>
              </w:rPr>
            </w:pPr>
            <w:r w:rsidRPr="002E5189">
              <w:rPr>
                <w:lang w:val="sr-Latn-ME"/>
              </w:rPr>
              <w:t>Države članice odmah obavještavaju Komisiju o mjerama preduzetim na osnovu ove direktive.</w:t>
            </w:r>
          </w:p>
        </w:tc>
      </w:tr>
      <w:tr w:rsidR="002837BE" w:rsidRPr="002E5189" w14:paraId="26224568" w14:textId="77777777" w:rsidTr="000F2822">
        <w:tc>
          <w:tcPr>
            <w:tcW w:w="265" w:type="pct"/>
            <w:shd w:val="clear" w:color="auto" w:fill="FFF2CC"/>
          </w:tcPr>
          <w:p w14:paraId="02787E11" w14:textId="77777777" w:rsidR="002837BE" w:rsidRPr="002E5189" w:rsidRDefault="002837BE" w:rsidP="00F479BB">
            <w:pPr>
              <w:rPr>
                <w:lang w:val="sr-Latn-ME"/>
              </w:rPr>
            </w:pPr>
            <w:r w:rsidRPr="002E5189">
              <w:rPr>
                <w:lang w:val="sr-Latn-ME"/>
              </w:rPr>
              <w:t>15.</w:t>
            </w:r>
          </w:p>
        </w:tc>
        <w:tc>
          <w:tcPr>
            <w:tcW w:w="2361" w:type="pct"/>
            <w:shd w:val="clear" w:color="auto" w:fill="FFF2CC"/>
          </w:tcPr>
          <w:p w14:paraId="63890400" w14:textId="77777777" w:rsidR="002837BE" w:rsidRPr="002E5189" w:rsidRDefault="002837BE" w:rsidP="00F479BB">
            <w:pPr>
              <w:rPr>
                <w:lang w:val="sr-Latn-ME"/>
              </w:rPr>
            </w:pPr>
            <w:r w:rsidRPr="002E5189">
              <w:rPr>
                <w:lang w:val="sr-Latn-ME"/>
              </w:rPr>
              <w:t>The</w:t>
            </w:r>
            <w:r w:rsidR="00B70D95" w:rsidRPr="002E5189">
              <w:rPr>
                <w:lang w:val="sr-Latn-ME"/>
              </w:rPr>
              <w:t xml:space="preserve"> Member States shall notify the </w:t>
            </w:r>
            <w:r w:rsidRPr="002E5189">
              <w:rPr>
                <w:lang w:val="sr-Latn-ME"/>
              </w:rPr>
              <w:t>Commission and the other Member States of the provisions under whi</w:t>
            </w:r>
            <w:r w:rsidR="00AC4312" w:rsidRPr="002E5189">
              <w:rPr>
                <w:lang w:val="sr-Latn-ME"/>
              </w:rPr>
              <w:t>ch they make use of the authoris</w:t>
            </w:r>
            <w:r w:rsidRPr="002E5189">
              <w:rPr>
                <w:lang w:val="sr-Latn-ME"/>
              </w:rPr>
              <w:t>ation granted in Article 1.</w:t>
            </w:r>
          </w:p>
        </w:tc>
        <w:tc>
          <w:tcPr>
            <w:tcW w:w="2375" w:type="pct"/>
            <w:shd w:val="clear" w:color="auto" w:fill="FFF2CC"/>
          </w:tcPr>
          <w:p w14:paraId="1A6B6C31" w14:textId="77777777" w:rsidR="002837BE" w:rsidRPr="002E5189" w:rsidRDefault="002837BE" w:rsidP="002162D4">
            <w:pPr>
              <w:rPr>
                <w:lang w:val="sr-Latn-ME"/>
              </w:rPr>
            </w:pPr>
            <w:r w:rsidRPr="002E5189">
              <w:rPr>
                <w:lang w:val="sr-Latn-ME"/>
              </w:rPr>
              <w:t>Države članice upućuju notifikaciju</w:t>
            </w:r>
            <w:r w:rsidR="002E0340" w:rsidRPr="002E5189">
              <w:rPr>
                <w:lang w:val="sr-Latn-ME"/>
              </w:rPr>
              <w:t xml:space="preserve"> </w:t>
            </w:r>
            <w:r w:rsidRPr="002E5189">
              <w:rPr>
                <w:lang w:val="sr-Latn-ME"/>
              </w:rPr>
              <w:t>Komisiji i drugim državama članicama o odredbama na osnovu kojih p</w:t>
            </w:r>
            <w:r w:rsidR="00464CB7" w:rsidRPr="002E5189">
              <w:rPr>
                <w:lang w:val="sr-Latn-ME"/>
              </w:rPr>
              <w:t>r</w:t>
            </w:r>
            <w:r w:rsidRPr="002E5189">
              <w:rPr>
                <w:lang w:val="sr-Latn-ME"/>
              </w:rPr>
              <w:t>imjenjuju ovlašćenje propisano članom 1.</w:t>
            </w:r>
          </w:p>
        </w:tc>
      </w:tr>
      <w:tr w:rsidR="002837BE" w:rsidRPr="002E5189" w14:paraId="1BA90871" w14:textId="77777777" w:rsidTr="000F2822">
        <w:tc>
          <w:tcPr>
            <w:tcW w:w="265" w:type="pct"/>
            <w:shd w:val="clear" w:color="auto" w:fill="FFF2CC"/>
          </w:tcPr>
          <w:p w14:paraId="0BCD63B4" w14:textId="77777777" w:rsidR="002837BE" w:rsidRPr="002E5189" w:rsidRDefault="002837BE" w:rsidP="00F479BB">
            <w:pPr>
              <w:rPr>
                <w:lang w:val="sr-Latn-ME"/>
              </w:rPr>
            </w:pPr>
            <w:r w:rsidRPr="002E5189">
              <w:rPr>
                <w:lang w:val="sr-Latn-ME"/>
              </w:rPr>
              <w:t>16.</w:t>
            </w:r>
          </w:p>
        </w:tc>
        <w:tc>
          <w:tcPr>
            <w:tcW w:w="2361" w:type="pct"/>
            <w:shd w:val="clear" w:color="auto" w:fill="FFF2CC"/>
          </w:tcPr>
          <w:p w14:paraId="6176975A" w14:textId="77777777" w:rsidR="002837BE" w:rsidRPr="002E5189" w:rsidRDefault="002837BE" w:rsidP="00F479BB">
            <w:pPr>
              <w:rPr>
                <w:lang w:val="sr-Latn-ME"/>
              </w:rPr>
            </w:pPr>
            <w:r w:rsidRPr="002E5189">
              <w:rPr>
                <w:lang w:val="sr-Latn-ME"/>
              </w:rPr>
              <w:t>The Commission shall publish (in the Official Journal of the European Communities) and keep up to date...</w:t>
            </w:r>
          </w:p>
        </w:tc>
        <w:tc>
          <w:tcPr>
            <w:tcW w:w="2375" w:type="pct"/>
            <w:shd w:val="clear" w:color="auto" w:fill="FFF2CC"/>
          </w:tcPr>
          <w:p w14:paraId="1D9942EC" w14:textId="77777777" w:rsidR="002837BE" w:rsidRPr="002E5189" w:rsidRDefault="002837BE" w:rsidP="00F479BB">
            <w:pPr>
              <w:rPr>
                <w:lang w:val="sr-Latn-ME"/>
              </w:rPr>
            </w:pPr>
            <w:r w:rsidRPr="002E5189">
              <w:rPr>
                <w:lang w:val="sr-Latn-ME"/>
              </w:rPr>
              <w:t xml:space="preserve">Komisija objavljuje (u </w:t>
            </w:r>
            <w:r w:rsidR="002162D4" w:rsidRPr="002E5189">
              <w:rPr>
                <w:lang w:val="sr-Latn-ME"/>
              </w:rPr>
              <w:t>„</w:t>
            </w:r>
            <w:r w:rsidRPr="002E5189">
              <w:rPr>
                <w:lang w:val="sr-Latn-ME"/>
              </w:rPr>
              <w:t xml:space="preserve">Službenom listu </w:t>
            </w:r>
            <w:r w:rsidR="00B14F40" w:rsidRPr="002E5189">
              <w:rPr>
                <w:lang w:val="sr-Latn-ME"/>
              </w:rPr>
              <w:t>E</w:t>
            </w:r>
            <w:r w:rsidRPr="002E5189">
              <w:rPr>
                <w:lang w:val="sr-Latn-ME"/>
              </w:rPr>
              <w:t>vropskih zajednica</w:t>
            </w:r>
            <w:r w:rsidR="002162D4" w:rsidRPr="002E5189">
              <w:rPr>
                <w:lang w:val="sr-Latn-ME"/>
              </w:rPr>
              <w:t>“</w:t>
            </w:r>
            <w:r w:rsidRPr="002E5189">
              <w:rPr>
                <w:lang w:val="sr-Latn-ME"/>
              </w:rPr>
              <w:t>) i ažurira...</w:t>
            </w:r>
          </w:p>
        </w:tc>
      </w:tr>
      <w:tr w:rsidR="002837BE" w:rsidRPr="002E5189" w14:paraId="555A0F21" w14:textId="77777777" w:rsidTr="000F2822">
        <w:tc>
          <w:tcPr>
            <w:tcW w:w="265" w:type="pct"/>
            <w:shd w:val="clear" w:color="auto" w:fill="FFF2CC"/>
          </w:tcPr>
          <w:p w14:paraId="3EB58D13" w14:textId="77777777" w:rsidR="002837BE" w:rsidRPr="002E5189" w:rsidRDefault="002837BE" w:rsidP="00F479BB">
            <w:pPr>
              <w:rPr>
                <w:lang w:val="sr-Latn-ME"/>
              </w:rPr>
            </w:pPr>
            <w:r w:rsidRPr="002E5189">
              <w:rPr>
                <w:lang w:val="sr-Latn-ME"/>
              </w:rPr>
              <w:t>17.</w:t>
            </w:r>
          </w:p>
        </w:tc>
        <w:tc>
          <w:tcPr>
            <w:tcW w:w="2361" w:type="pct"/>
            <w:shd w:val="clear" w:color="auto" w:fill="FFF2CC"/>
          </w:tcPr>
          <w:p w14:paraId="55F1EA51" w14:textId="77777777" w:rsidR="002837BE" w:rsidRPr="002E5189" w:rsidRDefault="002837BE" w:rsidP="00F479BB">
            <w:pPr>
              <w:rPr>
                <w:lang w:val="sr-Latn-ME"/>
              </w:rPr>
            </w:pPr>
            <w:r w:rsidRPr="002E5189">
              <w:rPr>
                <w:lang w:val="sr-Latn-ME"/>
              </w:rPr>
              <w:t>The Member States and the Commission shall cooperate closely to ensure that this Decision is complied with.</w:t>
            </w:r>
          </w:p>
        </w:tc>
        <w:tc>
          <w:tcPr>
            <w:tcW w:w="2375" w:type="pct"/>
            <w:shd w:val="clear" w:color="auto" w:fill="FFF2CC"/>
          </w:tcPr>
          <w:p w14:paraId="3CB70C27" w14:textId="77777777" w:rsidR="002837BE" w:rsidRPr="002E5189" w:rsidRDefault="002837BE" w:rsidP="002162D4">
            <w:pPr>
              <w:rPr>
                <w:lang w:val="sr-Latn-ME"/>
              </w:rPr>
            </w:pPr>
            <w:r w:rsidRPr="002E5189">
              <w:rPr>
                <w:lang w:val="sr-Latn-ME"/>
              </w:rPr>
              <w:t>Države članice i Komisija tijesno sarađuju  kako bi obezbijedile usklađenost sa ovom odlukom.</w:t>
            </w:r>
          </w:p>
        </w:tc>
      </w:tr>
      <w:tr w:rsidR="002837BE" w:rsidRPr="002E5189" w14:paraId="5F292ADD" w14:textId="77777777" w:rsidTr="000F2822">
        <w:tc>
          <w:tcPr>
            <w:tcW w:w="265" w:type="pct"/>
            <w:shd w:val="clear" w:color="auto" w:fill="FFF2CC"/>
          </w:tcPr>
          <w:p w14:paraId="7B035275" w14:textId="77777777" w:rsidR="002837BE" w:rsidRPr="002E5189" w:rsidRDefault="002837BE" w:rsidP="00F479BB">
            <w:pPr>
              <w:rPr>
                <w:lang w:val="sr-Latn-ME"/>
              </w:rPr>
            </w:pPr>
            <w:r w:rsidRPr="002E5189">
              <w:rPr>
                <w:lang w:val="sr-Latn-ME"/>
              </w:rPr>
              <w:lastRenderedPageBreak/>
              <w:t>18.</w:t>
            </w:r>
          </w:p>
        </w:tc>
        <w:tc>
          <w:tcPr>
            <w:tcW w:w="2361" w:type="pct"/>
            <w:shd w:val="clear" w:color="auto" w:fill="FFF2CC"/>
          </w:tcPr>
          <w:p w14:paraId="497F3ACE" w14:textId="77777777" w:rsidR="002837BE" w:rsidRPr="002E5189" w:rsidRDefault="002837BE" w:rsidP="00F479BB">
            <w:pPr>
              <w:rPr>
                <w:lang w:val="sr-Latn-ME"/>
              </w:rPr>
            </w:pPr>
            <w:r w:rsidRPr="002E5189">
              <w:rPr>
                <w:lang w:val="sr-Latn-ME"/>
              </w:rPr>
              <w:t>Th</w:t>
            </w:r>
            <w:r w:rsidR="00B70D95" w:rsidRPr="002E5189">
              <w:rPr>
                <w:lang w:val="sr-Latn-ME"/>
              </w:rPr>
              <w:t xml:space="preserve">e Member States shall, in close </w:t>
            </w:r>
            <w:r w:rsidRPr="002E5189">
              <w:rPr>
                <w:lang w:val="sr-Latn-ME"/>
              </w:rPr>
              <w:t>cooperation with the Commission, take all necessary measures to ensure that this Decision is applied.</w:t>
            </w:r>
          </w:p>
        </w:tc>
        <w:tc>
          <w:tcPr>
            <w:tcW w:w="2375" w:type="pct"/>
            <w:shd w:val="clear" w:color="auto" w:fill="FFF2CC"/>
          </w:tcPr>
          <w:p w14:paraId="30FFC4AF" w14:textId="77777777" w:rsidR="002837BE" w:rsidRPr="002E5189" w:rsidRDefault="002837BE" w:rsidP="00F479BB">
            <w:pPr>
              <w:rPr>
                <w:lang w:val="sr-Latn-ME"/>
              </w:rPr>
            </w:pPr>
            <w:r w:rsidRPr="002E5189">
              <w:rPr>
                <w:lang w:val="sr-Latn-ME"/>
              </w:rPr>
              <w:t xml:space="preserve">Države članice, u tijesnoj saradnji sa Komisijom, </w:t>
            </w:r>
            <w:r w:rsidR="001C6146" w:rsidRPr="002E5189">
              <w:rPr>
                <w:lang w:val="sr-Latn-ME"/>
              </w:rPr>
              <w:t>preduzeće</w:t>
            </w:r>
            <w:r w:rsidRPr="002E5189">
              <w:rPr>
                <w:lang w:val="sr-Latn-ME"/>
              </w:rPr>
              <w:t xml:space="preserve"> sve potrebne mjere da se obezbijedi primjena ove odluke.</w:t>
            </w:r>
          </w:p>
        </w:tc>
      </w:tr>
      <w:tr w:rsidR="002837BE" w:rsidRPr="002E5189" w14:paraId="21A2BAA7" w14:textId="77777777" w:rsidTr="000F2822">
        <w:tc>
          <w:tcPr>
            <w:tcW w:w="265" w:type="pct"/>
            <w:shd w:val="clear" w:color="auto" w:fill="FFF2CC"/>
          </w:tcPr>
          <w:p w14:paraId="495E5074" w14:textId="77777777" w:rsidR="002837BE" w:rsidRPr="002E5189" w:rsidRDefault="002837BE" w:rsidP="00F479BB">
            <w:pPr>
              <w:rPr>
                <w:lang w:val="sr-Latn-ME"/>
              </w:rPr>
            </w:pPr>
            <w:r w:rsidRPr="002E5189">
              <w:rPr>
                <w:lang w:val="sr-Latn-ME"/>
              </w:rPr>
              <w:t>19.</w:t>
            </w:r>
          </w:p>
        </w:tc>
        <w:tc>
          <w:tcPr>
            <w:tcW w:w="2361" w:type="pct"/>
            <w:shd w:val="clear" w:color="auto" w:fill="FFF2CC"/>
          </w:tcPr>
          <w:p w14:paraId="424148C2" w14:textId="77777777" w:rsidR="002837BE" w:rsidRPr="002E5189" w:rsidRDefault="002837BE" w:rsidP="00F479BB">
            <w:pPr>
              <w:rPr>
                <w:lang w:val="sr-Latn-ME"/>
              </w:rPr>
            </w:pPr>
            <w:r w:rsidRPr="002E5189">
              <w:rPr>
                <w:lang w:val="sr-Latn-ME"/>
              </w:rPr>
              <w:t>The Member States (and the Commission) shall take all measures necessary for the implementation of this Decision.</w:t>
            </w:r>
          </w:p>
        </w:tc>
        <w:tc>
          <w:tcPr>
            <w:tcW w:w="2375" w:type="pct"/>
            <w:shd w:val="clear" w:color="auto" w:fill="FFF2CC"/>
          </w:tcPr>
          <w:p w14:paraId="5D91136A" w14:textId="77777777" w:rsidR="002837BE" w:rsidRPr="002E5189" w:rsidRDefault="002837BE" w:rsidP="00F479BB">
            <w:pPr>
              <w:rPr>
                <w:lang w:val="sr-Latn-ME"/>
              </w:rPr>
            </w:pPr>
            <w:r w:rsidRPr="002E5189">
              <w:rPr>
                <w:lang w:val="sr-Latn-ME"/>
              </w:rPr>
              <w:t xml:space="preserve">Države članice (i Komisija) </w:t>
            </w:r>
            <w:r w:rsidR="001C6146" w:rsidRPr="002E5189">
              <w:rPr>
                <w:lang w:val="sr-Latn-ME"/>
              </w:rPr>
              <w:t>će preduzeti</w:t>
            </w:r>
            <w:r w:rsidRPr="002E5189">
              <w:rPr>
                <w:lang w:val="sr-Latn-ME"/>
              </w:rPr>
              <w:t xml:space="preserve"> sve potrebne mjere za sprovođenje ove odluke.</w:t>
            </w:r>
          </w:p>
        </w:tc>
      </w:tr>
      <w:tr w:rsidR="002837BE" w:rsidRPr="002E5189" w14:paraId="02DA1D1F" w14:textId="77777777" w:rsidTr="000F2822">
        <w:tc>
          <w:tcPr>
            <w:tcW w:w="265" w:type="pct"/>
            <w:shd w:val="clear" w:color="auto" w:fill="FFF2CC"/>
          </w:tcPr>
          <w:p w14:paraId="7ADF56C8" w14:textId="77777777" w:rsidR="002837BE" w:rsidRPr="002E5189" w:rsidRDefault="002837BE" w:rsidP="00F479BB">
            <w:pPr>
              <w:rPr>
                <w:lang w:val="sr-Latn-ME"/>
              </w:rPr>
            </w:pPr>
            <w:r w:rsidRPr="002E5189">
              <w:rPr>
                <w:lang w:val="sr-Latn-ME"/>
              </w:rPr>
              <w:t>20.</w:t>
            </w:r>
          </w:p>
        </w:tc>
        <w:tc>
          <w:tcPr>
            <w:tcW w:w="2361" w:type="pct"/>
            <w:shd w:val="clear" w:color="auto" w:fill="FFF2CC"/>
          </w:tcPr>
          <w:p w14:paraId="651126BF" w14:textId="77777777" w:rsidR="002837BE" w:rsidRPr="002E5189" w:rsidRDefault="002837BE" w:rsidP="00F479BB">
            <w:pPr>
              <w:rPr>
                <w:lang w:val="sr-Latn-ME"/>
              </w:rPr>
            </w:pPr>
            <w:r w:rsidRPr="002E5189">
              <w:rPr>
                <w:lang w:val="sr-Latn-ME"/>
              </w:rPr>
              <w:t>Member States shall take the necessary measures to comply with the provisions of this Framework Decision by 1 April 2001.</w:t>
            </w:r>
          </w:p>
        </w:tc>
        <w:tc>
          <w:tcPr>
            <w:tcW w:w="2375" w:type="pct"/>
            <w:shd w:val="clear" w:color="auto" w:fill="FFF2CC"/>
          </w:tcPr>
          <w:p w14:paraId="5E086366" w14:textId="77777777" w:rsidR="002837BE" w:rsidRPr="002E5189" w:rsidRDefault="002837BE" w:rsidP="00F479BB">
            <w:pPr>
              <w:rPr>
                <w:lang w:val="sr-Latn-ME"/>
              </w:rPr>
            </w:pPr>
            <w:r w:rsidRPr="002E5189">
              <w:rPr>
                <w:lang w:val="sr-Latn-ME"/>
              </w:rPr>
              <w:t xml:space="preserve">Države članice </w:t>
            </w:r>
            <w:r w:rsidR="001C6146" w:rsidRPr="002E5189">
              <w:rPr>
                <w:lang w:val="sr-Latn-ME"/>
              </w:rPr>
              <w:t>će preduzeti</w:t>
            </w:r>
            <w:r w:rsidRPr="002E5189">
              <w:rPr>
                <w:lang w:val="sr-Latn-ME"/>
              </w:rPr>
              <w:t xml:space="preserve"> sve potrebne mjere da se obezbijedi usklađenost sa odredbama ove okvirne odluke do 1.</w:t>
            </w:r>
            <w:r w:rsidR="00464CB7" w:rsidRPr="002E5189">
              <w:rPr>
                <w:lang w:val="sr-Latn-ME"/>
              </w:rPr>
              <w:t xml:space="preserve"> </w:t>
            </w:r>
            <w:r w:rsidRPr="002E5189">
              <w:rPr>
                <w:lang w:val="sr-Latn-ME"/>
              </w:rPr>
              <w:t>aprila 2001.</w:t>
            </w:r>
            <w:r w:rsidR="00464CB7" w:rsidRPr="002E5189">
              <w:rPr>
                <w:lang w:val="sr-Latn-ME"/>
              </w:rPr>
              <w:t xml:space="preserve"> godine.</w:t>
            </w:r>
          </w:p>
        </w:tc>
      </w:tr>
      <w:tr w:rsidR="002837BE" w:rsidRPr="002E5189" w14:paraId="3F5F22C4" w14:textId="77777777" w:rsidTr="000F2822">
        <w:tc>
          <w:tcPr>
            <w:tcW w:w="265" w:type="pct"/>
            <w:shd w:val="clear" w:color="auto" w:fill="FFF2CC"/>
          </w:tcPr>
          <w:p w14:paraId="049BD24E" w14:textId="77777777" w:rsidR="002837BE" w:rsidRPr="002E5189" w:rsidRDefault="002837BE" w:rsidP="00F479BB">
            <w:pPr>
              <w:rPr>
                <w:lang w:val="sr-Latn-ME"/>
              </w:rPr>
            </w:pPr>
            <w:r w:rsidRPr="002E5189">
              <w:rPr>
                <w:lang w:val="sr-Latn-ME"/>
              </w:rPr>
              <w:t>21.</w:t>
            </w:r>
          </w:p>
        </w:tc>
        <w:tc>
          <w:tcPr>
            <w:tcW w:w="2361" w:type="pct"/>
            <w:shd w:val="clear" w:color="auto" w:fill="FFF2CC"/>
          </w:tcPr>
          <w:p w14:paraId="68DFBBF9" w14:textId="77777777" w:rsidR="002837BE" w:rsidRPr="002E5189" w:rsidRDefault="002837BE" w:rsidP="00F479BB">
            <w:pPr>
              <w:rPr>
                <w:lang w:val="sr-Latn-ME"/>
              </w:rPr>
            </w:pPr>
            <w:r w:rsidRPr="002E5189">
              <w:rPr>
                <w:lang w:val="sr-Latn-ME"/>
              </w:rPr>
              <w:t>Member States shall transmit to the General Secretariat of the Council, the Commission of the European Communities and</w:t>
            </w:r>
            <w:r w:rsidR="00CE43DC" w:rsidRPr="002E5189">
              <w:rPr>
                <w:lang w:val="sr-Latn-ME"/>
              </w:rPr>
              <w:t xml:space="preserve"> .</w:t>
            </w:r>
            <w:r w:rsidRPr="002E5189">
              <w:rPr>
                <w:lang w:val="sr-Latn-ME"/>
              </w:rPr>
              <w:t>.. (the European Central Bank) the text of</w:t>
            </w:r>
            <w:r w:rsidR="00B70D95" w:rsidRPr="002E5189">
              <w:rPr>
                <w:lang w:val="sr-Latn-ME"/>
              </w:rPr>
              <w:t xml:space="preserve"> </w:t>
            </w:r>
            <w:r w:rsidRPr="002E5189">
              <w:rPr>
                <w:lang w:val="sr-Latn-ME"/>
              </w:rPr>
              <w:t>the provisions</w:t>
            </w:r>
            <w:r w:rsidR="00B70D95" w:rsidRPr="002E5189">
              <w:rPr>
                <w:lang w:val="sr-Latn-ME"/>
              </w:rPr>
              <w:t xml:space="preserve"> </w:t>
            </w:r>
            <w:r w:rsidRPr="002E5189">
              <w:rPr>
                <w:lang w:val="sr-Latn-ME"/>
              </w:rPr>
              <w:t>transposing into</w:t>
            </w:r>
            <w:r w:rsidR="00B70D95" w:rsidRPr="002E5189">
              <w:rPr>
                <w:lang w:val="sr-Latn-ME"/>
              </w:rPr>
              <w:t xml:space="preserve"> </w:t>
            </w:r>
            <w:r w:rsidRPr="002E5189">
              <w:rPr>
                <w:lang w:val="sr-Latn-ME"/>
              </w:rPr>
              <w:t>their national law</w:t>
            </w:r>
          </w:p>
          <w:p w14:paraId="6A3B34C8" w14:textId="77777777" w:rsidR="002837BE" w:rsidRPr="002E5189" w:rsidRDefault="002837BE" w:rsidP="00F479BB">
            <w:pPr>
              <w:rPr>
                <w:lang w:val="sr-Latn-ME"/>
              </w:rPr>
            </w:pPr>
            <w:r w:rsidRPr="002E5189">
              <w:rPr>
                <w:lang w:val="sr-Latn-ME"/>
              </w:rPr>
              <w:t>the obligations</w:t>
            </w:r>
            <w:r w:rsidR="00B70D95" w:rsidRPr="002E5189">
              <w:rPr>
                <w:lang w:val="sr-Latn-ME"/>
              </w:rPr>
              <w:t xml:space="preserve"> </w:t>
            </w:r>
            <w:r w:rsidRPr="002E5189">
              <w:rPr>
                <w:lang w:val="sr-Latn-ME"/>
              </w:rPr>
              <w:t>imposed on them</w:t>
            </w:r>
            <w:r w:rsidR="00B70D95" w:rsidRPr="002E5189">
              <w:rPr>
                <w:lang w:val="sr-Latn-ME"/>
              </w:rPr>
              <w:t xml:space="preserve"> </w:t>
            </w:r>
            <w:r w:rsidRPr="002E5189">
              <w:rPr>
                <w:lang w:val="sr-Latn-ME"/>
              </w:rPr>
              <w:t>under this</w:t>
            </w:r>
          </w:p>
          <w:p w14:paraId="7C64DECE" w14:textId="77777777" w:rsidR="002837BE" w:rsidRPr="002E5189" w:rsidRDefault="002837BE" w:rsidP="00F479BB">
            <w:pPr>
              <w:rPr>
                <w:lang w:val="sr-Latn-ME"/>
              </w:rPr>
            </w:pPr>
            <w:r w:rsidRPr="002E5189">
              <w:rPr>
                <w:lang w:val="sr-Latn-ME"/>
              </w:rPr>
              <w:t>Framework</w:t>
            </w:r>
            <w:r w:rsidR="00B70D95" w:rsidRPr="002E5189">
              <w:rPr>
                <w:lang w:val="sr-Latn-ME"/>
              </w:rPr>
              <w:t xml:space="preserve"> </w:t>
            </w:r>
            <w:r w:rsidRPr="002E5189">
              <w:rPr>
                <w:lang w:val="sr-Latn-ME"/>
              </w:rPr>
              <w:t>Decision.</w:t>
            </w:r>
          </w:p>
        </w:tc>
        <w:tc>
          <w:tcPr>
            <w:tcW w:w="2375" w:type="pct"/>
            <w:shd w:val="clear" w:color="auto" w:fill="FFF2CC"/>
          </w:tcPr>
          <w:p w14:paraId="44C4723B" w14:textId="77777777" w:rsidR="002837BE" w:rsidRPr="002E5189" w:rsidRDefault="002837BE" w:rsidP="00152443">
            <w:pPr>
              <w:rPr>
                <w:lang w:val="sr-Latn-ME"/>
              </w:rPr>
            </w:pPr>
            <w:r w:rsidRPr="002E5189">
              <w:rPr>
                <w:lang w:val="sr-Latn-ME"/>
              </w:rPr>
              <w:t xml:space="preserve">Države članice </w:t>
            </w:r>
            <w:r w:rsidR="001C6146" w:rsidRPr="002E5189">
              <w:rPr>
                <w:lang w:val="sr-Latn-ME"/>
              </w:rPr>
              <w:t>će dostaviiti</w:t>
            </w:r>
            <w:r w:rsidR="00152443" w:rsidRPr="002E5189">
              <w:rPr>
                <w:lang w:val="sr-Latn-ME"/>
              </w:rPr>
              <w:t xml:space="preserve"> </w:t>
            </w:r>
            <w:r w:rsidRPr="002E5189">
              <w:rPr>
                <w:lang w:val="sr-Latn-ME"/>
              </w:rPr>
              <w:t xml:space="preserve">Generalnom sekretarijatu Savjeta, Komisiji </w:t>
            </w:r>
            <w:r w:rsidR="00B14F40" w:rsidRPr="002E5189">
              <w:rPr>
                <w:lang w:val="sr-Latn-ME"/>
              </w:rPr>
              <w:t>E</w:t>
            </w:r>
            <w:r w:rsidRPr="002E5189">
              <w:rPr>
                <w:lang w:val="sr-Latn-ME"/>
              </w:rPr>
              <w:t xml:space="preserve">vropskih zajednica i ... (Evropskoj centralnoj banci) tekst odredaba kojima obaveze </w:t>
            </w:r>
            <w:r w:rsidR="002E70F4" w:rsidRPr="002E5189">
              <w:rPr>
                <w:lang w:val="sr-Latn-ME"/>
              </w:rPr>
              <w:t>utvrđene</w:t>
            </w:r>
            <w:r w:rsidRPr="002E5189">
              <w:rPr>
                <w:lang w:val="sr-Latn-ME"/>
              </w:rPr>
              <w:t xml:space="preserve"> </w:t>
            </w:r>
            <w:r w:rsidR="002E70F4" w:rsidRPr="002E5189">
              <w:rPr>
                <w:lang w:val="sr-Latn-ME"/>
              </w:rPr>
              <w:t xml:space="preserve">ovom okvirnom odlukom </w:t>
            </w:r>
            <w:r w:rsidRPr="002E5189">
              <w:rPr>
                <w:lang w:val="sr-Latn-ME"/>
              </w:rPr>
              <w:t xml:space="preserve">prenose u svoje </w:t>
            </w:r>
            <w:r w:rsidR="00152443" w:rsidRPr="002E5189">
              <w:rPr>
                <w:lang w:val="sr-Latn-ME"/>
              </w:rPr>
              <w:t xml:space="preserve">domaće </w:t>
            </w:r>
            <w:r w:rsidRPr="002E5189">
              <w:rPr>
                <w:lang w:val="sr-Latn-ME"/>
              </w:rPr>
              <w:t xml:space="preserve">zakonodavstvo.      </w:t>
            </w:r>
          </w:p>
        </w:tc>
      </w:tr>
      <w:tr w:rsidR="002837BE" w:rsidRPr="002E5189" w14:paraId="77F5BF86" w14:textId="77777777" w:rsidTr="000F2822">
        <w:tc>
          <w:tcPr>
            <w:tcW w:w="265" w:type="pct"/>
            <w:shd w:val="clear" w:color="auto" w:fill="FFF2CC"/>
          </w:tcPr>
          <w:p w14:paraId="3FC5912B" w14:textId="77777777" w:rsidR="002837BE" w:rsidRPr="002E5189" w:rsidRDefault="002837BE" w:rsidP="00F479BB">
            <w:pPr>
              <w:rPr>
                <w:lang w:val="sr-Latn-ME"/>
              </w:rPr>
            </w:pPr>
            <w:r w:rsidRPr="002E5189">
              <w:rPr>
                <w:lang w:val="sr-Latn-ME"/>
              </w:rPr>
              <w:t>22.</w:t>
            </w:r>
          </w:p>
        </w:tc>
        <w:tc>
          <w:tcPr>
            <w:tcW w:w="2361" w:type="pct"/>
            <w:shd w:val="clear" w:color="auto" w:fill="FFF2CC"/>
          </w:tcPr>
          <w:p w14:paraId="195F01E7" w14:textId="77777777" w:rsidR="002837BE" w:rsidRPr="002E5189" w:rsidRDefault="002837BE" w:rsidP="00F479BB">
            <w:pPr>
              <w:rPr>
                <w:lang w:val="sr-Latn-ME"/>
              </w:rPr>
            </w:pPr>
            <w:r w:rsidRPr="002E5189">
              <w:rPr>
                <w:lang w:val="sr-Latn-ME"/>
              </w:rPr>
              <w:t>On the basis of</w:t>
            </w:r>
            <w:r w:rsidR="00B70D95" w:rsidRPr="002E5189">
              <w:rPr>
                <w:lang w:val="sr-Latn-ME"/>
              </w:rPr>
              <w:t xml:space="preserve"> </w:t>
            </w:r>
            <w:r w:rsidRPr="002E5189">
              <w:rPr>
                <w:lang w:val="sr-Latn-ME"/>
              </w:rPr>
              <w:t>this information,</w:t>
            </w:r>
            <w:r w:rsidR="00B70D95" w:rsidRPr="002E5189">
              <w:rPr>
                <w:lang w:val="sr-Latn-ME"/>
              </w:rPr>
              <w:t xml:space="preserve"> </w:t>
            </w:r>
            <w:r w:rsidRPr="002E5189">
              <w:rPr>
                <w:lang w:val="sr-Latn-ME"/>
              </w:rPr>
              <w:t>the Council will,</w:t>
            </w:r>
            <w:r w:rsidR="00B70D95" w:rsidRPr="002E5189">
              <w:rPr>
                <w:lang w:val="sr-Latn-ME"/>
              </w:rPr>
              <w:t xml:space="preserve"> </w:t>
            </w:r>
            <w:r w:rsidRPr="002E5189">
              <w:rPr>
                <w:lang w:val="sr-Latn-ME"/>
              </w:rPr>
              <w:t>by 1 April 2003 at</w:t>
            </w:r>
            <w:r w:rsidR="00B70D95" w:rsidRPr="002E5189">
              <w:rPr>
                <w:lang w:val="sr-Latn-ME"/>
              </w:rPr>
              <w:t xml:space="preserve"> </w:t>
            </w:r>
            <w:r w:rsidRPr="002E5189">
              <w:rPr>
                <w:lang w:val="sr-Latn-ME"/>
              </w:rPr>
              <w:t>the latest, assess</w:t>
            </w:r>
          </w:p>
          <w:p w14:paraId="6CD8C83E" w14:textId="77777777" w:rsidR="002837BE" w:rsidRPr="002E5189" w:rsidRDefault="002837BE" w:rsidP="00F479BB">
            <w:pPr>
              <w:rPr>
                <w:lang w:val="sr-Latn-ME"/>
              </w:rPr>
            </w:pPr>
            <w:r w:rsidRPr="002E5189">
              <w:rPr>
                <w:lang w:val="sr-Latn-ME"/>
              </w:rPr>
              <w:t>the extent to which</w:t>
            </w:r>
            <w:r w:rsidR="00B70D95" w:rsidRPr="002E5189">
              <w:rPr>
                <w:lang w:val="sr-Latn-ME"/>
              </w:rPr>
              <w:t xml:space="preserve"> </w:t>
            </w:r>
            <w:r w:rsidRPr="002E5189">
              <w:rPr>
                <w:lang w:val="sr-Latn-ME"/>
              </w:rPr>
              <w:t>Member States</w:t>
            </w:r>
            <w:r w:rsidR="00B70D95" w:rsidRPr="002E5189">
              <w:rPr>
                <w:lang w:val="sr-Latn-ME"/>
              </w:rPr>
              <w:t xml:space="preserve"> </w:t>
            </w:r>
            <w:r w:rsidRPr="002E5189">
              <w:rPr>
                <w:lang w:val="sr-Latn-ME"/>
              </w:rPr>
              <w:t>have complied</w:t>
            </w:r>
            <w:r w:rsidR="00B70D95" w:rsidRPr="002E5189">
              <w:rPr>
                <w:lang w:val="sr-Latn-ME"/>
              </w:rPr>
              <w:t xml:space="preserve"> </w:t>
            </w:r>
            <w:r w:rsidRPr="002E5189">
              <w:rPr>
                <w:lang w:val="sr-Latn-ME"/>
              </w:rPr>
              <w:t>with this</w:t>
            </w:r>
            <w:r w:rsidR="00B70D95" w:rsidRPr="002E5189">
              <w:rPr>
                <w:lang w:val="sr-Latn-ME"/>
              </w:rPr>
              <w:t xml:space="preserve"> </w:t>
            </w:r>
            <w:r w:rsidRPr="002E5189">
              <w:rPr>
                <w:lang w:val="sr-Latn-ME"/>
              </w:rPr>
              <w:t>Framework</w:t>
            </w:r>
            <w:r w:rsidR="00B70D95" w:rsidRPr="002E5189">
              <w:rPr>
                <w:lang w:val="sr-Latn-ME"/>
              </w:rPr>
              <w:t xml:space="preserve"> </w:t>
            </w:r>
            <w:r w:rsidRPr="002E5189">
              <w:rPr>
                <w:lang w:val="sr-Latn-ME"/>
              </w:rPr>
              <w:t>Decision.</w:t>
            </w:r>
          </w:p>
        </w:tc>
        <w:tc>
          <w:tcPr>
            <w:tcW w:w="2375" w:type="pct"/>
            <w:shd w:val="clear" w:color="auto" w:fill="FFF2CC"/>
          </w:tcPr>
          <w:p w14:paraId="5386DDBF" w14:textId="77777777" w:rsidR="002837BE" w:rsidRPr="002E5189" w:rsidRDefault="002837BE" w:rsidP="00152443">
            <w:pPr>
              <w:rPr>
                <w:lang w:val="sr-Latn-ME"/>
              </w:rPr>
            </w:pPr>
            <w:r w:rsidRPr="002E5189">
              <w:rPr>
                <w:lang w:val="sr-Latn-ME"/>
              </w:rPr>
              <w:t xml:space="preserve">Na osnovu ove informacije, Savjet će najkasnije do 1. aprila 2003. godine   procijeniti u kojoj mjeri </w:t>
            </w:r>
            <w:r w:rsidR="00152443" w:rsidRPr="002E5189">
              <w:rPr>
                <w:lang w:val="sr-Latn-ME"/>
              </w:rPr>
              <w:t xml:space="preserve">su </w:t>
            </w:r>
            <w:r w:rsidRPr="002E5189">
              <w:rPr>
                <w:lang w:val="sr-Latn-ME"/>
              </w:rPr>
              <w:t xml:space="preserve">države članice </w:t>
            </w:r>
            <w:r w:rsidR="00152443" w:rsidRPr="002E5189">
              <w:rPr>
                <w:lang w:val="sr-Latn-ME"/>
              </w:rPr>
              <w:t xml:space="preserve">postupile </w:t>
            </w:r>
            <w:r w:rsidRPr="002E5189">
              <w:rPr>
                <w:lang w:val="sr-Latn-ME"/>
              </w:rPr>
              <w:t>po ovoj okvirnoj odluci.</w:t>
            </w:r>
          </w:p>
        </w:tc>
      </w:tr>
      <w:tr w:rsidR="002837BE" w:rsidRPr="002E5189" w14:paraId="334BC0B3" w14:textId="77777777" w:rsidTr="000F2822">
        <w:tc>
          <w:tcPr>
            <w:tcW w:w="265" w:type="pct"/>
            <w:shd w:val="clear" w:color="auto" w:fill="FFF2CC"/>
          </w:tcPr>
          <w:p w14:paraId="29C18166" w14:textId="77777777" w:rsidR="002837BE" w:rsidRPr="002E5189" w:rsidRDefault="002837BE" w:rsidP="00F479BB">
            <w:pPr>
              <w:rPr>
                <w:lang w:val="sr-Latn-ME"/>
              </w:rPr>
            </w:pPr>
            <w:r w:rsidRPr="002E5189">
              <w:rPr>
                <w:lang w:val="sr-Latn-ME"/>
              </w:rPr>
              <w:t>23.</w:t>
            </w:r>
          </w:p>
        </w:tc>
        <w:tc>
          <w:tcPr>
            <w:tcW w:w="2361" w:type="pct"/>
            <w:shd w:val="clear" w:color="auto" w:fill="FFF2CC"/>
          </w:tcPr>
          <w:p w14:paraId="7F8DFA7F" w14:textId="77777777" w:rsidR="002837BE" w:rsidRPr="002E5189" w:rsidRDefault="002837BE" w:rsidP="00F479BB">
            <w:pPr>
              <w:rPr>
                <w:lang w:val="sr-Latn-ME"/>
              </w:rPr>
            </w:pPr>
            <w:r w:rsidRPr="002E5189">
              <w:rPr>
                <w:lang w:val="sr-Latn-ME"/>
              </w:rPr>
              <w:t>An evaluation,</w:t>
            </w:r>
            <w:r w:rsidR="00B70D95" w:rsidRPr="002E5189">
              <w:rPr>
                <w:lang w:val="sr-Latn-ME"/>
              </w:rPr>
              <w:t xml:space="preserve"> </w:t>
            </w:r>
            <w:r w:rsidRPr="002E5189">
              <w:rPr>
                <w:lang w:val="sr-Latn-ME"/>
              </w:rPr>
              <w:t>notably also of the</w:t>
            </w:r>
            <w:r w:rsidR="00464CB7" w:rsidRPr="002E5189">
              <w:rPr>
                <w:lang w:val="sr-Latn-ME"/>
              </w:rPr>
              <w:t xml:space="preserve"> p</w:t>
            </w:r>
            <w:r w:rsidRPr="002E5189">
              <w:rPr>
                <w:lang w:val="sr-Latn-ME"/>
              </w:rPr>
              <w:t>ractical</w:t>
            </w:r>
            <w:r w:rsidR="00B70D95" w:rsidRPr="002E5189">
              <w:rPr>
                <w:lang w:val="sr-Latn-ME"/>
              </w:rPr>
              <w:t xml:space="preserve"> </w:t>
            </w:r>
            <w:r w:rsidRPr="002E5189">
              <w:rPr>
                <w:lang w:val="sr-Latn-ME"/>
              </w:rPr>
              <w:t>application of the</w:t>
            </w:r>
            <w:r w:rsidR="00B70D95" w:rsidRPr="002E5189">
              <w:rPr>
                <w:lang w:val="sr-Latn-ME"/>
              </w:rPr>
              <w:t xml:space="preserve"> </w:t>
            </w:r>
            <w:r w:rsidRPr="002E5189">
              <w:rPr>
                <w:lang w:val="sr-Latn-ME"/>
              </w:rPr>
              <w:t>provisions of this</w:t>
            </w:r>
            <w:r w:rsidR="00B70D95" w:rsidRPr="002E5189">
              <w:rPr>
                <w:lang w:val="sr-Latn-ME"/>
              </w:rPr>
              <w:t xml:space="preserve"> </w:t>
            </w:r>
            <w:r w:rsidRPr="002E5189">
              <w:rPr>
                <w:lang w:val="sr-Latn-ME"/>
              </w:rPr>
              <w:t>Framework</w:t>
            </w:r>
            <w:r w:rsidR="00B70D95" w:rsidRPr="002E5189">
              <w:rPr>
                <w:lang w:val="sr-Latn-ME"/>
              </w:rPr>
              <w:t xml:space="preserve"> </w:t>
            </w:r>
            <w:r w:rsidR="00464CB7" w:rsidRPr="002E5189">
              <w:rPr>
                <w:lang w:val="sr-Latn-ME"/>
              </w:rPr>
              <w:t>D</w:t>
            </w:r>
            <w:r w:rsidRPr="002E5189">
              <w:rPr>
                <w:lang w:val="sr-Latn-ME"/>
              </w:rPr>
              <w:t>ecision, shall be</w:t>
            </w:r>
            <w:r w:rsidR="00B70D95" w:rsidRPr="002E5189">
              <w:rPr>
                <w:lang w:val="sr-Latn-ME"/>
              </w:rPr>
              <w:t xml:space="preserve"> </w:t>
            </w:r>
            <w:r w:rsidRPr="002E5189">
              <w:rPr>
                <w:lang w:val="sr-Latn-ME"/>
              </w:rPr>
              <w:t>carried out by 1</w:t>
            </w:r>
            <w:r w:rsidR="00B70D95" w:rsidRPr="002E5189">
              <w:rPr>
                <w:lang w:val="sr-Latn-ME"/>
              </w:rPr>
              <w:t xml:space="preserve"> </w:t>
            </w:r>
            <w:r w:rsidRPr="002E5189">
              <w:rPr>
                <w:lang w:val="sr-Latn-ME"/>
              </w:rPr>
              <w:t>January 2002 at</w:t>
            </w:r>
            <w:r w:rsidR="00B70D95" w:rsidRPr="002E5189">
              <w:rPr>
                <w:lang w:val="sr-Latn-ME"/>
              </w:rPr>
              <w:t xml:space="preserve"> </w:t>
            </w:r>
            <w:r w:rsidRPr="002E5189">
              <w:rPr>
                <w:lang w:val="sr-Latn-ME"/>
              </w:rPr>
              <w:t>the latest.</w:t>
            </w:r>
          </w:p>
        </w:tc>
        <w:tc>
          <w:tcPr>
            <w:tcW w:w="2375" w:type="pct"/>
            <w:shd w:val="clear" w:color="auto" w:fill="FFF2CC"/>
          </w:tcPr>
          <w:p w14:paraId="04CFCF2E" w14:textId="77777777" w:rsidR="002837BE" w:rsidRPr="002E5189" w:rsidRDefault="002837BE" w:rsidP="00F479BB">
            <w:pPr>
              <w:rPr>
                <w:lang w:val="sr-Latn-ME"/>
              </w:rPr>
            </w:pPr>
            <w:r w:rsidRPr="002E5189">
              <w:rPr>
                <w:lang w:val="sr-Latn-ME"/>
              </w:rPr>
              <w:t>Ocjena, a naročito i praktičn</w:t>
            </w:r>
            <w:r w:rsidR="00464CB7" w:rsidRPr="002E5189">
              <w:rPr>
                <w:lang w:val="sr-Latn-ME"/>
              </w:rPr>
              <w:t>e</w:t>
            </w:r>
            <w:r w:rsidRPr="002E5189">
              <w:rPr>
                <w:lang w:val="sr-Latn-ME"/>
              </w:rPr>
              <w:t xml:space="preserve"> primjen</w:t>
            </w:r>
            <w:r w:rsidR="00464CB7" w:rsidRPr="002E5189">
              <w:rPr>
                <w:lang w:val="sr-Latn-ME"/>
              </w:rPr>
              <w:t>e</w:t>
            </w:r>
            <w:r w:rsidRPr="002E5189">
              <w:rPr>
                <w:lang w:val="sr-Latn-ME"/>
              </w:rPr>
              <w:t xml:space="preserve"> odredaba ove okvirne odluke, sprovešće se najkasnije do 1. januara 2002. godine.</w:t>
            </w:r>
          </w:p>
        </w:tc>
      </w:tr>
    </w:tbl>
    <w:p w14:paraId="7C2C5436" w14:textId="77777777" w:rsidR="00B8733A" w:rsidRPr="002E5189" w:rsidRDefault="00B8733A" w:rsidP="00F479BB">
      <w:pPr>
        <w:rPr>
          <w:lang w:val="sr-Latn-ME"/>
        </w:rPr>
      </w:pPr>
      <w:bookmarkStart w:id="45" w:name="_Toc62305028"/>
      <w:bookmarkStart w:id="46" w:name="_Toc70230054"/>
    </w:p>
    <w:p w14:paraId="4BA79CDE" w14:textId="77777777" w:rsidR="005375CE" w:rsidRPr="002E5189" w:rsidRDefault="00B70D95" w:rsidP="000A4ADC">
      <w:pPr>
        <w:pStyle w:val="StyletrecaNotBold"/>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b) </w:t>
      </w:r>
      <w:r w:rsidR="005375CE" w:rsidRPr="002E5189">
        <w:rPr>
          <w:rFonts w:ascii="Times New Roman" w:hAnsi="Times New Roman" w:cs="Times New Roman"/>
          <w:b w:val="0"/>
          <w:sz w:val="24"/>
          <w:szCs w:val="24"/>
          <w:lang w:val="sr-Latn-ME"/>
        </w:rPr>
        <w:t>Odredbe o izv</w:t>
      </w:r>
      <w:r w:rsidR="008077AD" w:rsidRPr="002E5189">
        <w:rPr>
          <w:rFonts w:ascii="Times New Roman" w:hAnsi="Times New Roman" w:cs="Times New Roman"/>
          <w:b w:val="0"/>
          <w:sz w:val="24"/>
          <w:szCs w:val="24"/>
          <w:lang w:val="sr-Latn-ME"/>
        </w:rPr>
        <w:t>j</w:t>
      </w:r>
      <w:r w:rsidR="005375CE" w:rsidRPr="002E5189">
        <w:rPr>
          <w:rFonts w:ascii="Times New Roman" w:hAnsi="Times New Roman" w:cs="Times New Roman"/>
          <w:b w:val="0"/>
          <w:sz w:val="24"/>
          <w:szCs w:val="24"/>
          <w:lang w:val="sr-Latn-ME"/>
        </w:rPr>
        <w:t>eštajima i prov</w:t>
      </w:r>
      <w:r w:rsidR="008077AD" w:rsidRPr="002E5189">
        <w:rPr>
          <w:rFonts w:ascii="Times New Roman" w:hAnsi="Times New Roman" w:cs="Times New Roman"/>
          <w:b w:val="0"/>
          <w:sz w:val="24"/>
          <w:szCs w:val="24"/>
          <w:lang w:val="sr-Latn-ME"/>
        </w:rPr>
        <w:t>j</w:t>
      </w:r>
      <w:r w:rsidR="005375CE" w:rsidRPr="002E5189">
        <w:rPr>
          <w:rFonts w:ascii="Times New Roman" w:hAnsi="Times New Roman" w:cs="Times New Roman"/>
          <w:b w:val="0"/>
          <w:sz w:val="24"/>
          <w:szCs w:val="24"/>
          <w:lang w:val="sr-Latn-ME"/>
        </w:rPr>
        <w:t>erama</w:t>
      </w:r>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16"/>
        <w:gridCol w:w="4842"/>
        <w:gridCol w:w="4276"/>
      </w:tblGrid>
      <w:tr w:rsidR="002837BE" w:rsidRPr="002E5189" w14:paraId="47341A83" w14:textId="77777777" w:rsidTr="000F2822">
        <w:tc>
          <w:tcPr>
            <w:tcW w:w="0" w:type="auto"/>
            <w:shd w:val="clear" w:color="auto" w:fill="FFF2CC"/>
          </w:tcPr>
          <w:p w14:paraId="7839D739" w14:textId="77777777" w:rsidR="002837BE" w:rsidRPr="002E5189" w:rsidRDefault="002837BE" w:rsidP="00F479BB">
            <w:pPr>
              <w:rPr>
                <w:lang w:val="sr-Latn-ME"/>
              </w:rPr>
            </w:pPr>
            <w:r w:rsidRPr="002E5189">
              <w:rPr>
                <w:lang w:val="sr-Latn-ME"/>
              </w:rPr>
              <w:t>1.</w:t>
            </w:r>
          </w:p>
        </w:tc>
        <w:tc>
          <w:tcPr>
            <w:tcW w:w="0" w:type="auto"/>
            <w:shd w:val="clear" w:color="auto" w:fill="FFF2CC"/>
          </w:tcPr>
          <w:p w14:paraId="5E029918" w14:textId="77777777" w:rsidR="002837BE" w:rsidRPr="002E5189" w:rsidRDefault="002837BE" w:rsidP="00F479BB">
            <w:pPr>
              <w:rPr>
                <w:lang w:val="sr-Latn-ME"/>
              </w:rPr>
            </w:pPr>
            <w:r w:rsidRPr="002E5189">
              <w:rPr>
                <w:lang w:val="sr-Latn-ME"/>
              </w:rPr>
              <w:t>The Commission shall submit to the Council, within six years from the date of notification of this Directive, a report on...</w:t>
            </w:r>
          </w:p>
        </w:tc>
        <w:tc>
          <w:tcPr>
            <w:tcW w:w="0" w:type="auto"/>
            <w:shd w:val="clear" w:color="auto" w:fill="FFF2CC"/>
          </w:tcPr>
          <w:p w14:paraId="24B8236F" w14:textId="77777777" w:rsidR="002837BE" w:rsidRPr="002E5189" w:rsidRDefault="002837BE" w:rsidP="00F479BB">
            <w:pPr>
              <w:rPr>
                <w:lang w:val="sr-Latn-ME"/>
              </w:rPr>
            </w:pPr>
            <w:r w:rsidRPr="002E5189">
              <w:rPr>
                <w:lang w:val="sr-Latn-ME"/>
              </w:rPr>
              <w:t xml:space="preserve">Komisija </w:t>
            </w:r>
            <w:r w:rsidR="003D7125" w:rsidRPr="002E5189">
              <w:rPr>
                <w:lang w:val="sr-Latn-ME"/>
              </w:rPr>
              <w:t xml:space="preserve">će </w:t>
            </w:r>
            <w:r w:rsidRPr="002E5189">
              <w:rPr>
                <w:lang w:val="sr-Latn-ME"/>
              </w:rPr>
              <w:t xml:space="preserve">u roku od šest godina od dana notifikacije ove direktive </w:t>
            </w:r>
            <w:r w:rsidR="003D7125" w:rsidRPr="002E5189">
              <w:rPr>
                <w:lang w:val="sr-Latn-ME"/>
              </w:rPr>
              <w:t>podnijeti</w:t>
            </w:r>
            <w:r w:rsidRPr="002E5189">
              <w:rPr>
                <w:lang w:val="sr-Latn-ME"/>
              </w:rPr>
              <w:t xml:space="preserve"> Savjetu izvještaj o ...   </w:t>
            </w:r>
          </w:p>
        </w:tc>
      </w:tr>
      <w:tr w:rsidR="002837BE" w:rsidRPr="002E5189" w14:paraId="28133197" w14:textId="77777777" w:rsidTr="000F2822">
        <w:tc>
          <w:tcPr>
            <w:tcW w:w="0" w:type="auto"/>
            <w:shd w:val="clear" w:color="auto" w:fill="FFF2CC"/>
          </w:tcPr>
          <w:p w14:paraId="34E9EE7B" w14:textId="77777777" w:rsidR="002837BE" w:rsidRPr="002E5189" w:rsidRDefault="002837BE" w:rsidP="00F479BB">
            <w:pPr>
              <w:rPr>
                <w:lang w:val="sr-Latn-ME"/>
              </w:rPr>
            </w:pPr>
            <w:r w:rsidRPr="002E5189">
              <w:rPr>
                <w:lang w:val="sr-Latn-ME"/>
              </w:rPr>
              <w:t>2.</w:t>
            </w:r>
          </w:p>
        </w:tc>
        <w:tc>
          <w:tcPr>
            <w:tcW w:w="0" w:type="auto"/>
            <w:shd w:val="clear" w:color="auto" w:fill="FFF2CC"/>
          </w:tcPr>
          <w:p w14:paraId="0D6EA4D3" w14:textId="77777777" w:rsidR="002837BE" w:rsidRPr="002E5189" w:rsidRDefault="002837BE" w:rsidP="00F479BB">
            <w:pPr>
              <w:rPr>
                <w:lang w:val="sr-Latn-ME"/>
              </w:rPr>
            </w:pPr>
            <w:r w:rsidRPr="002E5189">
              <w:rPr>
                <w:lang w:val="sr-Latn-ME"/>
              </w:rPr>
              <w:t>The Commission shall submit, on a yearly basis, a progress report on the implementation of... to the European Parliament and the Council.</w:t>
            </w:r>
          </w:p>
        </w:tc>
        <w:tc>
          <w:tcPr>
            <w:tcW w:w="0" w:type="auto"/>
            <w:shd w:val="clear" w:color="auto" w:fill="FFF2CC"/>
          </w:tcPr>
          <w:p w14:paraId="68B5F8B5" w14:textId="77777777" w:rsidR="002837BE" w:rsidRPr="002E5189" w:rsidRDefault="002837BE" w:rsidP="00F479BB">
            <w:pPr>
              <w:rPr>
                <w:lang w:val="sr-Latn-ME"/>
              </w:rPr>
            </w:pPr>
            <w:r w:rsidRPr="002E5189">
              <w:rPr>
                <w:lang w:val="sr-Latn-ME"/>
              </w:rPr>
              <w:t xml:space="preserve">Komisija jednom godišnje dostavlja Evropskom parlamentu i Savjetu izvještaj o napretku u sprovođenju .... </w:t>
            </w:r>
          </w:p>
        </w:tc>
      </w:tr>
      <w:tr w:rsidR="002837BE" w:rsidRPr="002E5189" w14:paraId="51410E5A" w14:textId="77777777" w:rsidTr="000F2822">
        <w:tc>
          <w:tcPr>
            <w:tcW w:w="0" w:type="auto"/>
            <w:shd w:val="clear" w:color="auto" w:fill="FFF2CC"/>
          </w:tcPr>
          <w:p w14:paraId="03622EAC" w14:textId="77777777" w:rsidR="002837BE" w:rsidRPr="002E5189" w:rsidRDefault="002837BE" w:rsidP="00F479BB">
            <w:pPr>
              <w:rPr>
                <w:lang w:val="sr-Latn-ME"/>
              </w:rPr>
            </w:pPr>
            <w:r w:rsidRPr="002E5189">
              <w:rPr>
                <w:lang w:val="sr-Latn-ME"/>
              </w:rPr>
              <w:t>3.</w:t>
            </w:r>
          </w:p>
        </w:tc>
        <w:tc>
          <w:tcPr>
            <w:tcW w:w="0" w:type="auto"/>
            <w:shd w:val="clear" w:color="auto" w:fill="FFF2CC"/>
          </w:tcPr>
          <w:p w14:paraId="68A53487" w14:textId="77777777" w:rsidR="002837BE" w:rsidRPr="002E5189" w:rsidRDefault="002837BE" w:rsidP="00F479BB">
            <w:pPr>
              <w:rPr>
                <w:lang w:val="sr-Latn-ME"/>
              </w:rPr>
            </w:pPr>
            <w:r w:rsidRPr="002E5189">
              <w:rPr>
                <w:lang w:val="sr-Latn-ME"/>
              </w:rPr>
              <w:t>(Not less frequently than) Every three years, and for the first time not later than 31 December 2000, the Council, acting on the basis of a report and, where appropriate, a proposal from the Commission, shall examine XXX and, acting unanimously after consulting the European Parliament, shall adopt the necessary measures.</w:t>
            </w:r>
          </w:p>
        </w:tc>
        <w:tc>
          <w:tcPr>
            <w:tcW w:w="0" w:type="auto"/>
            <w:shd w:val="clear" w:color="auto" w:fill="FFF2CC"/>
          </w:tcPr>
          <w:p w14:paraId="24DD1A27" w14:textId="77777777" w:rsidR="002837BE" w:rsidRPr="002E5189" w:rsidRDefault="002837BE" w:rsidP="00D7607C">
            <w:pPr>
              <w:rPr>
                <w:lang w:val="sr-Latn-ME"/>
              </w:rPr>
            </w:pPr>
            <w:r w:rsidRPr="002E5189">
              <w:rPr>
                <w:lang w:val="sr-Latn-ME"/>
              </w:rPr>
              <w:t>(Najmanje</w:t>
            </w:r>
            <w:r w:rsidR="00B80EC7" w:rsidRPr="002E5189">
              <w:rPr>
                <w:lang w:val="sr-Latn-ME"/>
              </w:rPr>
              <w:t xml:space="preserve"> jednom</w:t>
            </w:r>
            <w:r w:rsidRPr="002E5189">
              <w:rPr>
                <w:lang w:val="sr-Latn-ME"/>
              </w:rPr>
              <w:t>) svake tri godine, a prvi put najkasnije do 31. decembra 2000</w:t>
            </w:r>
            <w:r w:rsidR="00464CB7" w:rsidRPr="002E5189">
              <w:rPr>
                <w:lang w:val="sr-Latn-ME"/>
              </w:rPr>
              <w:t>. godine</w:t>
            </w:r>
            <w:r w:rsidRPr="002E5189">
              <w:rPr>
                <w:lang w:val="sr-Latn-ME"/>
              </w:rPr>
              <w:t>, Sav</w:t>
            </w:r>
            <w:r w:rsidR="00D7607C" w:rsidRPr="002E5189">
              <w:rPr>
                <w:lang w:val="sr-Latn-ME"/>
              </w:rPr>
              <w:t>jet, postupajući po izvještaju</w:t>
            </w:r>
            <w:r w:rsidRPr="002E5189">
              <w:rPr>
                <w:lang w:val="sr-Latn-ME"/>
              </w:rPr>
              <w:t xml:space="preserve"> </w:t>
            </w:r>
            <w:r w:rsidR="00D7607C" w:rsidRPr="002E5189">
              <w:rPr>
                <w:lang w:val="sr-Latn-ME"/>
              </w:rPr>
              <w:t>i,</w:t>
            </w:r>
            <w:r w:rsidRPr="002E5189">
              <w:rPr>
                <w:lang w:val="sr-Latn-ME"/>
              </w:rPr>
              <w:t xml:space="preserve"> </w:t>
            </w:r>
            <w:r w:rsidR="00D7607C" w:rsidRPr="002E5189">
              <w:rPr>
                <w:lang w:val="sr-Latn-ME"/>
              </w:rPr>
              <w:t>ako je prikladno,</w:t>
            </w:r>
            <w:r w:rsidRPr="002E5189">
              <w:rPr>
                <w:lang w:val="sr-Latn-ME"/>
              </w:rPr>
              <w:t xml:space="preserve"> po pr</w:t>
            </w:r>
            <w:r w:rsidR="00B80EC7" w:rsidRPr="002E5189">
              <w:rPr>
                <w:lang w:val="sr-Latn-ME"/>
              </w:rPr>
              <w:t>ij</w:t>
            </w:r>
            <w:r w:rsidRPr="002E5189">
              <w:rPr>
                <w:lang w:val="sr-Latn-ME"/>
              </w:rPr>
              <w:t xml:space="preserve">edlogu Komisije, </w:t>
            </w:r>
            <w:r w:rsidR="00B80EC7" w:rsidRPr="002E5189">
              <w:rPr>
                <w:lang w:val="sr-Latn-ME"/>
              </w:rPr>
              <w:t>razmotriće</w:t>
            </w:r>
            <w:r w:rsidRPr="002E5189">
              <w:rPr>
                <w:lang w:val="sr-Latn-ME"/>
              </w:rPr>
              <w:t xml:space="preserve"> XXX i  jednoglasno – nakon </w:t>
            </w:r>
            <w:r w:rsidR="007D4907" w:rsidRPr="002E5189">
              <w:rPr>
                <w:lang w:val="sr-Latn-ME"/>
              </w:rPr>
              <w:t xml:space="preserve">konsultovanja </w:t>
            </w:r>
            <w:r w:rsidRPr="002E5189">
              <w:rPr>
                <w:lang w:val="sr-Latn-ME"/>
              </w:rPr>
              <w:t xml:space="preserve">sa Evropskim parlamentom – </w:t>
            </w:r>
            <w:r w:rsidR="00B14F40" w:rsidRPr="002E5189">
              <w:rPr>
                <w:lang w:val="sr-Latn-ME"/>
              </w:rPr>
              <w:t>usv</w:t>
            </w:r>
            <w:r w:rsidR="007D4907" w:rsidRPr="002E5189">
              <w:rPr>
                <w:lang w:val="sr-Latn-ME"/>
              </w:rPr>
              <w:t>o</w:t>
            </w:r>
            <w:r w:rsidR="00B14F40" w:rsidRPr="002E5189">
              <w:rPr>
                <w:lang w:val="sr-Latn-ME"/>
              </w:rPr>
              <w:t>j</w:t>
            </w:r>
            <w:r w:rsidR="00B80EC7" w:rsidRPr="002E5189">
              <w:rPr>
                <w:lang w:val="sr-Latn-ME"/>
              </w:rPr>
              <w:t>iće</w:t>
            </w:r>
            <w:r w:rsidRPr="002E5189">
              <w:rPr>
                <w:lang w:val="sr-Latn-ME"/>
              </w:rPr>
              <w:t xml:space="preserve"> neophodne mjere.           </w:t>
            </w:r>
          </w:p>
        </w:tc>
      </w:tr>
      <w:tr w:rsidR="002837BE" w:rsidRPr="002E5189" w14:paraId="61AC60B0" w14:textId="77777777" w:rsidTr="000F2822">
        <w:tc>
          <w:tcPr>
            <w:tcW w:w="0" w:type="auto"/>
            <w:shd w:val="clear" w:color="auto" w:fill="FFF2CC"/>
          </w:tcPr>
          <w:p w14:paraId="47D077C6" w14:textId="77777777" w:rsidR="002837BE" w:rsidRPr="002E5189" w:rsidRDefault="002837BE" w:rsidP="00F479BB">
            <w:pPr>
              <w:rPr>
                <w:lang w:val="sr-Latn-ME"/>
              </w:rPr>
            </w:pPr>
            <w:r w:rsidRPr="002E5189">
              <w:rPr>
                <w:lang w:val="sr-Latn-ME"/>
              </w:rPr>
              <w:t>4.</w:t>
            </w:r>
          </w:p>
        </w:tc>
        <w:tc>
          <w:tcPr>
            <w:tcW w:w="0" w:type="auto"/>
            <w:shd w:val="clear" w:color="auto" w:fill="FFF2CC"/>
          </w:tcPr>
          <w:p w14:paraId="238FC20B" w14:textId="77777777" w:rsidR="002837BE" w:rsidRPr="002E5189" w:rsidRDefault="002837BE" w:rsidP="00F479BB">
            <w:pPr>
              <w:rPr>
                <w:lang w:val="sr-Latn-ME"/>
              </w:rPr>
            </w:pPr>
            <w:r w:rsidRPr="002E5189">
              <w:rPr>
                <w:lang w:val="sr-Latn-ME"/>
              </w:rPr>
              <w:t xml:space="preserve">The report by the Commission and the examination by the Council shall take into </w:t>
            </w:r>
            <w:r w:rsidRPr="002E5189">
              <w:rPr>
                <w:lang w:val="sr-Latn-ME"/>
              </w:rPr>
              <w:lastRenderedPageBreak/>
              <w:t>account the proper functioning of the internal market and the wider objectives of the Treaty.</w:t>
            </w:r>
          </w:p>
        </w:tc>
        <w:tc>
          <w:tcPr>
            <w:tcW w:w="0" w:type="auto"/>
            <w:shd w:val="clear" w:color="auto" w:fill="FFF2CC"/>
          </w:tcPr>
          <w:p w14:paraId="5D13F50A" w14:textId="77777777" w:rsidR="002837BE" w:rsidRPr="002E5189" w:rsidRDefault="002837BE" w:rsidP="00F479BB">
            <w:pPr>
              <w:rPr>
                <w:lang w:val="sr-Latn-ME"/>
              </w:rPr>
            </w:pPr>
            <w:r w:rsidRPr="002E5189">
              <w:rPr>
                <w:lang w:val="sr-Latn-ME"/>
              </w:rPr>
              <w:lastRenderedPageBreak/>
              <w:t xml:space="preserve">U izvještaju Komisije i prilikom razmatranja u Savjetu vodiće se računa o </w:t>
            </w:r>
            <w:r w:rsidRPr="002E5189">
              <w:rPr>
                <w:lang w:val="sr-Latn-ME"/>
              </w:rPr>
              <w:lastRenderedPageBreak/>
              <w:t>neometanom funkcionisanju unutra</w:t>
            </w:r>
            <w:r w:rsidR="00464CB7" w:rsidRPr="002E5189">
              <w:rPr>
                <w:lang w:val="sr-Latn-ME"/>
              </w:rPr>
              <w:t>šnjeg tržišta i širim ciljevima</w:t>
            </w:r>
            <w:r w:rsidRPr="002E5189">
              <w:rPr>
                <w:lang w:val="sr-Latn-ME"/>
              </w:rPr>
              <w:t xml:space="preserve"> Ugovora.</w:t>
            </w:r>
          </w:p>
        </w:tc>
      </w:tr>
      <w:tr w:rsidR="002837BE" w:rsidRPr="002E5189" w14:paraId="4036AE1C" w14:textId="77777777" w:rsidTr="000F2822">
        <w:tc>
          <w:tcPr>
            <w:tcW w:w="0" w:type="auto"/>
            <w:shd w:val="clear" w:color="auto" w:fill="FFF2CC"/>
          </w:tcPr>
          <w:p w14:paraId="2D063AE5" w14:textId="77777777" w:rsidR="002837BE" w:rsidRPr="002E5189" w:rsidRDefault="002837BE" w:rsidP="00F479BB">
            <w:pPr>
              <w:rPr>
                <w:lang w:val="sr-Latn-ME"/>
              </w:rPr>
            </w:pPr>
            <w:r w:rsidRPr="002E5189">
              <w:rPr>
                <w:lang w:val="sr-Latn-ME"/>
              </w:rPr>
              <w:lastRenderedPageBreak/>
              <w:t>5.</w:t>
            </w:r>
          </w:p>
        </w:tc>
        <w:tc>
          <w:tcPr>
            <w:tcW w:w="0" w:type="auto"/>
            <w:shd w:val="clear" w:color="auto" w:fill="FFF2CC"/>
          </w:tcPr>
          <w:p w14:paraId="630E3FCD" w14:textId="77777777" w:rsidR="002837BE" w:rsidRPr="002E5189" w:rsidRDefault="002837BE" w:rsidP="00F479BB">
            <w:pPr>
              <w:rPr>
                <w:lang w:val="sr-Latn-ME"/>
              </w:rPr>
            </w:pPr>
            <w:r w:rsidRPr="002E5189">
              <w:rPr>
                <w:lang w:val="sr-Latn-ME"/>
              </w:rPr>
              <w:t>Not later than 31 December 1993 the Commission shall present to the Council a progress report on the implementation of this Directive and shall, where appropriate, submit proposals...</w:t>
            </w:r>
          </w:p>
        </w:tc>
        <w:tc>
          <w:tcPr>
            <w:tcW w:w="0" w:type="auto"/>
            <w:shd w:val="clear" w:color="auto" w:fill="FFF2CC"/>
          </w:tcPr>
          <w:p w14:paraId="34B288CB" w14:textId="77777777" w:rsidR="002837BE" w:rsidRPr="002E5189" w:rsidRDefault="002837BE" w:rsidP="00F479BB">
            <w:pPr>
              <w:rPr>
                <w:lang w:val="sr-Latn-ME"/>
              </w:rPr>
            </w:pPr>
            <w:r w:rsidRPr="002E5189">
              <w:rPr>
                <w:lang w:val="sr-Latn-ME"/>
              </w:rPr>
              <w:t>Najkasnije do 31. decembra 1993</w:t>
            </w:r>
            <w:r w:rsidR="00464CB7" w:rsidRPr="002E5189">
              <w:rPr>
                <w:lang w:val="sr-Latn-ME"/>
              </w:rPr>
              <w:t>. godine</w:t>
            </w:r>
            <w:r w:rsidRPr="002E5189">
              <w:rPr>
                <w:lang w:val="sr-Latn-ME"/>
              </w:rPr>
              <w:t xml:space="preserve">, Komisija </w:t>
            </w:r>
            <w:r w:rsidR="003557E1" w:rsidRPr="002E5189">
              <w:rPr>
                <w:lang w:val="sr-Latn-ME"/>
              </w:rPr>
              <w:t>će dostaviti</w:t>
            </w:r>
            <w:r w:rsidRPr="002E5189">
              <w:rPr>
                <w:lang w:val="sr-Latn-ME"/>
              </w:rPr>
              <w:t xml:space="preserve"> Savjetu izvještaj o napretku u sprovođenju ove direktive, a po potrebi </w:t>
            </w:r>
            <w:r w:rsidR="003557E1" w:rsidRPr="002E5189">
              <w:rPr>
                <w:lang w:val="sr-Latn-ME"/>
              </w:rPr>
              <w:t>će podnijeti</w:t>
            </w:r>
            <w:r w:rsidRPr="002E5189">
              <w:rPr>
                <w:lang w:val="sr-Latn-ME"/>
              </w:rPr>
              <w:t xml:space="preserve"> i pr</w:t>
            </w:r>
            <w:r w:rsidR="001E2B5A" w:rsidRPr="002E5189">
              <w:rPr>
                <w:lang w:val="sr-Latn-ME"/>
              </w:rPr>
              <w:t>ij</w:t>
            </w:r>
            <w:r w:rsidRPr="002E5189">
              <w:rPr>
                <w:lang w:val="sr-Latn-ME"/>
              </w:rPr>
              <w:t xml:space="preserve">edloge... </w:t>
            </w:r>
          </w:p>
        </w:tc>
      </w:tr>
      <w:tr w:rsidR="002837BE" w:rsidRPr="002E5189" w14:paraId="48F543BE" w14:textId="77777777" w:rsidTr="000F2822">
        <w:tc>
          <w:tcPr>
            <w:tcW w:w="0" w:type="auto"/>
            <w:shd w:val="clear" w:color="auto" w:fill="FFF2CC"/>
          </w:tcPr>
          <w:p w14:paraId="0CC24443" w14:textId="77777777" w:rsidR="002837BE" w:rsidRPr="002E5189" w:rsidRDefault="002837BE" w:rsidP="00F479BB">
            <w:pPr>
              <w:rPr>
                <w:lang w:val="sr-Latn-ME"/>
              </w:rPr>
            </w:pPr>
            <w:r w:rsidRPr="002E5189">
              <w:rPr>
                <w:lang w:val="sr-Latn-ME"/>
              </w:rPr>
              <w:t>6.</w:t>
            </w:r>
          </w:p>
        </w:tc>
        <w:tc>
          <w:tcPr>
            <w:tcW w:w="0" w:type="auto"/>
            <w:shd w:val="clear" w:color="auto" w:fill="FFF2CC"/>
          </w:tcPr>
          <w:p w14:paraId="13C17AE3" w14:textId="77777777" w:rsidR="002837BE" w:rsidRPr="002E5189" w:rsidRDefault="002837BE" w:rsidP="00F479BB">
            <w:pPr>
              <w:rPr>
                <w:lang w:val="sr-Latn-ME"/>
              </w:rPr>
            </w:pPr>
            <w:r w:rsidRPr="002E5189">
              <w:rPr>
                <w:lang w:val="sr-Latn-ME"/>
              </w:rPr>
              <w:t>Member States shall communicate to the Commission, every two years, a report on the application of the system introduced.</w:t>
            </w:r>
          </w:p>
        </w:tc>
        <w:tc>
          <w:tcPr>
            <w:tcW w:w="0" w:type="auto"/>
            <w:shd w:val="clear" w:color="auto" w:fill="FFF2CC"/>
          </w:tcPr>
          <w:p w14:paraId="009400F4" w14:textId="77777777" w:rsidR="002837BE" w:rsidRPr="002E5189" w:rsidRDefault="002837BE" w:rsidP="003557E1">
            <w:pPr>
              <w:rPr>
                <w:lang w:val="sr-Latn-ME"/>
              </w:rPr>
            </w:pPr>
            <w:r w:rsidRPr="002E5189">
              <w:rPr>
                <w:lang w:val="sr-Latn-ME"/>
              </w:rPr>
              <w:t xml:space="preserve">Države članice svake </w:t>
            </w:r>
            <w:r w:rsidR="003557E1" w:rsidRPr="002E5189">
              <w:rPr>
                <w:lang w:val="sr-Latn-ME"/>
              </w:rPr>
              <w:t xml:space="preserve">dostavljaće </w:t>
            </w:r>
            <w:r w:rsidRPr="002E5189">
              <w:rPr>
                <w:lang w:val="sr-Latn-ME"/>
              </w:rPr>
              <w:t>dvije godine Komisiji izvještaj o primjeni uvedenog sistema.</w:t>
            </w:r>
          </w:p>
        </w:tc>
      </w:tr>
      <w:tr w:rsidR="006A2011" w:rsidRPr="002E5189" w14:paraId="08AA119F" w14:textId="77777777" w:rsidTr="000F2822">
        <w:tc>
          <w:tcPr>
            <w:tcW w:w="0" w:type="auto"/>
            <w:shd w:val="clear" w:color="auto" w:fill="FFF2CC"/>
          </w:tcPr>
          <w:p w14:paraId="0434A539" w14:textId="77777777" w:rsidR="006A2011" w:rsidRPr="002E5189" w:rsidRDefault="006A2011" w:rsidP="00F479BB">
            <w:pPr>
              <w:rPr>
                <w:lang w:val="sr-Latn-ME"/>
              </w:rPr>
            </w:pPr>
            <w:r w:rsidRPr="002E5189">
              <w:rPr>
                <w:lang w:val="sr-Latn-ME"/>
              </w:rPr>
              <w:t>7.</w:t>
            </w:r>
          </w:p>
        </w:tc>
        <w:tc>
          <w:tcPr>
            <w:tcW w:w="0" w:type="auto"/>
            <w:shd w:val="clear" w:color="auto" w:fill="FFF2CC"/>
          </w:tcPr>
          <w:p w14:paraId="72B32870" w14:textId="77777777" w:rsidR="006A2011" w:rsidRPr="002E5189" w:rsidRDefault="006A2011" w:rsidP="00F479BB">
            <w:pPr>
              <w:rPr>
                <w:lang w:val="sr-Latn-ME"/>
              </w:rPr>
            </w:pPr>
            <w:r w:rsidRPr="002E5189">
              <w:rPr>
                <w:lang w:val="sr-Latn-ME"/>
              </w:rPr>
              <w:t>where applicable</w:t>
            </w:r>
          </w:p>
        </w:tc>
        <w:tc>
          <w:tcPr>
            <w:tcW w:w="0" w:type="auto"/>
            <w:shd w:val="clear" w:color="auto" w:fill="FFF2CC"/>
          </w:tcPr>
          <w:p w14:paraId="5E233B62" w14:textId="77777777" w:rsidR="006A2011" w:rsidRPr="002E5189" w:rsidRDefault="006A2011" w:rsidP="003557E1">
            <w:pPr>
              <w:rPr>
                <w:lang w:val="sr-Latn-ME"/>
              </w:rPr>
            </w:pPr>
            <w:r w:rsidRPr="002E5189">
              <w:rPr>
                <w:lang w:val="sr-Latn-ME"/>
              </w:rPr>
              <w:t>ako je primjenljivo</w:t>
            </w:r>
          </w:p>
        </w:tc>
      </w:tr>
      <w:tr w:rsidR="006A2011" w:rsidRPr="002E5189" w14:paraId="27CB25E2" w14:textId="77777777" w:rsidTr="000F2822">
        <w:tc>
          <w:tcPr>
            <w:tcW w:w="0" w:type="auto"/>
            <w:shd w:val="clear" w:color="auto" w:fill="FFF2CC"/>
          </w:tcPr>
          <w:p w14:paraId="7F72AD44" w14:textId="77777777" w:rsidR="006A2011" w:rsidRPr="002E5189" w:rsidRDefault="006A2011" w:rsidP="00F479BB">
            <w:pPr>
              <w:rPr>
                <w:lang w:val="sr-Latn-ME"/>
              </w:rPr>
            </w:pPr>
            <w:r w:rsidRPr="002E5189">
              <w:rPr>
                <w:lang w:val="sr-Latn-ME"/>
              </w:rPr>
              <w:t>8.</w:t>
            </w:r>
          </w:p>
        </w:tc>
        <w:tc>
          <w:tcPr>
            <w:tcW w:w="0" w:type="auto"/>
            <w:shd w:val="clear" w:color="auto" w:fill="FFF2CC"/>
          </w:tcPr>
          <w:p w14:paraId="6D6E05DB" w14:textId="77777777" w:rsidR="006A2011" w:rsidRPr="002E5189" w:rsidRDefault="006A2011" w:rsidP="00F479BB">
            <w:pPr>
              <w:rPr>
                <w:lang w:val="sr-Latn-ME"/>
              </w:rPr>
            </w:pPr>
            <w:r w:rsidRPr="002E5189">
              <w:rPr>
                <w:lang w:val="sr-Latn-ME"/>
              </w:rPr>
              <w:t>where inapplicable</w:t>
            </w:r>
          </w:p>
        </w:tc>
        <w:tc>
          <w:tcPr>
            <w:tcW w:w="0" w:type="auto"/>
            <w:shd w:val="clear" w:color="auto" w:fill="FFF2CC"/>
          </w:tcPr>
          <w:p w14:paraId="30E3A203" w14:textId="77777777" w:rsidR="006A2011" w:rsidRPr="002E5189" w:rsidRDefault="006A2011" w:rsidP="003557E1">
            <w:pPr>
              <w:rPr>
                <w:lang w:val="sr-Latn-ME"/>
              </w:rPr>
            </w:pPr>
            <w:r w:rsidRPr="002E5189">
              <w:rPr>
                <w:lang w:val="sr-Latn-ME"/>
              </w:rPr>
              <w:t>ako nije primjenljivo</w:t>
            </w:r>
          </w:p>
        </w:tc>
      </w:tr>
      <w:tr w:rsidR="006A2011" w:rsidRPr="002E5189" w14:paraId="21CD11D7" w14:textId="77777777" w:rsidTr="000F2822">
        <w:tc>
          <w:tcPr>
            <w:tcW w:w="0" w:type="auto"/>
            <w:shd w:val="clear" w:color="auto" w:fill="FFF2CC"/>
          </w:tcPr>
          <w:p w14:paraId="37790BF2" w14:textId="77777777" w:rsidR="006A2011" w:rsidRPr="002E5189" w:rsidRDefault="00D0323C" w:rsidP="00F479BB">
            <w:pPr>
              <w:rPr>
                <w:lang w:val="sr-Latn-ME"/>
              </w:rPr>
            </w:pPr>
            <w:r w:rsidRPr="002E5189">
              <w:rPr>
                <w:lang w:val="sr-Latn-ME"/>
              </w:rPr>
              <w:t>9.</w:t>
            </w:r>
          </w:p>
        </w:tc>
        <w:tc>
          <w:tcPr>
            <w:tcW w:w="0" w:type="auto"/>
            <w:shd w:val="clear" w:color="auto" w:fill="FFF2CC"/>
          </w:tcPr>
          <w:p w14:paraId="39CC0946" w14:textId="77777777" w:rsidR="006A2011" w:rsidRPr="002E5189" w:rsidRDefault="00D0323C" w:rsidP="00F479BB">
            <w:pPr>
              <w:rPr>
                <w:lang w:val="sr-Latn-ME"/>
              </w:rPr>
            </w:pPr>
            <w:r w:rsidRPr="002E5189">
              <w:rPr>
                <w:lang w:val="sr-Latn-ME"/>
              </w:rPr>
              <w:t>notwithstanding</w:t>
            </w:r>
          </w:p>
        </w:tc>
        <w:tc>
          <w:tcPr>
            <w:tcW w:w="0" w:type="auto"/>
            <w:shd w:val="clear" w:color="auto" w:fill="FFF2CC"/>
          </w:tcPr>
          <w:p w14:paraId="638C8B68" w14:textId="77777777" w:rsidR="006A2011" w:rsidRPr="002E5189" w:rsidRDefault="00D0323C" w:rsidP="003557E1">
            <w:pPr>
              <w:rPr>
                <w:lang w:val="sr-Latn-ME"/>
              </w:rPr>
            </w:pPr>
            <w:r w:rsidRPr="002E5189">
              <w:rPr>
                <w:lang w:val="sr-Latn-ME"/>
              </w:rPr>
              <w:t>bez obzira na</w:t>
            </w:r>
          </w:p>
        </w:tc>
      </w:tr>
      <w:tr w:rsidR="00D0323C" w:rsidRPr="002E5189" w14:paraId="63507EEF" w14:textId="77777777" w:rsidTr="000F2822">
        <w:tc>
          <w:tcPr>
            <w:tcW w:w="0" w:type="auto"/>
            <w:shd w:val="clear" w:color="auto" w:fill="FFF2CC"/>
          </w:tcPr>
          <w:p w14:paraId="53321EA6" w14:textId="77777777" w:rsidR="00D0323C" w:rsidRPr="002E5189" w:rsidRDefault="00D0323C" w:rsidP="00F479BB">
            <w:pPr>
              <w:rPr>
                <w:lang w:val="sr-Latn-ME"/>
              </w:rPr>
            </w:pPr>
            <w:r w:rsidRPr="002E5189">
              <w:rPr>
                <w:lang w:val="sr-Latn-ME"/>
              </w:rPr>
              <w:t>10.</w:t>
            </w:r>
          </w:p>
        </w:tc>
        <w:tc>
          <w:tcPr>
            <w:tcW w:w="0" w:type="auto"/>
            <w:shd w:val="clear" w:color="auto" w:fill="FFF2CC"/>
          </w:tcPr>
          <w:p w14:paraId="44CEB353" w14:textId="77777777" w:rsidR="00D0323C" w:rsidRPr="002E5189" w:rsidRDefault="00D0323C" w:rsidP="00F479BB">
            <w:pPr>
              <w:rPr>
                <w:lang w:val="sr-Latn-ME"/>
              </w:rPr>
            </w:pPr>
            <w:r w:rsidRPr="002E5189">
              <w:rPr>
                <w:lang w:val="sr-Latn-ME"/>
              </w:rPr>
              <w:t>without prejudice to</w:t>
            </w:r>
          </w:p>
        </w:tc>
        <w:tc>
          <w:tcPr>
            <w:tcW w:w="0" w:type="auto"/>
            <w:shd w:val="clear" w:color="auto" w:fill="FFF2CC"/>
          </w:tcPr>
          <w:p w14:paraId="48C25C01" w14:textId="77777777" w:rsidR="00D0323C" w:rsidRPr="002E5189" w:rsidRDefault="00D0323C" w:rsidP="003557E1">
            <w:pPr>
              <w:rPr>
                <w:lang w:val="sr-Latn-ME"/>
              </w:rPr>
            </w:pPr>
            <w:r w:rsidRPr="002E5189">
              <w:rPr>
                <w:lang w:val="sr-Latn-ME"/>
              </w:rPr>
              <w:t>ne dovodeći u pitanje</w:t>
            </w:r>
          </w:p>
        </w:tc>
      </w:tr>
      <w:tr w:rsidR="00D0323C" w:rsidRPr="002E5189" w14:paraId="0A17E367" w14:textId="77777777" w:rsidTr="000F2822">
        <w:tc>
          <w:tcPr>
            <w:tcW w:w="0" w:type="auto"/>
            <w:shd w:val="clear" w:color="auto" w:fill="FFF2CC"/>
          </w:tcPr>
          <w:p w14:paraId="2222783C" w14:textId="77777777" w:rsidR="00D0323C" w:rsidRPr="002E5189" w:rsidRDefault="00D0323C" w:rsidP="00F479BB">
            <w:pPr>
              <w:rPr>
                <w:lang w:val="sr-Latn-ME"/>
              </w:rPr>
            </w:pPr>
            <w:r w:rsidRPr="002E5189">
              <w:rPr>
                <w:lang w:val="sr-Latn-ME"/>
              </w:rPr>
              <w:t>11.</w:t>
            </w:r>
          </w:p>
        </w:tc>
        <w:tc>
          <w:tcPr>
            <w:tcW w:w="0" w:type="auto"/>
            <w:shd w:val="clear" w:color="auto" w:fill="FFF2CC"/>
          </w:tcPr>
          <w:p w14:paraId="1F6B4E5F" w14:textId="77777777" w:rsidR="00D0323C" w:rsidRPr="002E5189" w:rsidRDefault="00D0323C" w:rsidP="00F479BB">
            <w:pPr>
              <w:rPr>
                <w:lang w:val="sr-Latn-ME"/>
              </w:rPr>
            </w:pPr>
            <w:r w:rsidRPr="002E5189">
              <w:rPr>
                <w:lang w:val="sr-Latn-ME"/>
              </w:rPr>
              <w:t>by way of exception</w:t>
            </w:r>
          </w:p>
        </w:tc>
        <w:tc>
          <w:tcPr>
            <w:tcW w:w="0" w:type="auto"/>
            <w:shd w:val="clear" w:color="auto" w:fill="FFF2CC"/>
          </w:tcPr>
          <w:p w14:paraId="72AA4B4E" w14:textId="77777777" w:rsidR="00D0323C" w:rsidRPr="002E5189" w:rsidRDefault="00D0323C" w:rsidP="003557E1">
            <w:pPr>
              <w:rPr>
                <w:lang w:val="sr-Latn-ME"/>
              </w:rPr>
            </w:pPr>
            <w:r w:rsidRPr="002E5189">
              <w:rPr>
                <w:lang w:val="sr-Latn-ME"/>
              </w:rPr>
              <w:t>izuzetno od</w:t>
            </w:r>
          </w:p>
        </w:tc>
      </w:tr>
    </w:tbl>
    <w:p w14:paraId="517BA7D4" w14:textId="77777777" w:rsidR="005375CE" w:rsidRPr="002E5189" w:rsidRDefault="005375CE" w:rsidP="00F479BB">
      <w:pPr>
        <w:rPr>
          <w:lang w:val="sr-Latn-ME"/>
        </w:rPr>
      </w:pPr>
      <w:bookmarkStart w:id="47" w:name="_Toc62305029"/>
      <w:bookmarkStart w:id="48" w:name="_Toc70230055"/>
    </w:p>
    <w:p w14:paraId="0FE25FD0" w14:textId="77777777" w:rsidR="005375CE" w:rsidRPr="002E5189" w:rsidRDefault="00B70D95" w:rsidP="005944AA">
      <w:pPr>
        <w:jc w:val="both"/>
        <w:rPr>
          <w:lang w:val="sr-Latn-ME"/>
        </w:rPr>
      </w:pPr>
      <w:r w:rsidRPr="002E5189">
        <w:rPr>
          <w:lang w:val="sr-Latn-ME"/>
        </w:rPr>
        <w:t xml:space="preserve">c) </w:t>
      </w:r>
      <w:r w:rsidR="005375CE" w:rsidRPr="002E5189">
        <w:rPr>
          <w:lang w:val="sr-Latn-ME"/>
        </w:rPr>
        <w:t>Odredbe koje se odnose na akte zajedničkih organa u okviru sporazuma sa trećim zemljama</w:t>
      </w:r>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115" w:type="dxa"/>
          <w:right w:w="115" w:type="dxa"/>
        </w:tblCellMar>
        <w:tblLook w:val="0000" w:firstRow="0" w:lastRow="0" w:firstColumn="0" w:lastColumn="0" w:noHBand="0" w:noVBand="0"/>
      </w:tblPr>
      <w:tblGrid>
        <w:gridCol w:w="410"/>
        <w:gridCol w:w="4978"/>
        <w:gridCol w:w="4246"/>
      </w:tblGrid>
      <w:tr w:rsidR="002837BE" w:rsidRPr="002E5189" w14:paraId="6AC5F66C" w14:textId="77777777" w:rsidTr="000F2822">
        <w:tc>
          <w:tcPr>
            <w:tcW w:w="0" w:type="auto"/>
            <w:shd w:val="clear" w:color="auto" w:fill="FFF2CC"/>
          </w:tcPr>
          <w:p w14:paraId="7A826256" w14:textId="77777777" w:rsidR="002837BE" w:rsidRPr="002E5189" w:rsidRDefault="002837BE" w:rsidP="00F479BB">
            <w:pPr>
              <w:rPr>
                <w:lang w:val="sr-Latn-ME"/>
              </w:rPr>
            </w:pPr>
            <w:r w:rsidRPr="002E5189">
              <w:rPr>
                <w:lang w:val="sr-Latn-ME"/>
              </w:rPr>
              <w:t>1.</w:t>
            </w:r>
          </w:p>
        </w:tc>
        <w:tc>
          <w:tcPr>
            <w:tcW w:w="5101" w:type="dxa"/>
            <w:shd w:val="clear" w:color="auto" w:fill="FFF2CC"/>
          </w:tcPr>
          <w:p w14:paraId="77036AC9" w14:textId="77777777" w:rsidR="002837BE" w:rsidRPr="002E5189" w:rsidRDefault="002837BE" w:rsidP="00F479BB">
            <w:pPr>
              <w:rPr>
                <w:lang w:val="sr-Latn-ME"/>
              </w:rPr>
            </w:pPr>
            <w:r w:rsidRPr="002E5189">
              <w:rPr>
                <w:lang w:val="sr-Latn-ME"/>
              </w:rPr>
              <w:t xml:space="preserve">Decision No 2/88 </w:t>
            </w:r>
            <w:r w:rsidR="005944AA" w:rsidRPr="002E5189">
              <w:rPr>
                <w:lang w:val="sr-Latn-ME"/>
              </w:rPr>
              <w:t xml:space="preserve"> </w:t>
            </w:r>
            <w:r w:rsidRPr="002E5189">
              <w:rPr>
                <w:lang w:val="sr-Latn-ME"/>
              </w:rPr>
              <w:t>of the EEC-XY Joint Committee shall apply in the Community.</w:t>
            </w:r>
          </w:p>
        </w:tc>
        <w:tc>
          <w:tcPr>
            <w:tcW w:w="4359" w:type="dxa"/>
            <w:shd w:val="clear" w:color="auto" w:fill="FFF2CC"/>
          </w:tcPr>
          <w:p w14:paraId="59249070" w14:textId="77777777" w:rsidR="002837BE" w:rsidRPr="002E5189" w:rsidRDefault="002837BE" w:rsidP="00F479BB">
            <w:pPr>
              <w:rPr>
                <w:lang w:val="sr-Latn-ME"/>
              </w:rPr>
            </w:pPr>
            <w:r w:rsidRPr="002E5189">
              <w:rPr>
                <w:lang w:val="sr-Latn-ME"/>
              </w:rPr>
              <w:t>Odluka br. 2/88  Zajedničkog komiteta  EEZ i XY</w:t>
            </w:r>
            <w:r w:rsidRPr="002E5189">
              <w:rPr>
                <w:vertAlign w:val="superscript"/>
                <w:lang w:val="sr-Latn-ME"/>
              </w:rPr>
              <w:footnoteReference w:id="13"/>
            </w:r>
            <w:r w:rsidRPr="002E5189">
              <w:rPr>
                <w:lang w:val="sr-Latn-ME"/>
              </w:rPr>
              <w:t xml:space="preserve"> primjenjuje se u Zajednici. </w:t>
            </w:r>
          </w:p>
        </w:tc>
      </w:tr>
      <w:tr w:rsidR="002837BE" w:rsidRPr="002E5189" w14:paraId="621C32E1" w14:textId="77777777" w:rsidTr="000F2822">
        <w:tc>
          <w:tcPr>
            <w:tcW w:w="0" w:type="auto"/>
            <w:shd w:val="clear" w:color="auto" w:fill="FFF2CC"/>
          </w:tcPr>
          <w:p w14:paraId="478B6FFD" w14:textId="77777777" w:rsidR="002837BE" w:rsidRPr="002E5189" w:rsidRDefault="002837BE" w:rsidP="00F479BB">
            <w:pPr>
              <w:rPr>
                <w:lang w:val="sr-Latn-ME"/>
              </w:rPr>
            </w:pPr>
            <w:r w:rsidRPr="002E5189">
              <w:rPr>
                <w:lang w:val="sr-Latn-ME"/>
              </w:rPr>
              <w:t>2.</w:t>
            </w:r>
          </w:p>
        </w:tc>
        <w:tc>
          <w:tcPr>
            <w:tcW w:w="5101" w:type="dxa"/>
            <w:shd w:val="clear" w:color="auto" w:fill="FFF2CC"/>
          </w:tcPr>
          <w:p w14:paraId="4B542655" w14:textId="77777777" w:rsidR="002837BE" w:rsidRPr="002E5189" w:rsidRDefault="002837BE" w:rsidP="00F479BB">
            <w:pPr>
              <w:rPr>
                <w:lang w:val="sr-Latn-ME"/>
              </w:rPr>
            </w:pPr>
            <w:r w:rsidRPr="002E5189">
              <w:rPr>
                <w:lang w:val="sr-Latn-ME"/>
              </w:rPr>
              <w:t>The measures provided for</w:t>
            </w:r>
            <w:r w:rsidR="00464CB7" w:rsidRPr="002E5189">
              <w:rPr>
                <w:lang w:val="sr-Latn-ME"/>
              </w:rPr>
              <w:t xml:space="preserve"> in Recommendation No ...</w:t>
            </w:r>
            <w:r w:rsidRPr="002E5189">
              <w:rPr>
                <w:lang w:val="sr-Latn-ME"/>
              </w:rPr>
              <w:t xml:space="preserve"> of the ACP-EC Council of Ministers XXX shall apply in the Community.</w:t>
            </w:r>
          </w:p>
        </w:tc>
        <w:tc>
          <w:tcPr>
            <w:tcW w:w="4359" w:type="dxa"/>
            <w:shd w:val="clear" w:color="auto" w:fill="FFF2CC"/>
          </w:tcPr>
          <w:p w14:paraId="764F7A85" w14:textId="77777777" w:rsidR="002837BE" w:rsidRPr="002E5189" w:rsidRDefault="002837BE" w:rsidP="00F479BB">
            <w:pPr>
              <w:rPr>
                <w:lang w:val="sr-Latn-ME"/>
              </w:rPr>
            </w:pPr>
            <w:r w:rsidRPr="002E5189">
              <w:rPr>
                <w:lang w:val="sr-Latn-ME"/>
              </w:rPr>
              <w:t>Mjere propisane Preporukom Savjeta ministara AKP</w:t>
            </w:r>
            <w:r w:rsidR="00FA6988" w:rsidRPr="002E5189">
              <w:rPr>
                <w:lang w:val="sr-Latn-ME"/>
              </w:rPr>
              <w:t xml:space="preserve"> i </w:t>
            </w:r>
            <w:r w:rsidRPr="002E5189">
              <w:rPr>
                <w:lang w:val="sr-Latn-ME"/>
              </w:rPr>
              <w:t xml:space="preserve">EZ XXX br. ...  primjenjuju se u Zajednici. </w:t>
            </w:r>
          </w:p>
        </w:tc>
      </w:tr>
      <w:tr w:rsidR="002837BE" w:rsidRPr="002E5189" w14:paraId="2F6DB154" w14:textId="77777777" w:rsidTr="000F2822">
        <w:tc>
          <w:tcPr>
            <w:tcW w:w="0" w:type="auto"/>
            <w:shd w:val="clear" w:color="auto" w:fill="FFF2CC"/>
          </w:tcPr>
          <w:p w14:paraId="6ED8D799" w14:textId="77777777" w:rsidR="002837BE" w:rsidRPr="002E5189" w:rsidRDefault="002837BE" w:rsidP="00F479BB">
            <w:pPr>
              <w:rPr>
                <w:lang w:val="sr-Latn-ME"/>
              </w:rPr>
            </w:pPr>
            <w:r w:rsidRPr="002E5189">
              <w:rPr>
                <w:lang w:val="sr-Latn-ME"/>
              </w:rPr>
              <w:t>3.</w:t>
            </w:r>
          </w:p>
        </w:tc>
        <w:tc>
          <w:tcPr>
            <w:tcW w:w="5101" w:type="dxa"/>
            <w:shd w:val="clear" w:color="auto" w:fill="FFF2CC"/>
          </w:tcPr>
          <w:p w14:paraId="0FD3FE13" w14:textId="77777777" w:rsidR="002837BE" w:rsidRPr="002E5189" w:rsidRDefault="002837BE" w:rsidP="00F479BB">
            <w:pPr>
              <w:rPr>
                <w:lang w:val="sr-Latn-ME"/>
              </w:rPr>
            </w:pPr>
            <w:r w:rsidRPr="002E5189">
              <w:rPr>
                <w:lang w:val="sr-Latn-ME"/>
              </w:rPr>
              <w:t>The text of the</w:t>
            </w:r>
            <w:r w:rsidR="00B70D95" w:rsidRPr="002E5189">
              <w:rPr>
                <w:lang w:val="sr-Latn-ME"/>
              </w:rPr>
              <w:t xml:space="preserve"> </w:t>
            </w:r>
            <w:r w:rsidRPr="002E5189">
              <w:rPr>
                <w:lang w:val="sr-Latn-ME"/>
              </w:rPr>
              <w:t>recommendation</w:t>
            </w:r>
            <w:r w:rsidR="00B70D95" w:rsidRPr="002E5189">
              <w:rPr>
                <w:lang w:val="sr-Latn-ME"/>
              </w:rPr>
              <w:t xml:space="preserve"> </w:t>
            </w:r>
            <w:r w:rsidRPr="002E5189">
              <w:rPr>
                <w:lang w:val="sr-Latn-ME"/>
              </w:rPr>
              <w:t>is attached to this</w:t>
            </w:r>
            <w:r w:rsidR="00617AEF" w:rsidRPr="002E5189">
              <w:rPr>
                <w:lang w:val="sr-Latn-ME"/>
              </w:rPr>
              <w:t xml:space="preserve"> </w:t>
            </w:r>
            <w:r w:rsidRPr="002E5189">
              <w:rPr>
                <w:lang w:val="sr-Latn-ME"/>
              </w:rPr>
              <w:t>Decision.</w:t>
            </w:r>
          </w:p>
        </w:tc>
        <w:tc>
          <w:tcPr>
            <w:tcW w:w="4359" w:type="dxa"/>
            <w:shd w:val="clear" w:color="auto" w:fill="FFF2CC"/>
          </w:tcPr>
          <w:p w14:paraId="52C6CB2F" w14:textId="77777777" w:rsidR="002837BE" w:rsidRPr="002E5189" w:rsidRDefault="002837BE" w:rsidP="00F479BB">
            <w:pPr>
              <w:rPr>
                <w:lang w:val="sr-Latn-ME"/>
              </w:rPr>
            </w:pPr>
            <w:r w:rsidRPr="002E5189">
              <w:rPr>
                <w:lang w:val="sr-Latn-ME"/>
              </w:rPr>
              <w:t>Tekst preporuke dat je u</w:t>
            </w:r>
            <w:r w:rsidR="003A7609" w:rsidRPr="002E5189">
              <w:rPr>
                <w:lang w:val="sr-Latn-ME"/>
              </w:rPr>
              <w:t>z ovu odluku</w:t>
            </w:r>
            <w:r w:rsidRPr="002E5189">
              <w:rPr>
                <w:lang w:val="sr-Latn-ME"/>
              </w:rPr>
              <w:t>.</w:t>
            </w:r>
          </w:p>
        </w:tc>
      </w:tr>
      <w:tr w:rsidR="002837BE" w:rsidRPr="002E5189" w14:paraId="7A80DDDC" w14:textId="77777777" w:rsidTr="000F2822">
        <w:tc>
          <w:tcPr>
            <w:tcW w:w="0" w:type="auto"/>
            <w:shd w:val="clear" w:color="auto" w:fill="FFF2CC"/>
          </w:tcPr>
          <w:p w14:paraId="1E38A288" w14:textId="77777777" w:rsidR="002837BE" w:rsidRPr="002E5189" w:rsidRDefault="002837BE" w:rsidP="00F479BB">
            <w:pPr>
              <w:rPr>
                <w:lang w:val="sr-Latn-ME"/>
              </w:rPr>
            </w:pPr>
            <w:r w:rsidRPr="002E5189">
              <w:rPr>
                <w:lang w:val="sr-Latn-ME"/>
              </w:rPr>
              <w:t>4.</w:t>
            </w:r>
          </w:p>
        </w:tc>
        <w:tc>
          <w:tcPr>
            <w:tcW w:w="5101" w:type="dxa"/>
            <w:shd w:val="clear" w:color="auto" w:fill="FFF2CC"/>
          </w:tcPr>
          <w:p w14:paraId="7DC00C07" w14:textId="77777777" w:rsidR="002837BE" w:rsidRPr="002E5189" w:rsidRDefault="002837BE" w:rsidP="00F479BB">
            <w:pPr>
              <w:rPr>
                <w:lang w:val="sr-Latn-ME"/>
              </w:rPr>
            </w:pPr>
            <w:r w:rsidRPr="002E5189">
              <w:rPr>
                <w:lang w:val="sr-Latn-ME"/>
              </w:rPr>
              <w:t>The ACP States, the Member States</w:t>
            </w:r>
            <w:r w:rsidR="00B70D95" w:rsidRPr="002E5189">
              <w:rPr>
                <w:lang w:val="sr-Latn-ME"/>
              </w:rPr>
              <w:t xml:space="preserve"> and the </w:t>
            </w:r>
            <w:r w:rsidRPr="002E5189">
              <w:rPr>
                <w:lang w:val="sr-Latn-ME"/>
              </w:rPr>
              <w:t xml:space="preserve">Community shall be bound, each to the extent to which it is </w:t>
            </w:r>
            <w:r w:rsidR="00B70D95" w:rsidRPr="002E5189">
              <w:rPr>
                <w:lang w:val="sr-Latn-ME"/>
              </w:rPr>
              <w:t xml:space="preserve">concerned, to take the measures </w:t>
            </w:r>
            <w:r w:rsidRPr="002E5189">
              <w:rPr>
                <w:lang w:val="sr-Latn-ME"/>
              </w:rPr>
              <w:t>necessary to implement this Decision.</w:t>
            </w:r>
          </w:p>
        </w:tc>
        <w:tc>
          <w:tcPr>
            <w:tcW w:w="4359" w:type="dxa"/>
            <w:shd w:val="clear" w:color="auto" w:fill="FFF2CC"/>
          </w:tcPr>
          <w:p w14:paraId="4B9A5377" w14:textId="77777777" w:rsidR="002837BE" w:rsidRPr="002E5189" w:rsidRDefault="00464CB7" w:rsidP="00F479BB">
            <w:pPr>
              <w:rPr>
                <w:lang w:val="sr-Latn-ME"/>
              </w:rPr>
            </w:pPr>
            <w:r w:rsidRPr="002E5189">
              <w:rPr>
                <w:lang w:val="sr-Latn-ME"/>
              </w:rPr>
              <w:t>Zemlje AKP, države</w:t>
            </w:r>
            <w:r w:rsidR="002837BE" w:rsidRPr="002E5189">
              <w:rPr>
                <w:lang w:val="sr-Latn-ME"/>
              </w:rPr>
              <w:t xml:space="preserve"> članice i Zajednica dužne su da, u mjeri u kojoj se to na njih odnosi, preduzmu mjere neophodne za sprovođenje ove odluke. </w:t>
            </w:r>
          </w:p>
        </w:tc>
      </w:tr>
    </w:tbl>
    <w:p w14:paraId="3CCC34C3" w14:textId="77777777" w:rsidR="005375CE" w:rsidRPr="002E5189" w:rsidRDefault="005375CE" w:rsidP="00F479BB">
      <w:pPr>
        <w:rPr>
          <w:lang w:val="sr-Latn-ME"/>
        </w:rPr>
      </w:pPr>
      <w:bookmarkStart w:id="49" w:name="_Toc62305030"/>
    </w:p>
    <w:p w14:paraId="0110EFCA" w14:textId="77777777" w:rsidR="005375CE" w:rsidRPr="002E5189" w:rsidRDefault="00B70D95" w:rsidP="00FD0414">
      <w:pPr>
        <w:pStyle w:val="treca"/>
        <w:rPr>
          <w:rFonts w:ascii="Times New Roman" w:hAnsi="Times New Roman" w:cs="Times New Roman"/>
          <w:b w:val="0"/>
          <w:sz w:val="24"/>
          <w:szCs w:val="24"/>
          <w:lang w:val="sr-Latn-ME"/>
        </w:rPr>
      </w:pPr>
      <w:bookmarkStart w:id="50" w:name="_Toc70230056"/>
      <w:r w:rsidRPr="002E5189">
        <w:rPr>
          <w:rFonts w:ascii="Times New Roman" w:hAnsi="Times New Roman" w:cs="Times New Roman"/>
          <w:b w:val="0"/>
          <w:sz w:val="24"/>
          <w:szCs w:val="24"/>
          <w:lang w:val="sr-Latn-ME"/>
        </w:rPr>
        <w:t xml:space="preserve">d) </w:t>
      </w:r>
      <w:r w:rsidR="005375CE" w:rsidRPr="002E5189">
        <w:rPr>
          <w:rFonts w:ascii="Times New Roman" w:hAnsi="Times New Roman" w:cs="Times New Roman"/>
          <w:b w:val="0"/>
          <w:sz w:val="24"/>
          <w:szCs w:val="24"/>
          <w:lang w:val="sr-Latn-ME"/>
        </w:rPr>
        <w:t>Odredbe koje se odnose na ugovore i sporazume</w:t>
      </w:r>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115" w:type="dxa"/>
          <w:right w:w="115" w:type="dxa"/>
        </w:tblCellMar>
        <w:tblLook w:val="0000" w:firstRow="0" w:lastRow="0" w:firstColumn="0" w:lastColumn="0" w:noHBand="0" w:noVBand="0"/>
      </w:tblPr>
      <w:tblGrid>
        <w:gridCol w:w="530"/>
        <w:gridCol w:w="4727"/>
        <w:gridCol w:w="4377"/>
      </w:tblGrid>
      <w:tr w:rsidR="002837BE" w:rsidRPr="002E5189" w14:paraId="3E827298" w14:textId="77777777" w:rsidTr="000F2822">
        <w:tc>
          <w:tcPr>
            <w:tcW w:w="0" w:type="auto"/>
            <w:shd w:val="clear" w:color="auto" w:fill="FFF2CC"/>
          </w:tcPr>
          <w:p w14:paraId="01CBCEC9" w14:textId="77777777" w:rsidR="002837BE" w:rsidRPr="002E5189" w:rsidRDefault="002837BE" w:rsidP="00F479BB">
            <w:pPr>
              <w:rPr>
                <w:lang w:val="sr-Latn-ME"/>
              </w:rPr>
            </w:pPr>
            <w:bookmarkStart w:id="51" w:name="_Toc62305031"/>
            <w:r w:rsidRPr="002E5189">
              <w:rPr>
                <w:lang w:val="sr-Latn-ME"/>
              </w:rPr>
              <w:t>1.</w:t>
            </w:r>
          </w:p>
        </w:tc>
        <w:tc>
          <w:tcPr>
            <w:tcW w:w="0" w:type="auto"/>
            <w:shd w:val="clear" w:color="auto" w:fill="FFF2CC"/>
          </w:tcPr>
          <w:p w14:paraId="02C8A38E" w14:textId="77777777" w:rsidR="002837BE" w:rsidRPr="002E5189" w:rsidRDefault="002837BE" w:rsidP="00F479BB">
            <w:pPr>
              <w:rPr>
                <w:lang w:val="sr-Latn-ME"/>
              </w:rPr>
            </w:pPr>
            <w:r w:rsidRPr="002E5189">
              <w:rPr>
                <w:lang w:val="sr-Latn-ME"/>
              </w:rPr>
              <w:t>The Community shall be represented in XXX set up by Article 5 of the Agreement by the Commission assisted by representatives of the Member States.</w:t>
            </w:r>
          </w:p>
        </w:tc>
        <w:tc>
          <w:tcPr>
            <w:tcW w:w="0" w:type="auto"/>
            <w:shd w:val="clear" w:color="auto" w:fill="FFF2CC"/>
          </w:tcPr>
          <w:p w14:paraId="663735D7" w14:textId="77777777" w:rsidR="002837BE" w:rsidRPr="002E5189" w:rsidRDefault="00464CB7" w:rsidP="00F479BB">
            <w:pPr>
              <w:rPr>
                <w:lang w:val="sr-Latn-ME"/>
              </w:rPr>
            </w:pPr>
            <w:r w:rsidRPr="002E5189">
              <w:rPr>
                <w:lang w:val="sr-Latn-ME"/>
              </w:rPr>
              <w:t>Komisija će,</w:t>
            </w:r>
            <w:r w:rsidR="002837BE" w:rsidRPr="002E5189">
              <w:rPr>
                <w:lang w:val="sr-Latn-ME"/>
              </w:rPr>
              <w:t xml:space="preserve"> uz podršku predstavnika država članica, zastupati Zajednicu u XXX, kako je utvrđeno članom 5 Sporazuma.</w:t>
            </w:r>
          </w:p>
          <w:p w14:paraId="6F1973F5" w14:textId="77777777" w:rsidR="002837BE" w:rsidRPr="002E5189" w:rsidRDefault="002837BE" w:rsidP="00F479BB">
            <w:pPr>
              <w:rPr>
                <w:lang w:val="sr-Latn-ME"/>
              </w:rPr>
            </w:pPr>
          </w:p>
        </w:tc>
      </w:tr>
      <w:tr w:rsidR="002837BE" w:rsidRPr="002E5189" w14:paraId="7F6244C5" w14:textId="77777777" w:rsidTr="000F2822">
        <w:tc>
          <w:tcPr>
            <w:tcW w:w="0" w:type="auto"/>
            <w:shd w:val="clear" w:color="auto" w:fill="FFF2CC"/>
          </w:tcPr>
          <w:p w14:paraId="2D72FCF9" w14:textId="77777777" w:rsidR="002837BE" w:rsidRPr="002E5189" w:rsidRDefault="002837BE" w:rsidP="00F479BB">
            <w:pPr>
              <w:rPr>
                <w:lang w:val="sr-Latn-ME"/>
              </w:rPr>
            </w:pPr>
            <w:r w:rsidRPr="002E5189">
              <w:rPr>
                <w:lang w:val="sr-Latn-ME"/>
              </w:rPr>
              <w:t>2.</w:t>
            </w:r>
          </w:p>
        </w:tc>
        <w:tc>
          <w:tcPr>
            <w:tcW w:w="0" w:type="auto"/>
            <w:shd w:val="clear" w:color="auto" w:fill="FFF2CC"/>
          </w:tcPr>
          <w:p w14:paraId="2F5FA870" w14:textId="77777777" w:rsidR="002837BE" w:rsidRPr="002E5189" w:rsidRDefault="002837BE" w:rsidP="00F479BB">
            <w:pPr>
              <w:rPr>
                <w:lang w:val="sr-Latn-ME"/>
              </w:rPr>
            </w:pPr>
            <w:r w:rsidRPr="002E5189">
              <w:rPr>
                <w:lang w:val="sr-Latn-ME"/>
              </w:rPr>
              <w:t>The Agreement XXX (between the Community and...) are hereby approved on behalf on the (European) Community</w:t>
            </w:r>
          </w:p>
        </w:tc>
        <w:tc>
          <w:tcPr>
            <w:tcW w:w="0" w:type="auto"/>
            <w:shd w:val="clear" w:color="auto" w:fill="FFF2CC"/>
          </w:tcPr>
          <w:p w14:paraId="03CD8B36" w14:textId="77777777" w:rsidR="002837BE" w:rsidRPr="002E5189" w:rsidRDefault="002837BE" w:rsidP="00752B56">
            <w:pPr>
              <w:rPr>
                <w:lang w:val="sr-Latn-ME"/>
              </w:rPr>
            </w:pPr>
            <w:r w:rsidRPr="002E5189">
              <w:rPr>
                <w:lang w:val="sr-Latn-ME"/>
              </w:rPr>
              <w:t>U ime Zajednice</w:t>
            </w:r>
            <w:r w:rsidR="00752B56" w:rsidRPr="002E5189">
              <w:rPr>
                <w:lang w:val="sr-Latn-ME"/>
              </w:rPr>
              <w:t xml:space="preserve"> (Evropske zajednice)</w:t>
            </w:r>
            <w:r w:rsidRPr="002E5189">
              <w:rPr>
                <w:lang w:val="sr-Latn-ME"/>
              </w:rPr>
              <w:t>, odobrava se Sporazum XXX (između Zajednice i ...)</w:t>
            </w:r>
          </w:p>
        </w:tc>
      </w:tr>
      <w:tr w:rsidR="002837BE" w:rsidRPr="002E5189" w14:paraId="521002DA" w14:textId="77777777" w:rsidTr="000F2822">
        <w:tc>
          <w:tcPr>
            <w:tcW w:w="0" w:type="auto"/>
            <w:shd w:val="clear" w:color="auto" w:fill="FFF2CC"/>
          </w:tcPr>
          <w:p w14:paraId="77F53592" w14:textId="77777777" w:rsidR="002837BE" w:rsidRPr="002E5189" w:rsidRDefault="002837BE" w:rsidP="00F479BB">
            <w:pPr>
              <w:rPr>
                <w:lang w:val="sr-Latn-ME"/>
              </w:rPr>
            </w:pPr>
            <w:r w:rsidRPr="002E5189">
              <w:rPr>
                <w:lang w:val="sr-Latn-ME"/>
              </w:rPr>
              <w:t>3.</w:t>
            </w:r>
          </w:p>
        </w:tc>
        <w:tc>
          <w:tcPr>
            <w:tcW w:w="0" w:type="auto"/>
            <w:shd w:val="clear" w:color="auto" w:fill="FFF2CC"/>
          </w:tcPr>
          <w:p w14:paraId="1515138F" w14:textId="77777777" w:rsidR="002837BE" w:rsidRPr="002E5189" w:rsidRDefault="002837BE" w:rsidP="00F479BB">
            <w:pPr>
              <w:rPr>
                <w:lang w:val="sr-Latn-ME"/>
              </w:rPr>
            </w:pPr>
            <w:r w:rsidRPr="002E5189">
              <w:rPr>
                <w:lang w:val="sr-Latn-ME"/>
              </w:rPr>
              <w:t>...between the</w:t>
            </w:r>
            <w:r w:rsidR="00B70D95" w:rsidRPr="002E5189">
              <w:rPr>
                <w:lang w:val="sr-Latn-ME"/>
              </w:rPr>
              <w:t xml:space="preserve"> </w:t>
            </w:r>
            <w:r w:rsidRPr="002E5189">
              <w:rPr>
                <w:lang w:val="sr-Latn-ME"/>
              </w:rPr>
              <w:t>Community, of</w:t>
            </w:r>
            <w:r w:rsidR="00B70D95" w:rsidRPr="002E5189">
              <w:rPr>
                <w:lang w:val="sr-Latn-ME"/>
              </w:rPr>
              <w:t xml:space="preserve"> </w:t>
            </w:r>
            <w:r w:rsidRPr="002E5189">
              <w:rPr>
                <w:lang w:val="sr-Latn-ME"/>
              </w:rPr>
              <w:t xml:space="preserve">the one part, and A, of the other </w:t>
            </w:r>
            <w:r w:rsidR="009C4255" w:rsidRPr="002E5189">
              <w:rPr>
                <w:lang w:val="sr-Latn-ME"/>
              </w:rPr>
              <w:t>p</w:t>
            </w:r>
            <w:r w:rsidRPr="002E5189">
              <w:rPr>
                <w:lang w:val="sr-Latn-ME"/>
              </w:rPr>
              <w:t>art...</w:t>
            </w:r>
          </w:p>
        </w:tc>
        <w:tc>
          <w:tcPr>
            <w:tcW w:w="0" w:type="auto"/>
            <w:shd w:val="clear" w:color="auto" w:fill="FFF2CC"/>
          </w:tcPr>
          <w:p w14:paraId="649C0F9E" w14:textId="77777777" w:rsidR="002837BE" w:rsidRPr="002E5189" w:rsidRDefault="002837BE" w:rsidP="00F479BB">
            <w:pPr>
              <w:rPr>
                <w:lang w:val="sr-Latn-ME"/>
              </w:rPr>
            </w:pPr>
            <w:r w:rsidRPr="002E5189">
              <w:rPr>
                <w:lang w:val="sr-Latn-ME"/>
              </w:rPr>
              <w:t>... između Zajednice, s jedne strane i A, s druge strane ...</w:t>
            </w:r>
          </w:p>
        </w:tc>
      </w:tr>
      <w:tr w:rsidR="002837BE" w:rsidRPr="002E5189" w14:paraId="256EE503" w14:textId="77777777" w:rsidTr="000F2822">
        <w:tc>
          <w:tcPr>
            <w:tcW w:w="0" w:type="auto"/>
            <w:shd w:val="clear" w:color="auto" w:fill="FFF2CC"/>
          </w:tcPr>
          <w:p w14:paraId="4B4A58F6" w14:textId="77777777" w:rsidR="002837BE" w:rsidRPr="002E5189" w:rsidRDefault="002837BE" w:rsidP="00F479BB">
            <w:pPr>
              <w:rPr>
                <w:lang w:val="sr-Latn-ME"/>
              </w:rPr>
            </w:pPr>
            <w:r w:rsidRPr="002E5189">
              <w:rPr>
                <w:lang w:val="sr-Latn-ME"/>
              </w:rPr>
              <w:t>4.</w:t>
            </w:r>
          </w:p>
        </w:tc>
        <w:tc>
          <w:tcPr>
            <w:tcW w:w="0" w:type="auto"/>
            <w:shd w:val="clear" w:color="auto" w:fill="FFF2CC"/>
          </w:tcPr>
          <w:p w14:paraId="7E43A131" w14:textId="77777777" w:rsidR="002837BE" w:rsidRPr="002E5189" w:rsidRDefault="002837BE" w:rsidP="00F479BB">
            <w:pPr>
              <w:rPr>
                <w:lang w:val="sr-Latn-ME"/>
              </w:rPr>
            </w:pPr>
            <w:r w:rsidRPr="002E5189">
              <w:rPr>
                <w:lang w:val="sr-Latn-ME"/>
              </w:rPr>
              <w:t>...and (together</w:t>
            </w:r>
            <w:r w:rsidR="00B70D95" w:rsidRPr="002E5189">
              <w:rPr>
                <w:lang w:val="sr-Latn-ME"/>
              </w:rPr>
              <w:t xml:space="preserve"> </w:t>
            </w:r>
            <w:r w:rsidR="00464CB7" w:rsidRPr="002E5189">
              <w:rPr>
                <w:lang w:val="sr-Latn-ME"/>
              </w:rPr>
              <w:t>w</w:t>
            </w:r>
            <w:r w:rsidRPr="002E5189">
              <w:rPr>
                <w:lang w:val="sr-Latn-ME"/>
              </w:rPr>
              <w:t>ith) the</w:t>
            </w:r>
            <w:r w:rsidR="00B70D95" w:rsidRPr="002E5189">
              <w:rPr>
                <w:lang w:val="sr-Latn-ME"/>
              </w:rPr>
              <w:t xml:space="preserve"> </w:t>
            </w:r>
            <w:r w:rsidRPr="002E5189">
              <w:rPr>
                <w:lang w:val="sr-Latn-ME"/>
              </w:rPr>
              <w:t>protocols and</w:t>
            </w:r>
            <w:r w:rsidR="00B70D95" w:rsidRPr="002E5189">
              <w:rPr>
                <w:lang w:val="sr-Latn-ME"/>
              </w:rPr>
              <w:t xml:space="preserve"> </w:t>
            </w:r>
            <w:r w:rsidRPr="002E5189">
              <w:rPr>
                <w:lang w:val="sr-Latn-ME"/>
              </w:rPr>
              <w:t>declarations</w:t>
            </w:r>
            <w:r w:rsidR="00B70D95" w:rsidRPr="002E5189">
              <w:rPr>
                <w:lang w:val="sr-Latn-ME"/>
              </w:rPr>
              <w:t xml:space="preserve"> </w:t>
            </w:r>
            <w:r w:rsidRPr="002E5189">
              <w:rPr>
                <w:lang w:val="sr-Latn-ME"/>
              </w:rPr>
              <w:t>annexed thereto</w:t>
            </w:r>
          </w:p>
        </w:tc>
        <w:tc>
          <w:tcPr>
            <w:tcW w:w="0" w:type="auto"/>
            <w:shd w:val="clear" w:color="auto" w:fill="FFF2CC"/>
          </w:tcPr>
          <w:p w14:paraId="038BCE1D" w14:textId="77777777" w:rsidR="002837BE" w:rsidRPr="002E5189" w:rsidRDefault="002837BE" w:rsidP="00F479BB">
            <w:pPr>
              <w:rPr>
                <w:lang w:val="sr-Latn-ME"/>
              </w:rPr>
            </w:pPr>
            <w:r w:rsidRPr="002E5189">
              <w:rPr>
                <w:lang w:val="sr-Latn-ME"/>
              </w:rPr>
              <w:t xml:space="preserve">... zajedno sa priloženim protokolima i deklaracijama... </w:t>
            </w:r>
          </w:p>
        </w:tc>
      </w:tr>
      <w:tr w:rsidR="002837BE" w:rsidRPr="002E5189" w14:paraId="5FCBAEE8" w14:textId="77777777" w:rsidTr="000F2822">
        <w:tc>
          <w:tcPr>
            <w:tcW w:w="0" w:type="auto"/>
            <w:shd w:val="clear" w:color="auto" w:fill="FFF2CC"/>
          </w:tcPr>
          <w:p w14:paraId="2A545997" w14:textId="77777777" w:rsidR="002837BE" w:rsidRPr="002E5189" w:rsidRDefault="002837BE" w:rsidP="00F479BB">
            <w:pPr>
              <w:rPr>
                <w:lang w:val="sr-Latn-ME"/>
              </w:rPr>
            </w:pPr>
            <w:r w:rsidRPr="002E5189">
              <w:rPr>
                <w:lang w:val="sr-Latn-ME"/>
              </w:rPr>
              <w:t>5.</w:t>
            </w:r>
          </w:p>
        </w:tc>
        <w:tc>
          <w:tcPr>
            <w:tcW w:w="0" w:type="auto"/>
            <w:shd w:val="clear" w:color="auto" w:fill="FFF2CC"/>
          </w:tcPr>
          <w:p w14:paraId="00FDC3DC" w14:textId="77777777" w:rsidR="002837BE" w:rsidRPr="002E5189" w:rsidRDefault="002837BE" w:rsidP="00F479BB">
            <w:pPr>
              <w:rPr>
                <w:lang w:val="sr-Latn-ME"/>
              </w:rPr>
            </w:pPr>
            <w:r w:rsidRPr="002E5189">
              <w:rPr>
                <w:lang w:val="sr-Latn-ME"/>
              </w:rPr>
              <w:t>...and the</w:t>
            </w:r>
            <w:r w:rsidR="00B70D95" w:rsidRPr="002E5189">
              <w:rPr>
                <w:lang w:val="sr-Latn-ME"/>
              </w:rPr>
              <w:t xml:space="preserve"> </w:t>
            </w:r>
            <w:r w:rsidRPr="002E5189">
              <w:rPr>
                <w:lang w:val="sr-Latn-ME"/>
              </w:rPr>
              <w:t>declarations</w:t>
            </w:r>
            <w:r w:rsidR="00B70D95" w:rsidRPr="002E5189">
              <w:rPr>
                <w:lang w:val="sr-Latn-ME"/>
              </w:rPr>
              <w:t xml:space="preserve">  </w:t>
            </w:r>
            <w:r w:rsidRPr="002E5189">
              <w:rPr>
                <w:lang w:val="sr-Latn-ME"/>
              </w:rPr>
              <w:t>attached  to the</w:t>
            </w:r>
            <w:r w:rsidR="00B70D95" w:rsidRPr="002E5189">
              <w:rPr>
                <w:lang w:val="sr-Latn-ME"/>
              </w:rPr>
              <w:t xml:space="preserve"> </w:t>
            </w:r>
            <w:r w:rsidRPr="002E5189">
              <w:rPr>
                <w:lang w:val="sr-Latn-ME"/>
              </w:rPr>
              <w:t>Final Act...</w:t>
            </w:r>
          </w:p>
        </w:tc>
        <w:tc>
          <w:tcPr>
            <w:tcW w:w="0" w:type="auto"/>
            <w:shd w:val="clear" w:color="auto" w:fill="FFF2CC"/>
          </w:tcPr>
          <w:p w14:paraId="224F85C6" w14:textId="77777777" w:rsidR="002837BE" w:rsidRPr="002E5189" w:rsidRDefault="002837BE" w:rsidP="00F479BB">
            <w:pPr>
              <w:rPr>
                <w:lang w:val="sr-Latn-ME"/>
              </w:rPr>
            </w:pPr>
            <w:r w:rsidRPr="002E5189">
              <w:rPr>
                <w:lang w:val="sr-Latn-ME"/>
              </w:rPr>
              <w:t>...i  deklaracijama priloženim uz Završni akt ...</w:t>
            </w:r>
          </w:p>
        </w:tc>
      </w:tr>
      <w:tr w:rsidR="002837BE" w:rsidRPr="002E5189" w14:paraId="49273A7A" w14:textId="77777777" w:rsidTr="000F2822">
        <w:tc>
          <w:tcPr>
            <w:tcW w:w="0" w:type="auto"/>
            <w:shd w:val="clear" w:color="auto" w:fill="FFF2CC"/>
          </w:tcPr>
          <w:p w14:paraId="2401E58B" w14:textId="77777777" w:rsidR="002837BE" w:rsidRPr="002E5189" w:rsidRDefault="002837BE" w:rsidP="00F479BB">
            <w:pPr>
              <w:rPr>
                <w:lang w:val="sr-Latn-ME"/>
              </w:rPr>
            </w:pPr>
            <w:r w:rsidRPr="002E5189">
              <w:rPr>
                <w:lang w:val="sr-Latn-ME"/>
              </w:rPr>
              <w:lastRenderedPageBreak/>
              <w:t>6.</w:t>
            </w:r>
          </w:p>
        </w:tc>
        <w:tc>
          <w:tcPr>
            <w:tcW w:w="0" w:type="auto"/>
            <w:shd w:val="clear" w:color="auto" w:fill="FFF2CC"/>
          </w:tcPr>
          <w:p w14:paraId="77CFCCD3" w14:textId="77777777" w:rsidR="002837BE" w:rsidRPr="002E5189" w:rsidRDefault="002837BE" w:rsidP="00F479BB">
            <w:pPr>
              <w:rPr>
                <w:lang w:val="sr-Latn-ME"/>
              </w:rPr>
            </w:pPr>
            <w:r w:rsidRPr="002E5189">
              <w:rPr>
                <w:lang w:val="sr-Latn-ME"/>
              </w:rPr>
              <w:t>...and the</w:t>
            </w:r>
            <w:r w:rsidR="00323B04" w:rsidRPr="002E5189">
              <w:rPr>
                <w:lang w:val="sr-Latn-ME"/>
              </w:rPr>
              <w:t xml:space="preserve"> </w:t>
            </w:r>
            <w:r w:rsidRPr="002E5189">
              <w:rPr>
                <w:lang w:val="sr-Latn-ME"/>
              </w:rPr>
              <w:t>exchange of</w:t>
            </w:r>
            <w:r w:rsidR="00323B04" w:rsidRPr="002E5189">
              <w:rPr>
                <w:lang w:val="sr-Latn-ME"/>
              </w:rPr>
              <w:t xml:space="preserve"> </w:t>
            </w:r>
            <w:r w:rsidRPr="002E5189">
              <w:rPr>
                <w:lang w:val="sr-Latn-ME"/>
              </w:rPr>
              <w:t>letters relating</w:t>
            </w:r>
            <w:r w:rsidR="00323B04" w:rsidRPr="002E5189">
              <w:rPr>
                <w:lang w:val="sr-Latn-ME"/>
              </w:rPr>
              <w:t xml:space="preserve"> </w:t>
            </w:r>
            <w:r w:rsidRPr="002E5189">
              <w:rPr>
                <w:lang w:val="sr-Latn-ME"/>
              </w:rPr>
              <w:t>hereto...</w:t>
            </w:r>
          </w:p>
        </w:tc>
        <w:tc>
          <w:tcPr>
            <w:tcW w:w="0" w:type="auto"/>
            <w:shd w:val="clear" w:color="auto" w:fill="FFF2CC"/>
          </w:tcPr>
          <w:p w14:paraId="79F1B7DB" w14:textId="77777777" w:rsidR="002837BE" w:rsidRPr="002E5189" w:rsidRDefault="002837BE" w:rsidP="00F479BB">
            <w:pPr>
              <w:rPr>
                <w:lang w:val="sr-Latn-ME"/>
              </w:rPr>
            </w:pPr>
            <w:r w:rsidRPr="002E5189">
              <w:rPr>
                <w:lang w:val="sr-Latn-ME"/>
              </w:rPr>
              <w:t>... i razmjena pisama/nota u vezi sa njom ...</w:t>
            </w:r>
          </w:p>
        </w:tc>
      </w:tr>
      <w:tr w:rsidR="002837BE" w:rsidRPr="002E5189" w14:paraId="1D2B8488" w14:textId="77777777" w:rsidTr="000F2822">
        <w:tc>
          <w:tcPr>
            <w:tcW w:w="0" w:type="auto"/>
            <w:shd w:val="clear" w:color="auto" w:fill="FFF2CC"/>
          </w:tcPr>
          <w:p w14:paraId="00FB4625" w14:textId="77777777" w:rsidR="002837BE" w:rsidRPr="002E5189" w:rsidRDefault="002837BE" w:rsidP="00F479BB">
            <w:pPr>
              <w:rPr>
                <w:lang w:val="sr-Latn-ME"/>
              </w:rPr>
            </w:pPr>
            <w:r w:rsidRPr="002E5189">
              <w:rPr>
                <w:lang w:val="sr-Latn-ME"/>
              </w:rPr>
              <w:t>7.</w:t>
            </w:r>
          </w:p>
        </w:tc>
        <w:tc>
          <w:tcPr>
            <w:tcW w:w="0" w:type="auto"/>
            <w:shd w:val="clear" w:color="auto" w:fill="FFF2CC"/>
          </w:tcPr>
          <w:p w14:paraId="42BEBB87" w14:textId="77777777" w:rsidR="002837BE" w:rsidRPr="002E5189" w:rsidRDefault="002837BE" w:rsidP="00F479BB">
            <w:pPr>
              <w:rPr>
                <w:lang w:val="sr-Latn-ME"/>
              </w:rPr>
            </w:pPr>
            <w:r w:rsidRPr="002E5189">
              <w:rPr>
                <w:lang w:val="sr-Latn-ME"/>
              </w:rPr>
              <w:t>The text of the</w:t>
            </w:r>
            <w:r w:rsidR="00323B04" w:rsidRPr="002E5189">
              <w:rPr>
                <w:lang w:val="sr-Latn-ME"/>
              </w:rPr>
              <w:t xml:space="preserve"> </w:t>
            </w:r>
            <w:r w:rsidRPr="002E5189">
              <w:rPr>
                <w:lang w:val="sr-Latn-ME"/>
              </w:rPr>
              <w:t>Agreement is</w:t>
            </w:r>
            <w:r w:rsidR="00323B04" w:rsidRPr="002E5189">
              <w:rPr>
                <w:lang w:val="sr-Latn-ME"/>
              </w:rPr>
              <w:t xml:space="preserve"> </w:t>
            </w:r>
            <w:r w:rsidRPr="002E5189">
              <w:rPr>
                <w:lang w:val="sr-Latn-ME"/>
              </w:rPr>
              <w:t>attached to this Regulation.</w:t>
            </w:r>
          </w:p>
        </w:tc>
        <w:tc>
          <w:tcPr>
            <w:tcW w:w="0" w:type="auto"/>
            <w:shd w:val="clear" w:color="auto" w:fill="FFF2CC"/>
          </w:tcPr>
          <w:p w14:paraId="2A2D0BD4" w14:textId="77777777" w:rsidR="002837BE" w:rsidRPr="002E5189" w:rsidRDefault="002837BE" w:rsidP="00F479BB">
            <w:pPr>
              <w:rPr>
                <w:lang w:val="sr-Latn-ME"/>
              </w:rPr>
            </w:pPr>
            <w:r w:rsidRPr="002E5189">
              <w:rPr>
                <w:lang w:val="sr-Latn-ME"/>
              </w:rPr>
              <w:t xml:space="preserve">Tekst Sporazuma </w:t>
            </w:r>
            <w:r w:rsidR="008D5112" w:rsidRPr="002E5189">
              <w:rPr>
                <w:lang w:val="sr-Latn-ME"/>
              </w:rPr>
              <w:t>priložen je uz ovu regulativu</w:t>
            </w:r>
            <w:r w:rsidRPr="002E5189">
              <w:rPr>
                <w:lang w:val="sr-Latn-ME"/>
              </w:rPr>
              <w:t>.</w:t>
            </w:r>
          </w:p>
        </w:tc>
      </w:tr>
      <w:tr w:rsidR="002837BE" w:rsidRPr="002E5189" w14:paraId="357F9660" w14:textId="77777777" w:rsidTr="000F2822">
        <w:tc>
          <w:tcPr>
            <w:tcW w:w="0" w:type="auto"/>
            <w:shd w:val="clear" w:color="auto" w:fill="FFF2CC"/>
          </w:tcPr>
          <w:p w14:paraId="298817F2" w14:textId="77777777" w:rsidR="002837BE" w:rsidRPr="002E5189" w:rsidRDefault="002837BE" w:rsidP="00F479BB">
            <w:pPr>
              <w:rPr>
                <w:lang w:val="sr-Latn-ME"/>
              </w:rPr>
            </w:pPr>
            <w:r w:rsidRPr="002E5189">
              <w:rPr>
                <w:lang w:val="sr-Latn-ME"/>
              </w:rPr>
              <w:t>8.</w:t>
            </w:r>
          </w:p>
        </w:tc>
        <w:tc>
          <w:tcPr>
            <w:tcW w:w="0" w:type="auto"/>
            <w:shd w:val="clear" w:color="auto" w:fill="FFF2CC"/>
          </w:tcPr>
          <w:p w14:paraId="650B5DC7" w14:textId="77777777" w:rsidR="002837BE" w:rsidRPr="002E5189" w:rsidRDefault="002837BE" w:rsidP="00F479BB">
            <w:pPr>
              <w:rPr>
                <w:lang w:val="sr-Latn-ME"/>
              </w:rPr>
            </w:pPr>
            <w:r w:rsidRPr="002E5189">
              <w:rPr>
                <w:lang w:val="sr-Latn-ME"/>
              </w:rPr>
              <w:t>The text of the</w:t>
            </w:r>
            <w:r w:rsidR="00323B04" w:rsidRPr="002E5189">
              <w:rPr>
                <w:lang w:val="sr-Latn-ME"/>
              </w:rPr>
              <w:t xml:space="preserve"> </w:t>
            </w:r>
            <w:r w:rsidRPr="002E5189">
              <w:rPr>
                <w:lang w:val="sr-Latn-ME"/>
              </w:rPr>
              <w:t>acts referred to in the first</w:t>
            </w:r>
          </w:p>
          <w:p w14:paraId="00198459" w14:textId="77777777" w:rsidR="002837BE" w:rsidRPr="002E5189" w:rsidRDefault="002837BE" w:rsidP="00F479BB">
            <w:pPr>
              <w:rPr>
                <w:lang w:val="sr-Latn-ME"/>
              </w:rPr>
            </w:pPr>
            <w:r w:rsidRPr="002E5189">
              <w:rPr>
                <w:lang w:val="sr-Latn-ME"/>
              </w:rPr>
              <w:t>paragraph are</w:t>
            </w:r>
            <w:r w:rsidR="00323B04" w:rsidRPr="002E5189">
              <w:rPr>
                <w:lang w:val="sr-Latn-ME"/>
              </w:rPr>
              <w:t xml:space="preserve"> </w:t>
            </w:r>
            <w:r w:rsidRPr="002E5189">
              <w:rPr>
                <w:lang w:val="sr-Latn-ME"/>
              </w:rPr>
              <w:t>attached to this</w:t>
            </w:r>
            <w:r w:rsidR="00323B04" w:rsidRPr="002E5189">
              <w:rPr>
                <w:lang w:val="sr-Latn-ME"/>
              </w:rPr>
              <w:t xml:space="preserve"> </w:t>
            </w:r>
            <w:r w:rsidRPr="002E5189">
              <w:rPr>
                <w:lang w:val="sr-Latn-ME"/>
              </w:rPr>
              <w:t>Decision.</w:t>
            </w:r>
          </w:p>
        </w:tc>
        <w:tc>
          <w:tcPr>
            <w:tcW w:w="0" w:type="auto"/>
            <w:shd w:val="clear" w:color="auto" w:fill="FFF2CC"/>
          </w:tcPr>
          <w:p w14:paraId="6DF6F0C5" w14:textId="77777777" w:rsidR="002837BE" w:rsidRPr="002E5189" w:rsidRDefault="002837BE" w:rsidP="00F479BB">
            <w:pPr>
              <w:rPr>
                <w:lang w:val="sr-Latn-ME"/>
              </w:rPr>
            </w:pPr>
            <w:r w:rsidRPr="002E5189">
              <w:rPr>
                <w:lang w:val="sr-Latn-ME"/>
              </w:rPr>
              <w:t xml:space="preserve">Tekst akata iz stava 1 </w:t>
            </w:r>
            <w:r w:rsidR="008D5112" w:rsidRPr="002E5189">
              <w:rPr>
                <w:lang w:val="sr-Latn-ME"/>
              </w:rPr>
              <w:t>priložen je uz ovu odluku</w:t>
            </w:r>
            <w:r w:rsidRPr="002E5189">
              <w:rPr>
                <w:lang w:val="sr-Latn-ME"/>
              </w:rPr>
              <w:t>.</w:t>
            </w:r>
          </w:p>
        </w:tc>
      </w:tr>
      <w:tr w:rsidR="002837BE" w:rsidRPr="002E5189" w14:paraId="5FC20643" w14:textId="77777777" w:rsidTr="000F2822">
        <w:tc>
          <w:tcPr>
            <w:tcW w:w="0" w:type="auto"/>
            <w:shd w:val="clear" w:color="auto" w:fill="FFF2CC"/>
          </w:tcPr>
          <w:p w14:paraId="7AB8BC36" w14:textId="77777777" w:rsidR="002837BE" w:rsidRPr="002E5189" w:rsidRDefault="002837BE" w:rsidP="00F479BB">
            <w:pPr>
              <w:rPr>
                <w:lang w:val="sr-Latn-ME"/>
              </w:rPr>
            </w:pPr>
            <w:r w:rsidRPr="002E5189">
              <w:rPr>
                <w:lang w:val="sr-Latn-ME"/>
              </w:rPr>
              <w:t>9.</w:t>
            </w:r>
          </w:p>
        </w:tc>
        <w:tc>
          <w:tcPr>
            <w:tcW w:w="0" w:type="auto"/>
            <w:shd w:val="clear" w:color="auto" w:fill="FFF2CC"/>
          </w:tcPr>
          <w:p w14:paraId="1C194D91" w14:textId="77777777" w:rsidR="002837BE" w:rsidRPr="002E5189" w:rsidRDefault="002837BE" w:rsidP="00F479BB">
            <w:pPr>
              <w:rPr>
                <w:lang w:val="sr-Latn-ME"/>
              </w:rPr>
            </w:pPr>
            <w:r w:rsidRPr="002E5189">
              <w:rPr>
                <w:lang w:val="sr-Latn-ME"/>
              </w:rPr>
              <w:t>The President of</w:t>
            </w:r>
            <w:r w:rsidR="00323B04" w:rsidRPr="002E5189">
              <w:rPr>
                <w:lang w:val="sr-Latn-ME"/>
              </w:rPr>
              <w:t xml:space="preserve"> </w:t>
            </w:r>
            <w:r w:rsidRPr="002E5189">
              <w:rPr>
                <w:lang w:val="sr-Latn-ME"/>
              </w:rPr>
              <w:t>the Council is</w:t>
            </w:r>
            <w:r w:rsidR="00323B04" w:rsidRPr="002E5189">
              <w:rPr>
                <w:lang w:val="sr-Latn-ME"/>
              </w:rPr>
              <w:t xml:space="preserve"> </w:t>
            </w:r>
            <w:r w:rsidR="00FF7B55" w:rsidRPr="002E5189">
              <w:rPr>
                <w:lang w:val="sr-Latn-ME"/>
              </w:rPr>
              <w:t>hereby authoris</w:t>
            </w:r>
            <w:r w:rsidRPr="002E5189">
              <w:rPr>
                <w:lang w:val="sr-Latn-ME"/>
              </w:rPr>
              <w:t>ed to</w:t>
            </w:r>
            <w:r w:rsidR="00323B04" w:rsidRPr="002E5189">
              <w:rPr>
                <w:lang w:val="sr-Latn-ME"/>
              </w:rPr>
              <w:t xml:space="preserve"> </w:t>
            </w:r>
            <w:r w:rsidRPr="002E5189">
              <w:rPr>
                <w:lang w:val="sr-Latn-ME"/>
              </w:rPr>
              <w:t>designate the person(s)</w:t>
            </w:r>
          </w:p>
          <w:p w14:paraId="11C18786" w14:textId="77777777" w:rsidR="002837BE" w:rsidRPr="002E5189" w:rsidRDefault="002837BE" w:rsidP="00F479BB">
            <w:pPr>
              <w:rPr>
                <w:lang w:val="sr-Latn-ME"/>
              </w:rPr>
            </w:pPr>
            <w:r w:rsidRPr="002E5189">
              <w:rPr>
                <w:lang w:val="sr-Latn-ME"/>
              </w:rPr>
              <w:t>empowered to</w:t>
            </w:r>
            <w:r w:rsidR="00323B04" w:rsidRPr="002E5189">
              <w:rPr>
                <w:lang w:val="sr-Latn-ME"/>
              </w:rPr>
              <w:t xml:space="preserve"> </w:t>
            </w:r>
            <w:r w:rsidRPr="002E5189">
              <w:rPr>
                <w:lang w:val="sr-Latn-ME"/>
              </w:rPr>
              <w:t>sign the</w:t>
            </w:r>
            <w:r w:rsidR="00323B04" w:rsidRPr="002E5189">
              <w:rPr>
                <w:lang w:val="sr-Latn-ME"/>
              </w:rPr>
              <w:t xml:space="preserve"> </w:t>
            </w:r>
            <w:r w:rsidRPr="002E5189">
              <w:rPr>
                <w:lang w:val="sr-Latn-ME"/>
              </w:rPr>
              <w:t>Agreement in</w:t>
            </w:r>
            <w:r w:rsidR="00323B04" w:rsidRPr="002E5189">
              <w:rPr>
                <w:lang w:val="sr-Latn-ME"/>
              </w:rPr>
              <w:t xml:space="preserve"> </w:t>
            </w:r>
            <w:r w:rsidRPr="002E5189">
              <w:rPr>
                <w:lang w:val="sr-Latn-ME"/>
              </w:rPr>
              <w:t>order to bind the Community.</w:t>
            </w:r>
          </w:p>
        </w:tc>
        <w:tc>
          <w:tcPr>
            <w:tcW w:w="0" w:type="auto"/>
            <w:shd w:val="clear" w:color="auto" w:fill="FFF2CC"/>
          </w:tcPr>
          <w:p w14:paraId="4878DCF9" w14:textId="77777777" w:rsidR="002837BE" w:rsidRPr="002E5189" w:rsidRDefault="008D5112" w:rsidP="00D7607C">
            <w:pPr>
              <w:rPr>
                <w:lang w:val="sr-Latn-ME"/>
              </w:rPr>
            </w:pPr>
            <w:r w:rsidRPr="002E5189">
              <w:rPr>
                <w:lang w:val="sr-Latn-ME"/>
              </w:rPr>
              <w:t>O</w:t>
            </w:r>
            <w:r w:rsidR="002837BE" w:rsidRPr="002E5189">
              <w:rPr>
                <w:lang w:val="sr-Latn-ME"/>
              </w:rPr>
              <w:t>vlašćuje</w:t>
            </w:r>
            <w:r w:rsidRPr="002E5189">
              <w:rPr>
                <w:lang w:val="sr-Latn-ME"/>
              </w:rPr>
              <w:t xml:space="preserve"> se</w:t>
            </w:r>
            <w:r w:rsidR="002837BE" w:rsidRPr="002E5189">
              <w:rPr>
                <w:lang w:val="sr-Latn-ME"/>
              </w:rPr>
              <w:t xml:space="preserve"> predsjednik</w:t>
            </w:r>
            <w:r w:rsidR="00D7607C" w:rsidRPr="002E5189">
              <w:rPr>
                <w:lang w:val="sr-Latn-ME"/>
              </w:rPr>
              <w:t xml:space="preserve"> Savjeta da odredi lice/a koje/a će biti opunomoćeno/a da potpiše/u</w:t>
            </w:r>
            <w:r w:rsidR="002837BE" w:rsidRPr="002E5189">
              <w:rPr>
                <w:lang w:val="sr-Latn-ME"/>
              </w:rPr>
              <w:t xml:space="preserve"> Sporazum kojim se obavezuje Zajednica</w:t>
            </w:r>
            <w:r w:rsidR="005879D5" w:rsidRPr="002E5189">
              <w:rPr>
                <w:lang w:val="sr-Latn-ME"/>
              </w:rPr>
              <w:t>.</w:t>
            </w:r>
          </w:p>
        </w:tc>
      </w:tr>
      <w:tr w:rsidR="002837BE" w:rsidRPr="002E5189" w14:paraId="69CD0DC7" w14:textId="77777777" w:rsidTr="000F2822">
        <w:tc>
          <w:tcPr>
            <w:tcW w:w="0" w:type="auto"/>
            <w:shd w:val="clear" w:color="auto" w:fill="FFF2CC"/>
          </w:tcPr>
          <w:p w14:paraId="31770EF5" w14:textId="77777777" w:rsidR="002837BE" w:rsidRPr="002E5189" w:rsidRDefault="002837BE" w:rsidP="00F479BB">
            <w:pPr>
              <w:rPr>
                <w:lang w:val="sr-Latn-ME"/>
              </w:rPr>
            </w:pPr>
            <w:r w:rsidRPr="002E5189">
              <w:rPr>
                <w:lang w:val="sr-Latn-ME"/>
              </w:rPr>
              <w:t>10.</w:t>
            </w:r>
          </w:p>
        </w:tc>
        <w:tc>
          <w:tcPr>
            <w:tcW w:w="0" w:type="auto"/>
            <w:shd w:val="clear" w:color="auto" w:fill="FFF2CC"/>
          </w:tcPr>
          <w:p w14:paraId="3F85A5F2" w14:textId="77777777" w:rsidR="002837BE" w:rsidRPr="002E5189" w:rsidRDefault="002837BE" w:rsidP="00F479BB">
            <w:pPr>
              <w:rPr>
                <w:lang w:val="sr-Latn-ME"/>
              </w:rPr>
            </w:pPr>
            <w:r w:rsidRPr="002E5189">
              <w:rPr>
                <w:lang w:val="sr-Latn-ME"/>
              </w:rPr>
              <w:t>The President of the Council shall, on behalf of the Community, give the notification</w:t>
            </w:r>
            <w:r w:rsidR="00DC23E2" w:rsidRPr="002E5189">
              <w:rPr>
                <w:lang w:val="sr-Latn-ME"/>
              </w:rPr>
              <w:t xml:space="preserve"> </w:t>
            </w:r>
            <w:r w:rsidRPr="002E5189">
              <w:rPr>
                <w:lang w:val="sr-Latn-ME"/>
              </w:rPr>
              <w:t>provided for in</w:t>
            </w:r>
            <w:r w:rsidR="00323B04" w:rsidRPr="002E5189">
              <w:rPr>
                <w:lang w:val="sr-Latn-ME"/>
              </w:rPr>
              <w:t xml:space="preserve"> </w:t>
            </w:r>
            <w:r w:rsidRPr="002E5189">
              <w:rPr>
                <w:lang w:val="sr-Latn-ME"/>
              </w:rPr>
              <w:t>Article A of the</w:t>
            </w:r>
            <w:r w:rsidR="00323B04" w:rsidRPr="002E5189">
              <w:rPr>
                <w:lang w:val="sr-Latn-ME"/>
              </w:rPr>
              <w:t xml:space="preserve"> </w:t>
            </w:r>
            <w:r w:rsidRPr="002E5189">
              <w:rPr>
                <w:lang w:val="sr-Latn-ME"/>
              </w:rPr>
              <w:t>Agreement.</w:t>
            </w:r>
          </w:p>
        </w:tc>
        <w:tc>
          <w:tcPr>
            <w:tcW w:w="0" w:type="auto"/>
            <w:shd w:val="clear" w:color="auto" w:fill="FFF2CC"/>
          </w:tcPr>
          <w:p w14:paraId="053BFFB2" w14:textId="77777777" w:rsidR="002837BE" w:rsidRPr="002E5189" w:rsidRDefault="002837BE" w:rsidP="005C4803">
            <w:pPr>
              <w:rPr>
                <w:lang w:val="sr-Latn-ME"/>
              </w:rPr>
            </w:pPr>
            <w:r w:rsidRPr="002E5189">
              <w:rPr>
                <w:lang w:val="sr-Latn-ME"/>
              </w:rPr>
              <w:t>Predsjednik Savjeta u ime Zajednice upućuje notifikaciju predviđenu članom A Sporazuma.</w:t>
            </w:r>
          </w:p>
        </w:tc>
      </w:tr>
      <w:tr w:rsidR="002837BE" w:rsidRPr="002E5189" w14:paraId="3BF0B3CF" w14:textId="77777777" w:rsidTr="000F2822">
        <w:tc>
          <w:tcPr>
            <w:tcW w:w="0" w:type="auto"/>
            <w:shd w:val="clear" w:color="auto" w:fill="FFF2CC"/>
          </w:tcPr>
          <w:p w14:paraId="7A967B62" w14:textId="77777777" w:rsidR="002837BE" w:rsidRPr="002E5189" w:rsidRDefault="002837BE" w:rsidP="00F479BB">
            <w:pPr>
              <w:rPr>
                <w:lang w:val="sr-Latn-ME"/>
              </w:rPr>
            </w:pPr>
            <w:r w:rsidRPr="002E5189">
              <w:rPr>
                <w:lang w:val="sr-Latn-ME"/>
              </w:rPr>
              <w:t>11.</w:t>
            </w:r>
          </w:p>
        </w:tc>
        <w:tc>
          <w:tcPr>
            <w:tcW w:w="0" w:type="auto"/>
            <w:shd w:val="clear" w:color="auto" w:fill="FFF2CC"/>
          </w:tcPr>
          <w:p w14:paraId="7A08549C" w14:textId="77777777" w:rsidR="002837BE" w:rsidRPr="002E5189" w:rsidRDefault="002837BE" w:rsidP="00F479BB">
            <w:pPr>
              <w:rPr>
                <w:lang w:val="sr-Latn-ME"/>
              </w:rPr>
            </w:pPr>
            <w:r w:rsidRPr="002E5189">
              <w:rPr>
                <w:lang w:val="sr-Latn-ME"/>
              </w:rPr>
              <w:t>The President of</w:t>
            </w:r>
            <w:r w:rsidR="00323B04" w:rsidRPr="002E5189">
              <w:rPr>
                <w:lang w:val="sr-Latn-ME"/>
              </w:rPr>
              <w:t xml:space="preserve"> </w:t>
            </w:r>
            <w:r w:rsidRPr="002E5189">
              <w:rPr>
                <w:lang w:val="sr-Latn-ME"/>
              </w:rPr>
              <w:t>the Council shal</w:t>
            </w:r>
            <w:r w:rsidR="005879D5" w:rsidRPr="002E5189">
              <w:rPr>
                <w:lang w:val="sr-Latn-ME"/>
              </w:rPr>
              <w:t>l</w:t>
            </w:r>
          </w:p>
          <w:p w14:paraId="2CA2E82C" w14:textId="77777777" w:rsidR="002837BE" w:rsidRPr="002E5189" w:rsidRDefault="002837BE" w:rsidP="00F479BB">
            <w:pPr>
              <w:rPr>
                <w:lang w:val="sr-Latn-ME"/>
              </w:rPr>
            </w:pPr>
            <w:r w:rsidRPr="002E5189">
              <w:rPr>
                <w:lang w:val="sr-Latn-ME"/>
              </w:rPr>
              <w:t>deposit the acts</w:t>
            </w:r>
            <w:r w:rsidR="00323B04" w:rsidRPr="002E5189">
              <w:rPr>
                <w:lang w:val="sr-Latn-ME"/>
              </w:rPr>
              <w:t xml:space="preserve"> </w:t>
            </w:r>
            <w:r w:rsidRPr="002E5189">
              <w:rPr>
                <w:lang w:val="sr-Latn-ME"/>
              </w:rPr>
              <w:t>as provided for in Article X of the Agreement.</w:t>
            </w:r>
          </w:p>
        </w:tc>
        <w:tc>
          <w:tcPr>
            <w:tcW w:w="0" w:type="auto"/>
            <w:shd w:val="clear" w:color="auto" w:fill="FFF2CC"/>
          </w:tcPr>
          <w:p w14:paraId="00B1B170" w14:textId="77777777" w:rsidR="002837BE" w:rsidRPr="002E5189" w:rsidRDefault="002837BE" w:rsidP="005C4803">
            <w:pPr>
              <w:rPr>
                <w:lang w:val="sr-Latn-ME"/>
              </w:rPr>
            </w:pPr>
            <w:r w:rsidRPr="002E5189">
              <w:rPr>
                <w:lang w:val="sr-Latn-ME"/>
              </w:rPr>
              <w:t>Predsjednik Savjeta deponuje akte kako je</w:t>
            </w:r>
            <w:r w:rsidR="005879D5" w:rsidRPr="002E5189">
              <w:rPr>
                <w:lang w:val="sr-Latn-ME"/>
              </w:rPr>
              <w:t xml:space="preserve"> predviđeno</w:t>
            </w:r>
            <w:r w:rsidRPr="002E5189">
              <w:rPr>
                <w:lang w:val="sr-Latn-ME"/>
              </w:rPr>
              <w:t xml:space="preserve"> članom X Sporazuma.</w:t>
            </w:r>
          </w:p>
        </w:tc>
      </w:tr>
      <w:tr w:rsidR="002837BE" w:rsidRPr="002E5189" w14:paraId="221DF519" w14:textId="77777777" w:rsidTr="000F2822">
        <w:tc>
          <w:tcPr>
            <w:tcW w:w="0" w:type="auto"/>
            <w:shd w:val="clear" w:color="auto" w:fill="FFF2CC"/>
          </w:tcPr>
          <w:p w14:paraId="1C2EE6CB" w14:textId="77777777" w:rsidR="002837BE" w:rsidRPr="002E5189" w:rsidRDefault="002837BE" w:rsidP="00F479BB">
            <w:pPr>
              <w:rPr>
                <w:lang w:val="sr-Latn-ME"/>
              </w:rPr>
            </w:pPr>
            <w:r w:rsidRPr="002E5189">
              <w:rPr>
                <w:lang w:val="sr-Latn-ME"/>
              </w:rPr>
              <w:t>12.</w:t>
            </w:r>
          </w:p>
        </w:tc>
        <w:tc>
          <w:tcPr>
            <w:tcW w:w="0" w:type="auto"/>
            <w:shd w:val="clear" w:color="auto" w:fill="FFF2CC"/>
          </w:tcPr>
          <w:p w14:paraId="4E58A97A" w14:textId="77777777" w:rsidR="002837BE" w:rsidRPr="002E5189" w:rsidRDefault="002837BE" w:rsidP="00F479BB">
            <w:pPr>
              <w:rPr>
                <w:lang w:val="sr-Latn-ME"/>
              </w:rPr>
            </w:pPr>
            <w:r w:rsidRPr="002E5189">
              <w:rPr>
                <w:lang w:val="sr-Latn-ME"/>
              </w:rPr>
              <w:t>The President of</w:t>
            </w:r>
            <w:r w:rsidR="00323B04" w:rsidRPr="002E5189">
              <w:rPr>
                <w:lang w:val="sr-Latn-ME"/>
              </w:rPr>
              <w:t xml:space="preserve"> </w:t>
            </w:r>
            <w:r w:rsidRPr="002E5189">
              <w:rPr>
                <w:lang w:val="sr-Latn-ME"/>
              </w:rPr>
              <w:t>the Council shall take the</w:t>
            </w:r>
            <w:r w:rsidR="00DC23E2" w:rsidRPr="002E5189">
              <w:rPr>
                <w:lang w:val="sr-Latn-ME"/>
              </w:rPr>
              <w:t xml:space="preserve"> </w:t>
            </w:r>
            <w:r w:rsidR="005879D5" w:rsidRPr="002E5189">
              <w:rPr>
                <w:lang w:val="sr-Latn-ME"/>
              </w:rPr>
              <w:t>m</w:t>
            </w:r>
            <w:r w:rsidRPr="002E5189">
              <w:rPr>
                <w:lang w:val="sr-Latn-ME"/>
              </w:rPr>
              <w:t>easures</w:t>
            </w:r>
            <w:r w:rsidR="00323B04" w:rsidRPr="002E5189">
              <w:rPr>
                <w:lang w:val="sr-Latn-ME"/>
              </w:rPr>
              <w:t xml:space="preserve"> </w:t>
            </w:r>
            <w:r w:rsidRPr="002E5189">
              <w:rPr>
                <w:lang w:val="sr-Latn-ME"/>
              </w:rPr>
              <w:t>necessary for the exchange of</w:t>
            </w:r>
            <w:r w:rsidR="00DC23E2" w:rsidRPr="002E5189">
              <w:rPr>
                <w:lang w:val="sr-Latn-ME"/>
              </w:rPr>
              <w:t xml:space="preserve"> </w:t>
            </w:r>
            <w:r w:rsidR="005879D5" w:rsidRPr="002E5189">
              <w:rPr>
                <w:lang w:val="sr-Latn-ME"/>
              </w:rPr>
              <w:t>i</w:t>
            </w:r>
            <w:r w:rsidRPr="002E5189">
              <w:rPr>
                <w:lang w:val="sr-Latn-ME"/>
              </w:rPr>
              <w:t>nstruments</w:t>
            </w:r>
            <w:r w:rsidR="00323B04" w:rsidRPr="002E5189">
              <w:rPr>
                <w:lang w:val="sr-Latn-ME"/>
              </w:rPr>
              <w:t xml:space="preserve"> </w:t>
            </w:r>
            <w:r w:rsidRPr="002E5189">
              <w:rPr>
                <w:lang w:val="sr-Latn-ME"/>
              </w:rPr>
              <w:t>provided for in</w:t>
            </w:r>
            <w:r w:rsidR="00323B04" w:rsidRPr="002E5189">
              <w:rPr>
                <w:lang w:val="sr-Latn-ME"/>
              </w:rPr>
              <w:t xml:space="preserve"> </w:t>
            </w:r>
            <w:r w:rsidRPr="002E5189">
              <w:rPr>
                <w:lang w:val="sr-Latn-ME"/>
              </w:rPr>
              <w:t>Article X of the</w:t>
            </w:r>
            <w:r w:rsidR="00DC23E2" w:rsidRPr="002E5189">
              <w:rPr>
                <w:lang w:val="sr-Latn-ME"/>
              </w:rPr>
              <w:t xml:space="preserve"> </w:t>
            </w:r>
            <w:r w:rsidRPr="002E5189">
              <w:rPr>
                <w:lang w:val="sr-Latn-ME"/>
              </w:rPr>
              <w:t>Agreement.</w:t>
            </w:r>
          </w:p>
        </w:tc>
        <w:tc>
          <w:tcPr>
            <w:tcW w:w="0" w:type="auto"/>
            <w:shd w:val="clear" w:color="auto" w:fill="FFF2CC"/>
          </w:tcPr>
          <w:p w14:paraId="3A6A7BD9" w14:textId="77777777" w:rsidR="002837BE" w:rsidRPr="002E5189" w:rsidRDefault="002837BE" w:rsidP="005C4803">
            <w:pPr>
              <w:rPr>
                <w:lang w:val="sr-Latn-ME"/>
              </w:rPr>
            </w:pPr>
            <w:r w:rsidRPr="002E5189">
              <w:rPr>
                <w:lang w:val="sr-Latn-ME"/>
              </w:rPr>
              <w:t xml:space="preserve">Predsjednik Savjeta preduzima mjere neophodne za razmjenu </w:t>
            </w:r>
            <w:r w:rsidR="00DC23E2" w:rsidRPr="002E5189">
              <w:rPr>
                <w:lang w:val="sr-Latn-ME"/>
              </w:rPr>
              <w:t>isprava</w:t>
            </w:r>
            <w:r w:rsidRPr="002E5189">
              <w:rPr>
                <w:lang w:val="sr-Latn-ME"/>
              </w:rPr>
              <w:t>, kako je predviđeno članom X Sporazuma.</w:t>
            </w:r>
          </w:p>
        </w:tc>
      </w:tr>
    </w:tbl>
    <w:p w14:paraId="72507B93" w14:textId="77777777" w:rsidR="00323B04" w:rsidRPr="002E5189" w:rsidRDefault="00323B04" w:rsidP="00F479BB">
      <w:pPr>
        <w:rPr>
          <w:lang w:val="sr-Latn-ME"/>
        </w:rPr>
      </w:pPr>
      <w:bookmarkStart w:id="52" w:name="_Toc70230057"/>
    </w:p>
    <w:p w14:paraId="14A198C9" w14:textId="77777777" w:rsidR="005375CE" w:rsidRPr="002E5189" w:rsidRDefault="00323B04"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e) </w:t>
      </w:r>
      <w:r w:rsidR="005375CE" w:rsidRPr="002E5189">
        <w:rPr>
          <w:rFonts w:ascii="Times New Roman" w:hAnsi="Times New Roman" w:cs="Times New Roman"/>
          <w:b w:val="0"/>
          <w:sz w:val="24"/>
          <w:szCs w:val="24"/>
          <w:lang w:val="sr-Latn-ME"/>
        </w:rPr>
        <w:t xml:space="preserve">Odredbe koje se odnose na važenje i stupanje </w:t>
      </w:r>
      <w:r w:rsidR="003449CC" w:rsidRPr="002E5189">
        <w:rPr>
          <w:rFonts w:ascii="Times New Roman" w:hAnsi="Times New Roman" w:cs="Times New Roman"/>
          <w:b w:val="0"/>
          <w:sz w:val="24"/>
          <w:szCs w:val="24"/>
          <w:lang w:val="sr-Latn-ME"/>
        </w:rPr>
        <w:t xml:space="preserve">propisa </w:t>
      </w:r>
      <w:r w:rsidR="005375CE" w:rsidRPr="002E5189">
        <w:rPr>
          <w:rFonts w:ascii="Times New Roman" w:hAnsi="Times New Roman" w:cs="Times New Roman"/>
          <w:b w:val="0"/>
          <w:sz w:val="24"/>
          <w:szCs w:val="24"/>
          <w:lang w:val="sr-Latn-ME"/>
        </w:rPr>
        <w:t xml:space="preserve">na snagu </w:t>
      </w:r>
      <w:bookmarkEnd w:id="51"/>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16"/>
        <w:gridCol w:w="4863"/>
        <w:gridCol w:w="4255"/>
      </w:tblGrid>
      <w:tr w:rsidR="002837BE" w:rsidRPr="002E5189" w14:paraId="66F03B95" w14:textId="77777777" w:rsidTr="000F2822">
        <w:tc>
          <w:tcPr>
            <w:tcW w:w="0" w:type="auto"/>
            <w:shd w:val="clear" w:color="auto" w:fill="FFF2CC"/>
          </w:tcPr>
          <w:p w14:paraId="166F1D88" w14:textId="77777777" w:rsidR="002837BE" w:rsidRPr="002E5189" w:rsidRDefault="002837BE" w:rsidP="00F479BB">
            <w:pPr>
              <w:rPr>
                <w:lang w:val="sr-Latn-ME"/>
              </w:rPr>
            </w:pPr>
            <w:r w:rsidRPr="002E5189">
              <w:rPr>
                <w:lang w:val="sr-Latn-ME"/>
              </w:rPr>
              <w:t>1.</w:t>
            </w:r>
          </w:p>
        </w:tc>
        <w:tc>
          <w:tcPr>
            <w:tcW w:w="0" w:type="auto"/>
            <w:shd w:val="clear" w:color="auto" w:fill="FFF2CC"/>
          </w:tcPr>
          <w:p w14:paraId="3FCC9AF6" w14:textId="77777777" w:rsidR="002837BE" w:rsidRPr="002E5189" w:rsidRDefault="002837BE" w:rsidP="00F479BB">
            <w:pPr>
              <w:rPr>
                <w:lang w:val="sr-Latn-ME"/>
              </w:rPr>
            </w:pPr>
            <w:r w:rsidRPr="002E5189">
              <w:rPr>
                <w:lang w:val="sr-Latn-ME"/>
              </w:rPr>
              <w:t>This Regulation (Directive, Decision, Joint Action, Framework Decision) shall enter into force on 9 January 1998.</w:t>
            </w:r>
          </w:p>
        </w:tc>
        <w:tc>
          <w:tcPr>
            <w:tcW w:w="0" w:type="auto"/>
            <w:shd w:val="clear" w:color="auto" w:fill="FFF2CC"/>
          </w:tcPr>
          <w:p w14:paraId="27619DD2" w14:textId="77777777" w:rsidR="002837BE" w:rsidRPr="002E5189" w:rsidRDefault="002837BE" w:rsidP="00F479BB">
            <w:pPr>
              <w:rPr>
                <w:lang w:val="sr-Latn-ME"/>
              </w:rPr>
            </w:pPr>
            <w:r w:rsidRPr="002E5189">
              <w:rPr>
                <w:lang w:val="sr-Latn-ME"/>
              </w:rPr>
              <w:t xml:space="preserve">Ova regulativa (direktiva, odluka, zajednička akcija, okvirna odluka) </w:t>
            </w:r>
            <w:r w:rsidR="00396700" w:rsidRPr="002E5189">
              <w:rPr>
                <w:lang w:val="sr-Latn-ME"/>
              </w:rPr>
              <w:t>stupiće</w:t>
            </w:r>
            <w:r w:rsidRPr="002E5189">
              <w:rPr>
                <w:lang w:val="sr-Latn-ME"/>
              </w:rPr>
              <w:t xml:space="preserve"> na snagu 9. januara 1998.</w:t>
            </w:r>
            <w:r w:rsidR="004650D1" w:rsidRPr="002E5189">
              <w:rPr>
                <w:lang w:val="sr-Latn-ME"/>
              </w:rPr>
              <w:t xml:space="preserve"> godine.</w:t>
            </w:r>
          </w:p>
        </w:tc>
      </w:tr>
      <w:tr w:rsidR="002837BE" w:rsidRPr="002E5189" w14:paraId="0556CD4C" w14:textId="77777777" w:rsidTr="000F2822">
        <w:tc>
          <w:tcPr>
            <w:tcW w:w="0" w:type="auto"/>
            <w:shd w:val="clear" w:color="auto" w:fill="FFF2CC"/>
          </w:tcPr>
          <w:p w14:paraId="292AA91C" w14:textId="77777777" w:rsidR="002837BE" w:rsidRPr="002E5189" w:rsidRDefault="002837BE" w:rsidP="00F479BB">
            <w:pPr>
              <w:rPr>
                <w:lang w:val="sr-Latn-ME"/>
              </w:rPr>
            </w:pPr>
            <w:r w:rsidRPr="002E5189">
              <w:rPr>
                <w:lang w:val="sr-Latn-ME"/>
              </w:rPr>
              <w:t>2.</w:t>
            </w:r>
          </w:p>
        </w:tc>
        <w:tc>
          <w:tcPr>
            <w:tcW w:w="0" w:type="auto"/>
            <w:shd w:val="clear" w:color="auto" w:fill="FFF2CC"/>
          </w:tcPr>
          <w:p w14:paraId="64A652D0" w14:textId="77777777" w:rsidR="002837BE" w:rsidRPr="002E5189" w:rsidRDefault="002837BE" w:rsidP="00F479BB">
            <w:pPr>
              <w:rPr>
                <w:lang w:val="sr-Latn-ME"/>
              </w:rPr>
            </w:pPr>
            <w:r w:rsidRPr="002E5189">
              <w:rPr>
                <w:lang w:val="sr-Latn-ME"/>
              </w:rPr>
              <w:t>This Regulation shall enter into force on the day of its publication in the Official Journal of the European Communities.</w:t>
            </w:r>
          </w:p>
        </w:tc>
        <w:tc>
          <w:tcPr>
            <w:tcW w:w="0" w:type="auto"/>
            <w:shd w:val="clear" w:color="auto" w:fill="FFF2CC"/>
          </w:tcPr>
          <w:p w14:paraId="5BC3E5E1" w14:textId="77777777" w:rsidR="002837BE" w:rsidRPr="002E5189" w:rsidRDefault="002837BE" w:rsidP="00F479BB">
            <w:pPr>
              <w:rPr>
                <w:lang w:val="sr-Latn-ME"/>
              </w:rPr>
            </w:pPr>
            <w:r w:rsidRPr="002E5189">
              <w:rPr>
                <w:lang w:val="sr-Latn-ME"/>
              </w:rPr>
              <w:t>Ova regulativa stupa na snagu dan</w:t>
            </w:r>
            <w:r w:rsidR="00F846D5" w:rsidRPr="002E5189">
              <w:rPr>
                <w:lang w:val="sr-Latn-ME"/>
              </w:rPr>
              <w:t>om</w:t>
            </w:r>
            <w:r w:rsidRPr="002E5189">
              <w:rPr>
                <w:lang w:val="sr-Latn-ME"/>
              </w:rPr>
              <w:t xml:space="preserve"> objavljivanja u </w:t>
            </w:r>
            <w:r w:rsidR="00C24439" w:rsidRPr="002E5189">
              <w:rPr>
                <w:lang w:val="sr-Latn-ME"/>
              </w:rPr>
              <w:t>„</w:t>
            </w:r>
            <w:r w:rsidRPr="002E5189">
              <w:rPr>
                <w:lang w:val="sr-Latn-ME"/>
              </w:rPr>
              <w:t xml:space="preserve">Službenom listu </w:t>
            </w:r>
            <w:r w:rsidR="00513BB3" w:rsidRPr="002E5189">
              <w:rPr>
                <w:lang w:val="sr-Latn-ME"/>
              </w:rPr>
              <w:t>E</w:t>
            </w:r>
            <w:r w:rsidR="00C949F5" w:rsidRPr="002E5189">
              <w:rPr>
                <w:lang w:val="sr-Latn-ME"/>
              </w:rPr>
              <w:t xml:space="preserve">vropskih </w:t>
            </w:r>
            <w:r w:rsidRPr="002E5189">
              <w:rPr>
                <w:lang w:val="sr-Latn-ME"/>
              </w:rPr>
              <w:t>zajednica</w:t>
            </w:r>
            <w:r w:rsidR="00C24439" w:rsidRPr="002E5189">
              <w:rPr>
                <w:lang w:val="sr-Latn-ME"/>
              </w:rPr>
              <w:t>“</w:t>
            </w:r>
            <w:r w:rsidRPr="002E5189">
              <w:rPr>
                <w:lang w:val="sr-Latn-ME"/>
              </w:rPr>
              <w:t>.</w:t>
            </w:r>
          </w:p>
        </w:tc>
      </w:tr>
      <w:tr w:rsidR="002837BE" w:rsidRPr="002E5189" w14:paraId="14CB034C" w14:textId="77777777" w:rsidTr="000F2822">
        <w:tc>
          <w:tcPr>
            <w:tcW w:w="0" w:type="auto"/>
            <w:shd w:val="clear" w:color="auto" w:fill="FFF2CC"/>
          </w:tcPr>
          <w:p w14:paraId="6E0E86F1" w14:textId="77777777" w:rsidR="002837BE" w:rsidRPr="002E5189" w:rsidRDefault="002837BE" w:rsidP="00F479BB">
            <w:pPr>
              <w:rPr>
                <w:lang w:val="sr-Latn-ME"/>
              </w:rPr>
            </w:pPr>
            <w:r w:rsidRPr="002E5189">
              <w:rPr>
                <w:lang w:val="sr-Latn-ME"/>
              </w:rPr>
              <w:t>3.</w:t>
            </w:r>
          </w:p>
        </w:tc>
        <w:tc>
          <w:tcPr>
            <w:tcW w:w="0" w:type="auto"/>
            <w:shd w:val="clear" w:color="auto" w:fill="FFF2CC"/>
          </w:tcPr>
          <w:p w14:paraId="3E5BBD71" w14:textId="77777777" w:rsidR="002837BE" w:rsidRPr="002E5189" w:rsidRDefault="002837BE" w:rsidP="00F479BB">
            <w:pPr>
              <w:rPr>
                <w:lang w:val="sr-Latn-ME"/>
              </w:rPr>
            </w:pPr>
            <w:r w:rsidRPr="002E5189">
              <w:rPr>
                <w:lang w:val="sr-Latn-ME"/>
              </w:rPr>
              <w:t>This Regulation shall enter into force on the day following that of its publication in the Official Journal of the European Communities.</w:t>
            </w:r>
          </w:p>
        </w:tc>
        <w:tc>
          <w:tcPr>
            <w:tcW w:w="0" w:type="auto"/>
            <w:shd w:val="clear" w:color="auto" w:fill="FFF2CC"/>
          </w:tcPr>
          <w:p w14:paraId="607F757C" w14:textId="77777777" w:rsidR="002837BE" w:rsidRPr="002E5189" w:rsidRDefault="002837BE" w:rsidP="00ED3558">
            <w:pPr>
              <w:rPr>
                <w:lang w:val="sr-Latn-ME"/>
              </w:rPr>
            </w:pPr>
            <w:r w:rsidRPr="002E5189">
              <w:rPr>
                <w:lang w:val="sr-Latn-ME"/>
              </w:rPr>
              <w:t xml:space="preserve">Ova regulativa stupa na snagu </w:t>
            </w:r>
            <w:r w:rsidR="00ED3558" w:rsidRPr="002E5189">
              <w:rPr>
                <w:lang w:val="sr-Latn-ME"/>
              </w:rPr>
              <w:t xml:space="preserve">narednog </w:t>
            </w:r>
            <w:r w:rsidRPr="002E5189">
              <w:rPr>
                <w:lang w:val="sr-Latn-ME"/>
              </w:rPr>
              <w:t xml:space="preserve">dana od dana objavljivanja u </w:t>
            </w:r>
            <w:r w:rsidR="00C24439" w:rsidRPr="002E5189">
              <w:rPr>
                <w:lang w:val="sr-Latn-ME"/>
              </w:rPr>
              <w:t>„</w:t>
            </w:r>
            <w:r w:rsidRPr="002E5189">
              <w:rPr>
                <w:lang w:val="sr-Latn-ME"/>
              </w:rPr>
              <w:t xml:space="preserve">Službenom listu </w:t>
            </w:r>
            <w:r w:rsidR="00513BB3" w:rsidRPr="002E5189">
              <w:rPr>
                <w:lang w:val="sr-Latn-ME"/>
              </w:rPr>
              <w:t>E</w:t>
            </w:r>
            <w:r w:rsidR="00C949F5" w:rsidRPr="002E5189">
              <w:rPr>
                <w:lang w:val="sr-Latn-ME"/>
              </w:rPr>
              <w:t xml:space="preserve">vropskih </w:t>
            </w:r>
            <w:r w:rsidRPr="002E5189">
              <w:rPr>
                <w:lang w:val="sr-Latn-ME"/>
              </w:rPr>
              <w:t>zajednica</w:t>
            </w:r>
            <w:r w:rsidR="00C24439" w:rsidRPr="002E5189">
              <w:rPr>
                <w:lang w:val="sr-Latn-ME"/>
              </w:rPr>
              <w:t>“</w:t>
            </w:r>
            <w:r w:rsidRPr="002E5189">
              <w:rPr>
                <w:lang w:val="sr-Latn-ME"/>
              </w:rPr>
              <w:t xml:space="preserve">. </w:t>
            </w:r>
          </w:p>
        </w:tc>
      </w:tr>
      <w:tr w:rsidR="002837BE" w:rsidRPr="002E5189" w14:paraId="2B2060AB" w14:textId="77777777" w:rsidTr="000F2822">
        <w:tc>
          <w:tcPr>
            <w:tcW w:w="0" w:type="auto"/>
            <w:shd w:val="clear" w:color="auto" w:fill="FFF2CC"/>
          </w:tcPr>
          <w:p w14:paraId="4B4A27A4" w14:textId="77777777" w:rsidR="002837BE" w:rsidRPr="002E5189" w:rsidRDefault="002837BE" w:rsidP="00F479BB">
            <w:pPr>
              <w:rPr>
                <w:lang w:val="sr-Latn-ME"/>
              </w:rPr>
            </w:pPr>
            <w:r w:rsidRPr="002E5189">
              <w:rPr>
                <w:lang w:val="sr-Latn-ME"/>
              </w:rPr>
              <w:t>4.</w:t>
            </w:r>
          </w:p>
        </w:tc>
        <w:tc>
          <w:tcPr>
            <w:tcW w:w="0" w:type="auto"/>
            <w:shd w:val="clear" w:color="auto" w:fill="FFF2CC"/>
          </w:tcPr>
          <w:p w14:paraId="76DF9EC8" w14:textId="77777777" w:rsidR="002837BE" w:rsidRPr="002E5189" w:rsidRDefault="002837BE" w:rsidP="00F479BB">
            <w:pPr>
              <w:rPr>
                <w:lang w:val="sr-Latn-ME"/>
              </w:rPr>
            </w:pPr>
            <w:r w:rsidRPr="002E5189">
              <w:rPr>
                <w:lang w:val="sr-Latn-ME"/>
              </w:rPr>
              <w:t>This Regulation shall enter into force on the third day following its publication in the Official Journal of the European Communities.</w:t>
            </w:r>
          </w:p>
        </w:tc>
        <w:tc>
          <w:tcPr>
            <w:tcW w:w="0" w:type="auto"/>
            <w:shd w:val="clear" w:color="auto" w:fill="FFF2CC"/>
          </w:tcPr>
          <w:p w14:paraId="7BDB678C" w14:textId="77777777" w:rsidR="002837BE" w:rsidRPr="002E5189" w:rsidRDefault="002837BE" w:rsidP="00C24439">
            <w:pPr>
              <w:rPr>
                <w:lang w:val="sr-Latn-ME"/>
              </w:rPr>
            </w:pPr>
            <w:r w:rsidRPr="002E5189">
              <w:rPr>
                <w:lang w:val="sr-Latn-ME"/>
              </w:rPr>
              <w:t xml:space="preserve">Ova regulativa stupa na snagu trećeg dana od dana objavljivanja u </w:t>
            </w:r>
            <w:r w:rsidR="00C24439" w:rsidRPr="002E5189">
              <w:rPr>
                <w:lang w:val="sr-Latn-ME"/>
              </w:rPr>
              <w:t>„</w:t>
            </w:r>
            <w:r w:rsidRPr="002E5189">
              <w:rPr>
                <w:lang w:val="sr-Latn-ME"/>
              </w:rPr>
              <w:t xml:space="preserve">Službenom listu </w:t>
            </w:r>
            <w:r w:rsidR="00513BB3" w:rsidRPr="002E5189">
              <w:rPr>
                <w:lang w:val="sr-Latn-ME"/>
              </w:rPr>
              <w:t>E</w:t>
            </w:r>
            <w:r w:rsidR="00C949F5" w:rsidRPr="002E5189">
              <w:rPr>
                <w:lang w:val="sr-Latn-ME"/>
              </w:rPr>
              <w:t xml:space="preserve">vropskih </w:t>
            </w:r>
            <w:r w:rsidRPr="002E5189">
              <w:rPr>
                <w:lang w:val="sr-Latn-ME"/>
              </w:rPr>
              <w:t>zajednica</w:t>
            </w:r>
            <w:r w:rsidR="00C24439" w:rsidRPr="002E5189">
              <w:rPr>
                <w:lang w:val="sr-Latn-ME"/>
              </w:rPr>
              <w:t>“</w:t>
            </w:r>
            <w:r w:rsidRPr="002E5189">
              <w:rPr>
                <w:lang w:val="sr-Latn-ME"/>
              </w:rPr>
              <w:t>.</w:t>
            </w:r>
          </w:p>
        </w:tc>
      </w:tr>
      <w:tr w:rsidR="002837BE" w:rsidRPr="002E5189" w14:paraId="4EE7CF65" w14:textId="77777777" w:rsidTr="000F2822">
        <w:tc>
          <w:tcPr>
            <w:tcW w:w="0" w:type="auto"/>
            <w:shd w:val="clear" w:color="auto" w:fill="FFF2CC"/>
          </w:tcPr>
          <w:p w14:paraId="14294EE0" w14:textId="77777777" w:rsidR="002837BE" w:rsidRPr="002E5189" w:rsidRDefault="002837BE" w:rsidP="00F479BB">
            <w:pPr>
              <w:rPr>
                <w:lang w:val="sr-Latn-ME"/>
              </w:rPr>
            </w:pPr>
            <w:r w:rsidRPr="002E5189">
              <w:rPr>
                <w:lang w:val="sr-Latn-ME"/>
              </w:rPr>
              <w:t>5.</w:t>
            </w:r>
          </w:p>
        </w:tc>
        <w:tc>
          <w:tcPr>
            <w:tcW w:w="0" w:type="auto"/>
            <w:shd w:val="clear" w:color="auto" w:fill="FFF2CC"/>
          </w:tcPr>
          <w:p w14:paraId="0FC3972F" w14:textId="77777777" w:rsidR="002837BE" w:rsidRPr="002E5189" w:rsidRDefault="002837BE" w:rsidP="00F479BB">
            <w:pPr>
              <w:rPr>
                <w:lang w:val="sr-Latn-ME"/>
              </w:rPr>
            </w:pPr>
            <w:r w:rsidRPr="002E5189">
              <w:rPr>
                <w:lang w:val="sr-Latn-ME"/>
              </w:rPr>
              <w:t>It shall apply as from 1 January 1982 (until 1 January 1987</w:t>
            </w:r>
            <w:r w:rsidR="00F846D5" w:rsidRPr="002E5189">
              <w:rPr>
                <w:lang w:val="sr-Latn-ME"/>
              </w:rPr>
              <w:t>)</w:t>
            </w:r>
            <w:r w:rsidRPr="002E5189">
              <w:rPr>
                <w:lang w:val="sr-Latn-ME"/>
              </w:rPr>
              <w:t>.</w:t>
            </w:r>
          </w:p>
        </w:tc>
        <w:tc>
          <w:tcPr>
            <w:tcW w:w="0" w:type="auto"/>
            <w:shd w:val="clear" w:color="auto" w:fill="FFF2CC"/>
          </w:tcPr>
          <w:p w14:paraId="5D8B9534" w14:textId="77777777" w:rsidR="002837BE" w:rsidRPr="002E5189" w:rsidRDefault="00264A34" w:rsidP="00F479BB">
            <w:pPr>
              <w:rPr>
                <w:lang w:val="sr-Latn-ME"/>
              </w:rPr>
            </w:pPr>
            <w:r w:rsidRPr="002E5189">
              <w:rPr>
                <w:lang w:val="sr-Latn-ME"/>
              </w:rPr>
              <w:t>Primjenjivaće</w:t>
            </w:r>
            <w:r w:rsidR="002837BE" w:rsidRPr="002E5189">
              <w:rPr>
                <w:lang w:val="sr-Latn-ME"/>
              </w:rPr>
              <w:t xml:space="preserve"> se od 1.</w:t>
            </w:r>
            <w:r w:rsidR="004650D1" w:rsidRPr="002E5189">
              <w:rPr>
                <w:lang w:val="sr-Latn-ME"/>
              </w:rPr>
              <w:t xml:space="preserve"> </w:t>
            </w:r>
            <w:r w:rsidR="002837BE" w:rsidRPr="002E5189">
              <w:rPr>
                <w:lang w:val="sr-Latn-ME"/>
              </w:rPr>
              <w:t>januara 1982. godine (do 1.</w:t>
            </w:r>
            <w:r w:rsidR="00F846D5" w:rsidRPr="002E5189">
              <w:rPr>
                <w:lang w:val="sr-Latn-ME"/>
              </w:rPr>
              <w:t xml:space="preserve"> </w:t>
            </w:r>
            <w:r w:rsidR="002837BE" w:rsidRPr="002E5189">
              <w:rPr>
                <w:lang w:val="sr-Latn-ME"/>
              </w:rPr>
              <w:t>januara 1987. godine).</w:t>
            </w:r>
          </w:p>
        </w:tc>
      </w:tr>
      <w:tr w:rsidR="002837BE" w:rsidRPr="002E5189" w14:paraId="40077FF7" w14:textId="77777777" w:rsidTr="000F2822">
        <w:tc>
          <w:tcPr>
            <w:tcW w:w="0" w:type="auto"/>
            <w:shd w:val="clear" w:color="auto" w:fill="FFF2CC"/>
          </w:tcPr>
          <w:p w14:paraId="2E0C37EC" w14:textId="77777777" w:rsidR="002837BE" w:rsidRPr="002E5189" w:rsidRDefault="002837BE" w:rsidP="00F479BB">
            <w:pPr>
              <w:rPr>
                <w:lang w:val="sr-Latn-ME"/>
              </w:rPr>
            </w:pPr>
            <w:r w:rsidRPr="002E5189">
              <w:rPr>
                <w:lang w:val="sr-Latn-ME"/>
              </w:rPr>
              <w:t>6.</w:t>
            </w:r>
          </w:p>
        </w:tc>
        <w:tc>
          <w:tcPr>
            <w:tcW w:w="0" w:type="auto"/>
            <w:shd w:val="clear" w:color="auto" w:fill="FFF2CC"/>
          </w:tcPr>
          <w:p w14:paraId="25CA3798" w14:textId="77777777" w:rsidR="002837BE" w:rsidRPr="002E5189" w:rsidRDefault="002837BE" w:rsidP="00F479BB">
            <w:pPr>
              <w:rPr>
                <w:lang w:val="sr-Latn-ME"/>
              </w:rPr>
            </w:pPr>
            <w:r w:rsidRPr="002E5189">
              <w:rPr>
                <w:lang w:val="sr-Latn-ME"/>
              </w:rPr>
              <w:t>It shall apply from 1 January 1982 until 1 January 1987.</w:t>
            </w:r>
          </w:p>
        </w:tc>
        <w:tc>
          <w:tcPr>
            <w:tcW w:w="0" w:type="auto"/>
            <w:shd w:val="clear" w:color="auto" w:fill="FFF2CC"/>
          </w:tcPr>
          <w:p w14:paraId="59C39A68" w14:textId="77777777" w:rsidR="002837BE" w:rsidRPr="002E5189" w:rsidRDefault="00264A34" w:rsidP="00F479BB">
            <w:pPr>
              <w:rPr>
                <w:lang w:val="sr-Latn-ME"/>
              </w:rPr>
            </w:pPr>
            <w:r w:rsidRPr="002E5189">
              <w:rPr>
                <w:lang w:val="sr-Latn-ME"/>
              </w:rPr>
              <w:t>Primjenjivaće</w:t>
            </w:r>
            <w:r w:rsidR="002837BE" w:rsidRPr="002E5189">
              <w:rPr>
                <w:lang w:val="sr-Latn-ME"/>
              </w:rPr>
              <w:t xml:space="preserve"> se od 1. januara 1982. godine do 1.</w:t>
            </w:r>
            <w:r w:rsidR="00F846D5" w:rsidRPr="002E5189">
              <w:rPr>
                <w:lang w:val="sr-Latn-ME"/>
              </w:rPr>
              <w:t xml:space="preserve"> </w:t>
            </w:r>
            <w:r w:rsidR="002837BE" w:rsidRPr="002E5189">
              <w:rPr>
                <w:lang w:val="sr-Latn-ME"/>
              </w:rPr>
              <w:t>januara 1987. godine.</w:t>
            </w:r>
          </w:p>
        </w:tc>
      </w:tr>
      <w:tr w:rsidR="002837BE" w:rsidRPr="002E5189" w14:paraId="467C72C4" w14:textId="77777777" w:rsidTr="000F2822">
        <w:tc>
          <w:tcPr>
            <w:tcW w:w="0" w:type="auto"/>
            <w:shd w:val="clear" w:color="auto" w:fill="FFF2CC"/>
          </w:tcPr>
          <w:p w14:paraId="7AC50E0E" w14:textId="77777777" w:rsidR="002837BE" w:rsidRPr="002E5189" w:rsidRDefault="002837BE" w:rsidP="00F479BB">
            <w:pPr>
              <w:rPr>
                <w:lang w:val="sr-Latn-ME"/>
              </w:rPr>
            </w:pPr>
            <w:r w:rsidRPr="002E5189">
              <w:rPr>
                <w:lang w:val="sr-Latn-ME"/>
              </w:rPr>
              <w:t>7.</w:t>
            </w:r>
          </w:p>
        </w:tc>
        <w:tc>
          <w:tcPr>
            <w:tcW w:w="0" w:type="auto"/>
            <w:shd w:val="clear" w:color="auto" w:fill="FFF2CC"/>
          </w:tcPr>
          <w:p w14:paraId="74B91B6E" w14:textId="77777777" w:rsidR="002837BE" w:rsidRPr="002E5189" w:rsidRDefault="002837BE" w:rsidP="00F479BB">
            <w:pPr>
              <w:rPr>
                <w:lang w:val="sr-Latn-ME"/>
              </w:rPr>
            </w:pPr>
            <w:r w:rsidRPr="002E5189">
              <w:rPr>
                <w:lang w:val="sr-Latn-ME"/>
              </w:rPr>
              <w:t>It shall expire on 31 September 1995.</w:t>
            </w:r>
          </w:p>
        </w:tc>
        <w:tc>
          <w:tcPr>
            <w:tcW w:w="0" w:type="auto"/>
            <w:shd w:val="clear" w:color="auto" w:fill="FFF2CC"/>
          </w:tcPr>
          <w:p w14:paraId="7C5E3DF9" w14:textId="77777777" w:rsidR="002837BE" w:rsidRPr="002E5189" w:rsidRDefault="002837BE" w:rsidP="00F479BB">
            <w:pPr>
              <w:rPr>
                <w:lang w:val="sr-Latn-ME"/>
              </w:rPr>
            </w:pPr>
            <w:r w:rsidRPr="002E5189">
              <w:rPr>
                <w:lang w:val="sr-Latn-ME"/>
              </w:rPr>
              <w:t xml:space="preserve">Prestaje da </w:t>
            </w:r>
            <w:r w:rsidR="001F56BD" w:rsidRPr="002E5189">
              <w:rPr>
                <w:lang w:val="sr-Latn-ME"/>
              </w:rPr>
              <w:t>važi 31. septembra 1995. g</w:t>
            </w:r>
            <w:r w:rsidR="00F846D5" w:rsidRPr="002E5189">
              <w:rPr>
                <w:lang w:val="sr-Latn-ME"/>
              </w:rPr>
              <w:t>odine.</w:t>
            </w:r>
          </w:p>
        </w:tc>
      </w:tr>
      <w:tr w:rsidR="002837BE" w:rsidRPr="002E5189" w14:paraId="44058AED" w14:textId="77777777" w:rsidTr="000F2822">
        <w:tc>
          <w:tcPr>
            <w:tcW w:w="0" w:type="auto"/>
            <w:shd w:val="clear" w:color="auto" w:fill="FFF2CC"/>
          </w:tcPr>
          <w:p w14:paraId="2F4BA60A" w14:textId="77777777" w:rsidR="002837BE" w:rsidRPr="002E5189" w:rsidRDefault="002837BE" w:rsidP="00F479BB">
            <w:pPr>
              <w:rPr>
                <w:lang w:val="sr-Latn-ME"/>
              </w:rPr>
            </w:pPr>
            <w:r w:rsidRPr="002E5189">
              <w:rPr>
                <w:lang w:val="sr-Latn-ME"/>
              </w:rPr>
              <w:t>8.</w:t>
            </w:r>
          </w:p>
        </w:tc>
        <w:tc>
          <w:tcPr>
            <w:tcW w:w="0" w:type="auto"/>
            <w:shd w:val="clear" w:color="auto" w:fill="FFF2CC"/>
          </w:tcPr>
          <w:p w14:paraId="042DA980" w14:textId="77777777" w:rsidR="002837BE" w:rsidRPr="002E5189" w:rsidRDefault="002837BE" w:rsidP="00F479BB">
            <w:pPr>
              <w:rPr>
                <w:lang w:val="sr-Latn-ME"/>
              </w:rPr>
            </w:pPr>
            <w:r w:rsidRPr="002E5189">
              <w:rPr>
                <w:lang w:val="sr-Latn-ME"/>
              </w:rPr>
              <w:t>It shall apply until 31 December 1992.</w:t>
            </w:r>
          </w:p>
        </w:tc>
        <w:tc>
          <w:tcPr>
            <w:tcW w:w="0" w:type="auto"/>
            <w:shd w:val="clear" w:color="auto" w:fill="FFF2CC"/>
          </w:tcPr>
          <w:p w14:paraId="66CC3B23" w14:textId="77777777" w:rsidR="002837BE" w:rsidRPr="002E5189" w:rsidRDefault="00264A34" w:rsidP="00F479BB">
            <w:pPr>
              <w:rPr>
                <w:lang w:val="sr-Latn-ME"/>
              </w:rPr>
            </w:pPr>
            <w:r w:rsidRPr="002E5189">
              <w:rPr>
                <w:lang w:val="sr-Latn-ME"/>
              </w:rPr>
              <w:t>Primjenjivaće</w:t>
            </w:r>
            <w:r w:rsidR="002837BE" w:rsidRPr="002E5189">
              <w:rPr>
                <w:lang w:val="sr-Latn-ME"/>
              </w:rPr>
              <w:t xml:space="preserve"> </w:t>
            </w:r>
            <w:r w:rsidR="001F56BD" w:rsidRPr="002E5189">
              <w:rPr>
                <w:lang w:val="sr-Latn-ME"/>
              </w:rPr>
              <w:t>se do 31. decembra 1992. g</w:t>
            </w:r>
            <w:r w:rsidR="00F846D5" w:rsidRPr="002E5189">
              <w:rPr>
                <w:lang w:val="sr-Latn-ME"/>
              </w:rPr>
              <w:t>odine.</w:t>
            </w:r>
          </w:p>
        </w:tc>
      </w:tr>
      <w:tr w:rsidR="002837BE" w:rsidRPr="002E5189" w14:paraId="1567F73C" w14:textId="77777777" w:rsidTr="000F2822">
        <w:tc>
          <w:tcPr>
            <w:tcW w:w="0" w:type="auto"/>
            <w:shd w:val="clear" w:color="auto" w:fill="FFF2CC"/>
          </w:tcPr>
          <w:p w14:paraId="23AF7E71" w14:textId="77777777" w:rsidR="002837BE" w:rsidRPr="002E5189" w:rsidRDefault="002837BE" w:rsidP="00F479BB">
            <w:pPr>
              <w:rPr>
                <w:lang w:val="sr-Latn-ME"/>
              </w:rPr>
            </w:pPr>
            <w:r w:rsidRPr="002E5189">
              <w:rPr>
                <w:lang w:val="sr-Latn-ME"/>
              </w:rPr>
              <w:t>9.</w:t>
            </w:r>
          </w:p>
        </w:tc>
        <w:tc>
          <w:tcPr>
            <w:tcW w:w="0" w:type="auto"/>
            <w:shd w:val="clear" w:color="auto" w:fill="FFF2CC"/>
          </w:tcPr>
          <w:p w14:paraId="1E926E73" w14:textId="77777777" w:rsidR="002837BE" w:rsidRPr="002E5189" w:rsidRDefault="002837BE" w:rsidP="00F479BB">
            <w:pPr>
              <w:rPr>
                <w:lang w:val="sr-Latn-ME"/>
              </w:rPr>
            </w:pPr>
            <w:r w:rsidRPr="002E5189">
              <w:rPr>
                <w:lang w:val="sr-Latn-ME"/>
              </w:rPr>
              <w:t>It shall apply from 1 July 1989 with the exception of Articles 15 and 16 which shall be applied as from the entry into force of this Regulation.</w:t>
            </w:r>
          </w:p>
        </w:tc>
        <w:tc>
          <w:tcPr>
            <w:tcW w:w="0" w:type="auto"/>
            <w:shd w:val="clear" w:color="auto" w:fill="FFF2CC"/>
          </w:tcPr>
          <w:p w14:paraId="72A3EA7F" w14:textId="77777777" w:rsidR="002837BE" w:rsidRPr="002E5189" w:rsidRDefault="00264A34" w:rsidP="00F479BB">
            <w:pPr>
              <w:rPr>
                <w:lang w:val="sr-Latn-ME"/>
              </w:rPr>
            </w:pPr>
            <w:r w:rsidRPr="002E5189">
              <w:rPr>
                <w:lang w:val="sr-Latn-ME"/>
              </w:rPr>
              <w:t>Primjenjivaće</w:t>
            </w:r>
            <w:r w:rsidR="002837BE" w:rsidRPr="002E5189">
              <w:rPr>
                <w:lang w:val="sr-Latn-ME"/>
              </w:rPr>
              <w:t xml:space="preserve"> se od 1.</w:t>
            </w:r>
            <w:r w:rsidR="00F846D5" w:rsidRPr="002E5189">
              <w:rPr>
                <w:lang w:val="sr-Latn-ME"/>
              </w:rPr>
              <w:t xml:space="preserve"> </w:t>
            </w:r>
            <w:r w:rsidR="002837BE" w:rsidRPr="002E5189">
              <w:rPr>
                <w:lang w:val="sr-Latn-ME"/>
              </w:rPr>
              <w:t>jula 1989. godine, osim čl. 15 i 16, koji se primjenjuju od dana stupanja na snagu ove regulative.</w:t>
            </w:r>
          </w:p>
        </w:tc>
      </w:tr>
      <w:tr w:rsidR="002837BE" w:rsidRPr="002E5189" w14:paraId="7A9739A1" w14:textId="77777777" w:rsidTr="000F2822">
        <w:tc>
          <w:tcPr>
            <w:tcW w:w="0" w:type="auto"/>
            <w:shd w:val="clear" w:color="auto" w:fill="FFF2CC"/>
          </w:tcPr>
          <w:p w14:paraId="50847E41" w14:textId="77777777" w:rsidR="002837BE" w:rsidRPr="002E5189" w:rsidRDefault="002837BE" w:rsidP="00F479BB">
            <w:pPr>
              <w:rPr>
                <w:lang w:val="sr-Latn-ME"/>
              </w:rPr>
            </w:pPr>
            <w:r w:rsidRPr="002E5189">
              <w:rPr>
                <w:lang w:val="sr-Latn-ME"/>
              </w:rPr>
              <w:lastRenderedPageBreak/>
              <w:t>10.</w:t>
            </w:r>
          </w:p>
        </w:tc>
        <w:tc>
          <w:tcPr>
            <w:tcW w:w="0" w:type="auto"/>
            <w:shd w:val="clear" w:color="auto" w:fill="FFF2CC"/>
          </w:tcPr>
          <w:p w14:paraId="05EC6C11" w14:textId="77777777" w:rsidR="002837BE" w:rsidRPr="002E5189" w:rsidRDefault="002837BE" w:rsidP="00F479BB">
            <w:pPr>
              <w:rPr>
                <w:lang w:val="sr-Latn-ME"/>
              </w:rPr>
            </w:pPr>
            <w:r w:rsidRPr="002E5189">
              <w:rPr>
                <w:lang w:val="sr-Latn-ME"/>
              </w:rPr>
              <w:t>It  shall apply from 1 July 1995, with the exception of Articles 1, 2 and 3, which shall apply immediately.</w:t>
            </w:r>
          </w:p>
        </w:tc>
        <w:tc>
          <w:tcPr>
            <w:tcW w:w="0" w:type="auto"/>
            <w:shd w:val="clear" w:color="auto" w:fill="FFF2CC"/>
          </w:tcPr>
          <w:p w14:paraId="59FA8398" w14:textId="77777777" w:rsidR="002837BE" w:rsidRPr="002E5189" w:rsidRDefault="00976DCD" w:rsidP="00F479BB">
            <w:pPr>
              <w:rPr>
                <w:lang w:val="sr-Latn-ME"/>
              </w:rPr>
            </w:pPr>
            <w:r w:rsidRPr="002E5189">
              <w:rPr>
                <w:lang w:val="sr-Latn-ME"/>
              </w:rPr>
              <w:t>Primjenjivaće</w:t>
            </w:r>
            <w:r w:rsidR="002837BE" w:rsidRPr="002E5189">
              <w:rPr>
                <w:lang w:val="sr-Latn-ME"/>
              </w:rPr>
              <w:t xml:space="preserve"> se od 1.</w:t>
            </w:r>
            <w:r w:rsidR="00F846D5" w:rsidRPr="002E5189">
              <w:rPr>
                <w:lang w:val="sr-Latn-ME"/>
              </w:rPr>
              <w:t xml:space="preserve"> </w:t>
            </w:r>
            <w:r w:rsidR="002837BE" w:rsidRPr="002E5189">
              <w:rPr>
                <w:lang w:val="sr-Latn-ME"/>
              </w:rPr>
              <w:t>jula 1995. godine, osim čl. 1, 2 i 3, koji se primjenjuju odmah.</w:t>
            </w:r>
          </w:p>
        </w:tc>
      </w:tr>
      <w:tr w:rsidR="002837BE" w:rsidRPr="002E5189" w14:paraId="782F3095" w14:textId="77777777" w:rsidTr="000F2822">
        <w:tc>
          <w:tcPr>
            <w:tcW w:w="0" w:type="auto"/>
            <w:shd w:val="clear" w:color="auto" w:fill="FFF2CC"/>
          </w:tcPr>
          <w:p w14:paraId="168AC668" w14:textId="77777777" w:rsidR="002837BE" w:rsidRPr="002E5189" w:rsidRDefault="002837BE" w:rsidP="00F479BB">
            <w:pPr>
              <w:rPr>
                <w:lang w:val="sr-Latn-ME"/>
              </w:rPr>
            </w:pPr>
            <w:r w:rsidRPr="002E5189">
              <w:rPr>
                <w:lang w:val="sr-Latn-ME"/>
              </w:rPr>
              <w:t>11.</w:t>
            </w:r>
          </w:p>
        </w:tc>
        <w:tc>
          <w:tcPr>
            <w:tcW w:w="0" w:type="auto"/>
            <w:shd w:val="clear" w:color="auto" w:fill="FFF2CC"/>
          </w:tcPr>
          <w:p w14:paraId="64EA536E" w14:textId="77777777" w:rsidR="002837BE" w:rsidRPr="002E5189" w:rsidRDefault="002837BE" w:rsidP="00F479BB">
            <w:pPr>
              <w:rPr>
                <w:lang w:val="sr-Latn-ME"/>
              </w:rPr>
            </w:pPr>
            <w:r w:rsidRPr="002E5189">
              <w:rPr>
                <w:lang w:val="sr-Latn-ME"/>
              </w:rPr>
              <w:t>It shall apply from the first day of the month following its entry into force.</w:t>
            </w:r>
          </w:p>
        </w:tc>
        <w:tc>
          <w:tcPr>
            <w:tcW w:w="0" w:type="auto"/>
            <w:shd w:val="clear" w:color="auto" w:fill="FFF2CC"/>
          </w:tcPr>
          <w:p w14:paraId="0C8F8006" w14:textId="77777777" w:rsidR="002837BE" w:rsidRPr="002E5189" w:rsidRDefault="002837BE" w:rsidP="00F479BB">
            <w:pPr>
              <w:rPr>
                <w:lang w:val="sr-Latn-ME"/>
              </w:rPr>
            </w:pPr>
            <w:r w:rsidRPr="002E5189">
              <w:rPr>
                <w:lang w:val="sr-Latn-ME"/>
              </w:rPr>
              <w:t>Primjen</w:t>
            </w:r>
            <w:r w:rsidR="00976DCD" w:rsidRPr="002E5189">
              <w:rPr>
                <w:lang w:val="sr-Latn-ME"/>
              </w:rPr>
              <w:t>jivaće</w:t>
            </w:r>
            <w:r w:rsidRPr="002E5189">
              <w:rPr>
                <w:lang w:val="sr-Latn-ME"/>
              </w:rPr>
              <w:t xml:space="preserve"> se od prvog dana </w:t>
            </w:r>
            <w:r w:rsidR="00513BB3" w:rsidRPr="002E5189">
              <w:rPr>
                <w:lang w:val="sr-Latn-ME"/>
              </w:rPr>
              <w:t>u mjesecu koji slijedi nakon</w:t>
            </w:r>
            <w:r w:rsidRPr="002E5189">
              <w:rPr>
                <w:lang w:val="sr-Latn-ME"/>
              </w:rPr>
              <w:t xml:space="preserve"> stupanja na snagu.</w:t>
            </w:r>
          </w:p>
        </w:tc>
      </w:tr>
      <w:tr w:rsidR="002837BE" w:rsidRPr="002E5189" w14:paraId="675C47C4" w14:textId="77777777" w:rsidTr="000F2822">
        <w:tc>
          <w:tcPr>
            <w:tcW w:w="0" w:type="auto"/>
            <w:shd w:val="clear" w:color="auto" w:fill="FFF2CC"/>
          </w:tcPr>
          <w:p w14:paraId="4567AC21" w14:textId="77777777" w:rsidR="002837BE" w:rsidRPr="002E5189" w:rsidRDefault="002837BE" w:rsidP="00F479BB">
            <w:pPr>
              <w:rPr>
                <w:lang w:val="sr-Latn-ME"/>
              </w:rPr>
            </w:pPr>
            <w:r w:rsidRPr="002E5189">
              <w:rPr>
                <w:lang w:val="sr-Latn-ME"/>
              </w:rPr>
              <w:t>12.</w:t>
            </w:r>
          </w:p>
        </w:tc>
        <w:tc>
          <w:tcPr>
            <w:tcW w:w="0" w:type="auto"/>
            <w:shd w:val="clear" w:color="auto" w:fill="FFF2CC"/>
          </w:tcPr>
          <w:p w14:paraId="35434C53" w14:textId="77777777" w:rsidR="002837BE" w:rsidRPr="002E5189" w:rsidRDefault="002837BE" w:rsidP="00F479BB">
            <w:pPr>
              <w:rPr>
                <w:lang w:val="sr-Latn-ME"/>
              </w:rPr>
            </w:pPr>
            <w:r w:rsidRPr="002E5189">
              <w:rPr>
                <w:lang w:val="sr-Latn-ME"/>
              </w:rPr>
              <w:t>However, Member States may, after consulting the Commission, postpone the application of    Article 5 until 31 December 1986.</w:t>
            </w:r>
          </w:p>
        </w:tc>
        <w:tc>
          <w:tcPr>
            <w:tcW w:w="0" w:type="auto"/>
            <w:shd w:val="clear" w:color="auto" w:fill="FFF2CC"/>
          </w:tcPr>
          <w:p w14:paraId="71D3D9ED" w14:textId="77777777" w:rsidR="002837BE" w:rsidRPr="002E5189" w:rsidRDefault="002837BE" w:rsidP="00F479BB">
            <w:pPr>
              <w:rPr>
                <w:lang w:val="sr-Latn-ME"/>
              </w:rPr>
            </w:pPr>
            <w:r w:rsidRPr="002E5189">
              <w:rPr>
                <w:lang w:val="sr-Latn-ME"/>
              </w:rPr>
              <w:t xml:space="preserve">Međutim države članice mogu, nakon </w:t>
            </w:r>
            <w:r w:rsidR="00513BB3" w:rsidRPr="002E5189">
              <w:rPr>
                <w:lang w:val="sr-Latn-ME"/>
              </w:rPr>
              <w:t>konsultovanja</w:t>
            </w:r>
            <w:r w:rsidRPr="002E5189">
              <w:rPr>
                <w:lang w:val="sr-Latn-ME"/>
              </w:rPr>
              <w:t xml:space="preserve"> sa Komisijom, odložiti primjenu člana 5 do 31. decembra 1986. godine.</w:t>
            </w:r>
          </w:p>
        </w:tc>
      </w:tr>
      <w:tr w:rsidR="002837BE" w:rsidRPr="002E5189" w14:paraId="270EA56C" w14:textId="77777777" w:rsidTr="000F2822">
        <w:tc>
          <w:tcPr>
            <w:tcW w:w="0" w:type="auto"/>
            <w:shd w:val="clear" w:color="auto" w:fill="FFF2CC"/>
          </w:tcPr>
          <w:p w14:paraId="5A3A0EFB" w14:textId="77777777" w:rsidR="002837BE" w:rsidRPr="002E5189" w:rsidRDefault="002837BE" w:rsidP="00F479BB">
            <w:pPr>
              <w:rPr>
                <w:lang w:val="sr-Latn-ME"/>
              </w:rPr>
            </w:pPr>
            <w:r w:rsidRPr="002E5189">
              <w:rPr>
                <w:lang w:val="sr-Latn-ME"/>
              </w:rPr>
              <w:t>13.</w:t>
            </w:r>
          </w:p>
        </w:tc>
        <w:tc>
          <w:tcPr>
            <w:tcW w:w="0" w:type="auto"/>
            <w:shd w:val="clear" w:color="auto" w:fill="FFF2CC"/>
          </w:tcPr>
          <w:p w14:paraId="005D98CA" w14:textId="77777777" w:rsidR="002837BE" w:rsidRPr="002E5189" w:rsidRDefault="002837BE" w:rsidP="00F479BB">
            <w:pPr>
              <w:rPr>
                <w:lang w:val="sr-Latn-ME"/>
              </w:rPr>
            </w:pPr>
            <w:r w:rsidRPr="002E5189">
              <w:rPr>
                <w:lang w:val="sr-Latn-ME"/>
              </w:rPr>
              <w:t>Regulation A shall cease to have effect when this Regulation enters into force.</w:t>
            </w:r>
          </w:p>
        </w:tc>
        <w:tc>
          <w:tcPr>
            <w:tcW w:w="0" w:type="auto"/>
            <w:shd w:val="clear" w:color="auto" w:fill="FFF2CC"/>
          </w:tcPr>
          <w:p w14:paraId="21BB3C8D" w14:textId="77777777" w:rsidR="002837BE" w:rsidRPr="002E5189" w:rsidRDefault="002837BE" w:rsidP="00693DBA">
            <w:pPr>
              <w:rPr>
                <w:lang w:val="sr-Latn-ME"/>
              </w:rPr>
            </w:pPr>
            <w:r w:rsidRPr="002E5189">
              <w:rPr>
                <w:lang w:val="sr-Latn-ME"/>
              </w:rPr>
              <w:t xml:space="preserve">Stupanjem na snagu ove regulative prestaje da </w:t>
            </w:r>
            <w:r w:rsidR="00607171" w:rsidRPr="002E5189">
              <w:rPr>
                <w:lang w:val="sr-Latn-ME"/>
              </w:rPr>
              <w:t>proizvodi dejstvo</w:t>
            </w:r>
            <w:r w:rsidRPr="002E5189">
              <w:rPr>
                <w:lang w:val="sr-Latn-ME"/>
              </w:rPr>
              <w:t xml:space="preserve"> Regulativa A.</w:t>
            </w:r>
          </w:p>
        </w:tc>
      </w:tr>
      <w:tr w:rsidR="002837BE" w:rsidRPr="002E5189" w14:paraId="389EAD03" w14:textId="77777777" w:rsidTr="000F2822">
        <w:tc>
          <w:tcPr>
            <w:tcW w:w="0" w:type="auto"/>
            <w:shd w:val="clear" w:color="auto" w:fill="FFF2CC"/>
          </w:tcPr>
          <w:p w14:paraId="77ECEAEF" w14:textId="77777777" w:rsidR="002837BE" w:rsidRPr="002E5189" w:rsidRDefault="002837BE" w:rsidP="00F479BB">
            <w:pPr>
              <w:rPr>
                <w:lang w:val="sr-Latn-ME"/>
              </w:rPr>
            </w:pPr>
            <w:r w:rsidRPr="002E5189">
              <w:rPr>
                <w:lang w:val="sr-Latn-ME"/>
              </w:rPr>
              <w:t>14.</w:t>
            </w:r>
          </w:p>
        </w:tc>
        <w:tc>
          <w:tcPr>
            <w:tcW w:w="0" w:type="auto"/>
            <w:shd w:val="clear" w:color="auto" w:fill="FFF2CC"/>
          </w:tcPr>
          <w:p w14:paraId="56FDD6B2" w14:textId="77777777" w:rsidR="002837BE" w:rsidRPr="002E5189" w:rsidRDefault="002837BE" w:rsidP="00F479BB">
            <w:pPr>
              <w:rPr>
                <w:lang w:val="sr-Latn-ME"/>
              </w:rPr>
            </w:pPr>
            <w:r w:rsidRPr="002E5189">
              <w:rPr>
                <w:lang w:val="sr-Latn-ME"/>
              </w:rPr>
              <w:t>This decision shall enter into force on the third day following its publication in the Official Journal of the European Communities.</w:t>
            </w:r>
          </w:p>
        </w:tc>
        <w:tc>
          <w:tcPr>
            <w:tcW w:w="0" w:type="auto"/>
            <w:shd w:val="clear" w:color="auto" w:fill="FFF2CC"/>
          </w:tcPr>
          <w:p w14:paraId="63225EE0" w14:textId="77777777" w:rsidR="002837BE" w:rsidRPr="002E5189" w:rsidRDefault="002837BE" w:rsidP="00F479BB">
            <w:pPr>
              <w:rPr>
                <w:lang w:val="sr-Latn-ME"/>
              </w:rPr>
            </w:pPr>
            <w:r w:rsidRPr="002E5189">
              <w:rPr>
                <w:lang w:val="sr-Latn-ME"/>
              </w:rPr>
              <w:t>Ova odluka stup</w:t>
            </w:r>
            <w:r w:rsidR="00976DCD" w:rsidRPr="002E5189">
              <w:rPr>
                <w:lang w:val="sr-Latn-ME"/>
              </w:rPr>
              <w:t>iće</w:t>
            </w:r>
            <w:r w:rsidRPr="002E5189">
              <w:rPr>
                <w:lang w:val="sr-Latn-ME"/>
              </w:rPr>
              <w:t xml:space="preserve"> na snagu trećeg dana od dana objavljivanja u </w:t>
            </w:r>
            <w:r w:rsidR="00C24439" w:rsidRPr="002E5189">
              <w:rPr>
                <w:lang w:val="sr-Latn-ME"/>
              </w:rPr>
              <w:t>„</w:t>
            </w:r>
            <w:r w:rsidRPr="002E5189">
              <w:rPr>
                <w:lang w:val="sr-Latn-ME"/>
              </w:rPr>
              <w:t xml:space="preserve">Službenom listu </w:t>
            </w:r>
            <w:r w:rsidR="00BC6CB0" w:rsidRPr="002E5189">
              <w:rPr>
                <w:lang w:val="sr-Latn-ME"/>
              </w:rPr>
              <w:t>E</w:t>
            </w:r>
            <w:r w:rsidR="00C949F5" w:rsidRPr="002E5189">
              <w:rPr>
                <w:lang w:val="sr-Latn-ME"/>
              </w:rPr>
              <w:t xml:space="preserve">vropskih </w:t>
            </w:r>
            <w:r w:rsidRPr="002E5189">
              <w:rPr>
                <w:lang w:val="sr-Latn-ME"/>
              </w:rPr>
              <w:t>zajednica</w:t>
            </w:r>
            <w:r w:rsidR="00C24439" w:rsidRPr="002E5189">
              <w:rPr>
                <w:lang w:val="sr-Latn-ME"/>
              </w:rPr>
              <w:t>“</w:t>
            </w:r>
            <w:r w:rsidRPr="002E5189">
              <w:rPr>
                <w:lang w:val="sr-Latn-ME"/>
              </w:rPr>
              <w:t>.</w:t>
            </w:r>
          </w:p>
        </w:tc>
      </w:tr>
      <w:tr w:rsidR="002837BE" w:rsidRPr="002E5189" w14:paraId="2BAE1B80" w14:textId="77777777" w:rsidTr="000F2822">
        <w:tc>
          <w:tcPr>
            <w:tcW w:w="0" w:type="auto"/>
            <w:shd w:val="clear" w:color="auto" w:fill="FFF2CC"/>
          </w:tcPr>
          <w:p w14:paraId="3A602CAC" w14:textId="77777777" w:rsidR="002837BE" w:rsidRPr="002E5189" w:rsidRDefault="002837BE" w:rsidP="00F479BB">
            <w:pPr>
              <w:rPr>
                <w:lang w:val="sr-Latn-ME"/>
              </w:rPr>
            </w:pPr>
            <w:r w:rsidRPr="002E5189">
              <w:rPr>
                <w:lang w:val="sr-Latn-ME"/>
              </w:rPr>
              <w:t>15.</w:t>
            </w:r>
          </w:p>
        </w:tc>
        <w:tc>
          <w:tcPr>
            <w:tcW w:w="0" w:type="auto"/>
            <w:shd w:val="clear" w:color="auto" w:fill="FFF2CC"/>
          </w:tcPr>
          <w:p w14:paraId="169EA17F" w14:textId="77777777" w:rsidR="002837BE" w:rsidRPr="002E5189" w:rsidRDefault="002837BE" w:rsidP="00F479BB">
            <w:pPr>
              <w:rPr>
                <w:lang w:val="sr-Latn-ME"/>
              </w:rPr>
            </w:pPr>
            <w:r w:rsidRPr="002E5189">
              <w:rPr>
                <w:lang w:val="sr-Latn-ME"/>
              </w:rPr>
              <w:t xml:space="preserve">This Decision shall take effect (enters into force) on the day following its adoption             </w:t>
            </w:r>
          </w:p>
        </w:tc>
        <w:tc>
          <w:tcPr>
            <w:tcW w:w="0" w:type="auto"/>
            <w:shd w:val="clear" w:color="auto" w:fill="FFF2CC"/>
          </w:tcPr>
          <w:p w14:paraId="5EA644E6" w14:textId="77777777" w:rsidR="002837BE" w:rsidRPr="002E5189" w:rsidRDefault="002837BE" w:rsidP="00693DBA">
            <w:pPr>
              <w:rPr>
                <w:lang w:val="sr-Latn-ME"/>
              </w:rPr>
            </w:pPr>
            <w:r w:rsidRPr="002E5189">
              <w:rPr>
                <w:lang w:val="sr-Latn-ME"/>
              </w:rPr>
              <w:t xml:space="preserve">Ova odluka </w:t>
            </w:r>
            <w:r w:rsidR="00607171" w:rsidRPr="002E5189">
              <w:rPr>
                <w:lang w:val="sr-Latn-ME"/>
              </w:rPr>
              <w:t>proizvodi dejstvo od</w:t>
            </w:r>
            <w:r w:rsidRPr="002E5189">
              <w:rPr>
                <w:lang w:val="sr-Latn-ME"/>
              </w:rPr>
              <w:t xml:space="preserve"> </w:t>
            </w:r>
            <w:r w:rsidR="00607171" w:rsidRPr="002E5189">
              <w:rPr>
                <w:lang w:val="sr-Latn-ME"/>
              </w:rPr>
              <w:t xml:space="preserve">(stupa na snagu) </w:t>
            </w:r>
            <w:r w:rsidR="00ED3558" w:rsidRPr="002E5189">
              <w:rPr>
                <w:lang w:val="sr-Latn-ME"/>
              </w:rPr>
              <w:t xml:space="preserve">narednog </w:t>
            </w:r>
            <w:r w:rsidRPr="002E5189">
              <w:rPr>
                <w:lang w:val="sr-Latn-ME"/>
              </w:rPr>
              <w:t>dana od dana donošenja.</w:t>
            </w:r>
          </w:p>
        </w:tc>
      </w:tr>
      <w:tr w:rsidR="002837BE" w:rsidRPr="002E5189" w14:paraId="480A8702" w14:textId="77777777" w:rsidTr="000F2822">
        <w:tc>
          <w:tcPr>
            <w:tcW w:w="0" w:type="auto"/>
            <w:shd w:val="clear" w:color="auto" w:fill="FFF2CC"/>
          </w:tcPr>
          <w:p w14:paraId="5161BF36" w14:textId="77777777" w:rsidR="002837BE" w:rsidRPr="002E5189" w:rsidRDefault="002837BE" w:rsidP="00F479BB">
            <w:pPr>
              <w:rPr>
                <w:lang w:val="sr-Latn-ME"/>
              </w:rPr>
            </w:pPr>
            <w:r w:rsidRPr="002E5189">
              <w:rPr>
                <w:lang w:val="sr-Latn-ME"/>
              </w:rPr>
              <w:t>16.</w:t>
            </w:r>
          </w:p>
        </w:tc>
        <w:tc>
          <w:tcPr>
            <w:tcW w:w="0" w:type="auto"/>
            <w:shd w:val="clear" w:color="auto" w:fill="FFF2CC"/>
          </w:tcPr>
          <w:p w14:paraId="2DF15FEC" w14:textId="77777777" w:rsidR="002837BE" w:rsidRPr="002E5189" w:rsidRDefault="002837BE" w:rsidP="00F479BB">
            <w:pPr>
              <w:rPr>
                <w:lang w:val="sr-Latn-ME"/>
              </w:rPr>
            </w:pPr>
            <w:r w:rsidRPr="002E5189">
              <w:rPr>
                <w:lang w:val="sr-Latn-ME"/>
              </w:rPr>
              <w:t>This Decision shall apply from 15 October 2000.</w:t>
            </w:r>
          </w:p>
        </w:tc>
        <w:tc>
          <w:tcPr>
            <w:tcW w:w="0" w:type="auto"/>
            <w:shd w:val="clear" w:color="auto" w:fill="FFF2CC"/>
          </w:tcPr>
          <w:p w14:paraId="1FF9AA64" w14:textId="77777777" w:rsidR="002837BE" w:rsidRPr="002E5189" w:rsidRDefault="002837BE" w:rsidP="00F479BB">
            <w:pPr>
              <w:rPr>
                <w:lang w:val="sr-Latn-ME"/>
              </w:rPr>
            </w:pPr>
            <w:r w:rsidRPr="002E5189">
              <w:rPr>
                <w:lang w:val="sr-Latn-ME"/>
              </w:rPr>
              <w:t xml:space="preserve">Ova odluka </w:t>
            </w:r>
            <w:r w:rsidR="00976DCD" w:rsidRPr="002E5189">
              <w:rPr>
                <w:lang w:val="sr-Latn-ME"/>
              </w:rPr>
              <w:t>primjenjivaće</w:t>
            </w:r>
            <w:r w:rsidRPr="002E5189">
              <w:rPr>
                <w:lang w:val="sr-Latn-ME"/>
              </w:rPr>
              <w:t xml:space="preserve"> se od 15. oktobra 2000. godine.</w:t>
            </w:r>
          </w:p>
        </w:tc>
      </w:tr>
      <w:tr w:rsidR="002837BE" w:rsidRPr="002E5189" w14:paraId="69332F60" w14:textId="77777777" w:rsidTr="000F2822">
        <w:tc>
          <w:tcPr>
            <w:tcW w:w="0" w:type="auto"/>
            <w:shd w:val="clear" w:color="auto" w:fill="FFF2CC"/>
          </w:tcPr>
          <w:p w14:paraId="56EA38E8" w14:textId="77777777" w:rsidR="002837BE" w:rsidRPr="002E5189" w:rsidRDefault="002837BE" w:rsidP="00F479BB">
            <w:pPr>
              <w:rPr>
                <w:lang w:val="sr-Latn-ME"/>
              </w:rPr>
            </w:pPr>
            <w:r w:rsidRPr="002E5189">
              <w:rPr>
                <w:lang w:val="sr-Latn-ME"/>
              </w:rPr>
              <w:t>17.</w:t>
            </w:r>
          </w:p>
        </w:tc>
        <w:tc>
          <w:tcPr>
            <w:tcW w:w="0" w:type="auto"/>
            <w:shd w:val="clear" w:color="auto" w:fill="FFF2CC"/>
          </w:tcPr>
          <w:p w14:paraId="72960CAC" w14:textId="77777777" w:rsidR="002837BE" w:rsidRPr="002E5189" w:rsidRDefault="002837BE" w:rsidP="00F479BB">
            <w:pPr>
              <w:rPr>
                <w:lang w:val="sr-Latn-ME"/>
              </w:rPr>
            </w:pPr>
            <w:r w:rsidRPr="002E5189">
              <w:rPr>
                <w:lang w:val="sr-Latn-ME"/>
              </w:rPr>
              <w:t>This Common Strategy shall apply from 10 June 2000.</w:t>
            </w:r>
          </w:p>
        </w:tc>
        <w:tc>
          <w:tcPr>
            <w:tcW w:w="0" w:type="auto"/>
            <w:shd w:val="clear" w:color="auto" w:fill="FFF2CC"/>
          </w:tcPr>
          <w:p w14:paraId="01710E03" w14:textId="77777777" w:rsidR="002837BE" w:rsidRPr="002E5189" w:rsidRDefault="002837BE" w:rsidP="00F479BB">
            <w:pPr>
              <w:rPr>
                <w:lang w:val="sr-Latn-ME"/>
              </w:rPr>
            </w:pPr>
            <w:r w:rsidRPr="002E5189">
              <w:rPr>
                <w:lang w:val="sr-Latn-ME"/>
              </w:rPr>
              <w:t xml:space="preserve">Ova zajednička strategija </w:t>
            </w:r>
            <w:r w:rsidR="00976DCD" w:rsidRPr="002E5189">
              <w:rPr>
                <w:lang w:val="sr-Latn-ME"/>
              </w:rPr>
              <w:t>primjenjivaće se</w:t>
            </w:r>
            <w:r w:rsidRPr="002E5189">
              <w:rPr>
                <w:lang w:val="sr-Latn-ME"/>
              </w:rPr>
              <w:t xml:space="preserve"> od 10. juna 2000. godine.</w:t>
            </w:r>
          </w:p>
        </w:tc>
      </w:tr>
      <w:tr w:rsidR="002837BE" w:rsidRPr="002E5189" w14:paraId="6CAE1038" w14:textId="77777777" w:rsidTr="000F2822">
        <w:tc>
          <w:tcPr>
            <w:tcW w:w="0" w:type="auto"/>
            <w:shd w:val="clear" w:color="auto" w:fill="FFF2CC"/>
          </w:tcPr>
          <w:p w14:paraId="6BAD6F1C" w14:textId="77777777" w:rsidR="002837BE" w:rsidRPr="002E5189" w:rsidRDefault="002837BE" w:rsidP="00F479BB">
            <w:pPr>
              <w:rPr>
                <w:lang w:val="sr-Latn-ME"/>
              </w:rPr>
            </w:pPr>
            <w:r w:rsidRPr="002E5189">
              <w:rPr>
                <w:lang w:val="sr-Latn-ME"/>
              </w:rPr>
              <w:t>18.</w:t>
            </w:r>
          </w:p>
        </w:tc>
        <w:tc>
          <w:tcPr>
            <w:tcW w:w="0" w:type="auto"/>
            <w:shd w:val="clear" w:color="auto" w:fill="FFF2CC"/>
          </w:tcPr>
          <w:p w14:paraId="778C666D" w14:textId="77777777" w:rsidR="002837BE" w:rsidRPr="002E5189" w:rsidRDefault="002837BE" w:rsidP="00F479BB">
            <w:pPr>
              <w:rPr>
                <w:lang w:val="sr-Latn-ME"/>
              </w:rPr>
            </w:pPr>
            <w:r w:rsidRPr="002E5189">
              <w:rPr>
                <w:lang w:val="sr-Latn-ME"/>
              </w:rPr>
              <w:t>It may be prolonged, reviewed and, if necessary, adapted by the European Council on the recommendation of the Council.</w:t>
            </w:r>
          </w:p>
        </w:tc>
        <w:tc>
          <w:tcPr>
            <w:tcW w:w="0" w:type="auto"/>
            <w:shd w:val="clear" w:color="auto" w:fill="FFF2CC"/>
          </w:tcPr>
          <w:p w14:paraId="60425B1B" w14:textId="77777777" w:rsidR="002837BE" w:rsidRPr="002E5189" w:rsidRDefault="002837BE" w:rsidP="00F479BB">
            <w:pPr>
              <w:rPr>
                <w:lang w:val="sr-Latn-ME"/>
              </w:rPr>
            </w:pPr>
            <w:r w:rsidRPr="002E5189">
              <w:rPr>
                <w:lang w:val="sr-Latn-ME"/>
              </w:rPr>
              <w:t>Evropski savjet, na preporuku Savjeta, može je produžiti, preispitati i, ako je to potrebno, prilagoditi.</w:t>
            </w:r>
          </w:p>
        </w:tc>
      </w:tr>
      <w:tr w:rsidR="002837BE" w:rsidRPr="002E5189" w14:paraId="334D1FAA" w14:textId="77777777" w:rsidTr="000F2822">
        <w:tc>
          <w:tcPr>
            <w:tcW w:w="0" w:type="auto"/>
            <w:shd w:val="clear" w:color="auto" w:fill="FFF2CC"/>
          </w:tcPr>
          <w:p w14:paraId="6CB12662" w14:textId="77777777" w:rsidR="002837BE" w:rsidRPr="002E5189" w:rsidRDefault="002837BE" w:rsidP="00F479BB">
            <w:pPr>
              <w:rPr>
                <w:lang w:val="sr-Latn-ME"/>
              </w:rPr>
            </w:pPr>
            <w:r w:rsidRPr="002E5189">
              <w:rPr>
                <w:lang w:val="sr-Latn-ME"/>
              </w:rPr>
              <w:t>19.</w:t>
            </w:r>
          </w:p>
        </w:tc>
        <w:tc>
          <w:tcPr>
            <w:tcW w:w="0" w:type="auto"/>
            <w:shd w:val="clear" w:color="auto" w:fill="FFF2CC"/>
          </w:tcPr>
          <w:p w14:paraId="631A691F" w14:textId="77777777" w:rsidR="002837BE" w:rsidRPr="002E5189" w:rsidRDefault="002837BE" w:rsidP="00F479BB">
            <w:pPr>
              <w:rPr>
                <w:lang w:val="sr-Latn-ME"/>
              </w:rPr>
            </w:pPr>
            <w:r w:rsidRPr="002E5189">
              <w:rPr>
                <w:lang w:val="sr-Latn-ME"/>
              </w:rPr>
              <w:t>This Common Position shall take effect on 1 July 1998.</w:t>
            </w:r>
          </w:p>
        </w:tc>
        <w:tc>
          <w:tcPr>
            <w:tcW w:w="0" w:type="auto"/>
            <w:shd w:val="clear" w:color="auto" w:fill="FFF2CC"/>
          </w:tcPr>
          <w:p w14:paraId="073FBD48" w14:textId="77777777" w:rsidR="002837BE" w:rsidRPr="002E5189" w:rsidRDefault="002837BE" w:rsidP="00F521A7">
            <w:pPr>
              <w:rPr>
                <w:lang w:val="sr-Latn-ME"/>
              </w:rPr>
            </w:pPr>
            <w:r w:rsidRPr="002E5189">
              <w:rPr>
                <w:lang w:val="sr-Latn-ME"/>
              </w:rPr>
              <w:t>Ovaj zajednički stav</w:t>
            </w:r>
            <w:r w:rsidR="00C10BD6" w:rsidRPr="002E5189">
              <w:rPr>
                <w:lang w:val="sr-Latn-ME"/>
              </w:rPr>
              <w:t xml:space="preserve"> </w:t>
            </w:r>
            <w:r w:rsidR="00607171" w:rsidRPr="002E5189">
              <w:rPr>
                <w:lang w:val="sr-Latn-ME"/>
              </w:rPr>
              <w:t xml:space="preserve">proizvodi dejstvo od </w:t>
            </w:r>
            <w:r w:rsidRPr="002E5189">
              <w:rPr>
                <w:lang w:val="sr-Latn-ME"/>
              </w:rPr>
              <w:t>1. jula 1998. godine.</w:t>
            </w:r>
          </w:p>
        </w:tc>
      </w:tr>
    </w:tbl>
    <w:p w14:paraId="30C4928D" w14:textId="77777777" w:rsidR="00323B04" w:rsidRPr="002E5189" w:rsidRDefault="005375CE" w:rsidP="00F479BB">
      <w:pPr>
        <w:rPr>
          <w:lang w:val="sr-Latn-ME"/>
        </w:rPr>
      </w:pPr>
      <w:bookmarkStart w:id="53" w:name="_Toc62305032"/>
      <w:bookmarkStart w:id="54" w:name="_Toc70230058"/>
      <w:r w:rsidRPr="002E5189">
        <w:rPr>
          <w:lang w:val="sr-Latn-ME"/>
        </w:rPr>
        <w:tab/>
      </w:r>
    </w:p>
    <w:p w14:paraId="0037043E" w14:textId="77777777" w:rsidR="005375CE" w:rsidRPr="002E5189" w:rsidRDefault="00323B04"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f) </w:t>
      </w:r>
      <w:r w:rsidR="005375CE" w:rsidRPr="002E5189">
        <w:rPr>
          <w:rFonts w:ascii="Times New Roman" w:hAnsi="Times New Roman" w:cs="Times New Roman"/>
          <w:b w:val="0"/>
          <w:sz w:val="24"/>
          <w:szCs w:val="24"/>
          <w:lang w:val="sr-Latn-ME"/>
        </w:rPr>
        <w:t>Odredbe koje se odnose na objavljiva</w:t>
      </w:r>
      <w:bookmarkEnd w:id="53"/>
      <w:bookmarkEnd w:id="54"/>
      <w:r w:rsidRPr="002E5189">
        <w:rPr>
          <w:rFonts w:ascii="Times New Roman" w:hAnsi="Times New Roman" w:cs="Times New Roman"/>
          <w:b w:val="0"/>
          <w:sz w:val="24"/>
          <w:szCs w:val="24"/>
          <w:lang w:val="sr-Latn-ME"/>
        </w:rPr>
        <w:t>nje (</w:t>
      </w:r>
      <w:r w:rsidR="005375CE" w:rsidRPr="002E5189">
        <w:rPr>
          <w:rFonts w:ascii="Times New Roman" w:hAnsi="Times New Roman" w:cs="Times New Roman"/>
          <w:b w:val="0"/>
          <w:sz w:val="24"/>
          <w:szCs w:val="24"/>
          <w:lang w:val="sr-Latn-ME"/>
        </w:rPr>
        <w:t>odredbe koje se odnose na važenje i stupanje na snagu)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921"/>
        <w:gridCol w:w="4713"/>
      </w:tblGrid>
      <w:tr w:rsidR="002837BE" w:rsidRPr="002E5189" w14:paraId="1B1D7112" w14:textId="77777777" w:rsidTr="000F2822">
        <w:tc>
          <w:tcPr>
            <w:tcW w:w="0" w:type="auto"/>
            <w:shd w:val="clear" w:color="auto" w:fill="FFF2CC"/>
          </w:tcPr>
          <w:p w14:paraId="59AA69E8" w14:textId="77777777" w:rsidR="002837BE" w:rsidRPr="002E5189" w:rsidRDefault="002837BE" w:rsidP="00F479BB">
            <w:pPr>
              <w:rPr>
                <w:lang w:val="sr-Latn-ME"/>
              </w:rPr>
            </w:pPr>
            <w:r w:rsidRPr="002E5189">
              <w:rPr>
                <w:lang w:val="sr-Latn-ME"/>
              </w:rPr>
              <w:t>This Decision (Common Strategy, Joint Action, Common Position) shall be published in the Official Journal.</w:t>
            </w:r>
          </w:p>
        </w:tc>
        <w:tc>
          <w:tcPr>
            <w:tcW w:w="0" w:type="auto"/>
            <w:shd w:val="clear" w:color="auto" w:fill="FFF2CC"/>
          </w:tcPr>
          <w:p w14:paraId="79ADC9A3" w14:textId="77777777" w:rsidR="002837BE" w:rsidRPr="002E5189" w:rsidRDefault="002837BE" w:rsidP="00F479BB">
            <w:pPr>
              <w:rPr>
                <w:lang w:val="sr-Latn-ME"/>
              </w:rPr>
            </w:pPr>
            <w:r w:rsidRPr="002E5189">
              <w:rPr>
                <w:lang w:val="sr-Latn-ME"/>
              </w:rPr>
              <w:t>Ova odluka (zajednička strategija, zajednička akcija, zajednički stav) objavljuje se u Službenom listu.</w:t>
            </w:r>
          </w:p>
        </w:tc>
      </w:tr>
    </w:tbl>
    <w:p w14:paraId="538786F2" w14:textId="77777777" w:rsidR="00323B04" w:rsidRPr="002E5189" w:rsidRDefault="00323B04" w:rsidP="00F479BB">
      <w:pPr>
        <w:rPr>
          <w:lang w:val="sr-Latn-ME"/>
        </w:rPr>
      </w:pPr>
      <w:bookmarkStart w:id="55" w:name="_Toc62305033"/>
      <w:bookmarkStart w:id="56" w:name="_Toc70230059"/>
    </w:p>
    <w:p w14:paraId="1150CFBA" w14:textId="77777777" w:rsidR="005375CE" w:rsidRPr="002E5189" w:rsidRDefault="00323B04"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g) </w:t>
      </w:r>
      <w:r w:rsidR="005375CE" w:rsidRPr="002E5189">
        <w:rPr>
          <w:rFonts w:ascii="Times New Roman" w:hAnsi="Times New Roman" w:cs="Times New Roman"/>
          <w:b w:val="0"/>
          <w:sz w:val="24"/>
          <w:szCs w:val="24"/>
          <w:lang w:val="sr-Latn-ME"/>
        </w:rPr>
        <w:t>Objavljivanje</w:t>
      </w:r>
      <w:bookmarkEnd w:id="55"/>
      <w:bookmarkEnd w:id="56"/>
    </w:p>
    <w:p w14:paraId="643DD5EE" w14:textId="77777777" w:rsidR="005375CE" w:rsidRPr="002E5189" w:rsidRDefault="005375CE" w:rsidP="00323B04">
      <w:pPr>
        <w:jc w:val="both"/>
        <w:rPr>
          <w:lang w:val="sr-Latn-ME"/>
        </w:rPr>
      </w:pPr>
      <w:r w:rsidRPr="002E5189">
        <w:rPr>
          <w:lang w:val="sr-Latn-ME"/>
        </w:rPr>
        <w:t xml:space="preserve">Izraz </w:t>
      </w:r>
      <w:r w:rsidRPr="002E5189">
        <w:rPr>
          <w:i/>
          <w:lang w:val="sr-Latn-ME"/>
        </w:rPr>
        <w:t>publish/publication</w:t>
      </w:r>
      <w:r w:rsidR="00E84BC4" w:rsidRPr="002E5189">
        <w:rPr>
          <w:lang w:val="sr-Latn-ME"/>
        </w:rPr>
        <w:t xml:space="preserve"> - </w:t>
      </w:r>
      <w:r w:rsidRPr="002E5189">
        <w:rPr>
          <w:lang w:val="sr-Latn-ME"/>
        </w:rPr>
        <w:t>prevodi se kao objavljuje/objavljivanje a ne</w:t>
      </w:r>
      <w:r w:rsidR="00E84BC4" w:rsidRPr="002E5189">
        <w:rPr>
          <w:lang w:val="sr-Latn-ME"/>
        </w:rPr>
        <w:t xml:space="preserve"> </w:t>
      </w:r>
      <w:r w:rsidRPr="002E5189">
        <w:rPr>
          <w:lang w:val="sr-Latn-ME"/>
        </w:rPr>
        <w:t xml:space="preserve">publikuje/publikovanje.  </w:t>
      </w:r>
      <w:r w:rsidR="00A338C5" w:rsidRPr="002E5189">
        <w:rPr>
          <w:lang w:val="sr-Latn-ME"/>
        </w:rPr>
        <w:t>Direktive</w:t>
      </w:r>
      <w:r w:rsidRPr="002E5189">
        <w:rPr>
          <w:lang w:val="sr-Latn-ME"/>
        </w:rPr>
        <w:t xml:space="preserve">, </w:t>
      </w:r>
      <w:r w:rsidR="00A1144A" w:rsidRPr="002E5189">
        <w:rPr>
          <w:lang w:val="sr-Latn-ME"/>
        </w:rPr>
        <w:t>r</w:t>
      </w:r>
      <w:r w:rsidR="0047777B" w:rsidRPr="002E5189">
        <w:rPr>
          <w:lang w:val="sr-Latn-ME"/>
        </w:rPr>
        <w:t>egulativ</w:t>
      </w:r>
      <w:r w:rsidRPr="002E5189">
        <w:rPr>
          <w:lang w:val="sr-Latn-ME"/>
        </w:rPr>
        <w:t>e, odluke, preporuke i ostal</w:t>
      </w:r>
      <w:r w:rsidR="00A1144A" w:rsidRPr="002E5189">
        <w:rPr>
          <w:lang w:val="sr-Latn-ME"/>
        </w:rPr>
        <w:t>i</w:t>
      </w:r>
      <w:r w:rsidRPr="002E5189">
        <w:rPr>
          <w:lang w:val="sr-Latn-ME"/>
        </w:rPr>
        <w:t xml:space="preserve"> akt</w:t>
      </w:r>
      <w:r w:rsidR="00A1144A" w:rsidRPr="002E5189">
        <w:rPr>
          <w:lang w:val="sr-Latn-ME"/>
        </w:rPr>
        <w:t>i</w:t>
      </w:r>
      <w:r w:rsidRPr="002E5189">
        <w:rPr>
          <w:lang w:val="sr-Latn-ME"/>
        </w:rPr>
        <w:t xml:space="preserve"> se objavljuju.</w:t>
      </w:r>
    </w:p>
    <w:p w14:paraId="3344F09D" w14:textId="77777777" w:rsidR="00E84BC4" w:rsidRPr="002E5189" w:rsidRDefault="00E84BC4" w:rsidP="00F479BB">
      <w:pPr>
        <w:rPr>
          <w:lang w:val="sr-Latn-ME"/>
        </w:rPr>
      </w:pPr>
      <w:bookmarkStart w:id="57" w:name="_Toc62305034"/>
      <w:bookmarkStart w:id="58" w:name="_Toc70230060"/>
    </w:p>
    <w:p w14:paraId="76CF991D" w14:textId="77777777" w:rsidR="005375CE" w:rsidRPr="002E5189" w:rsidRDefault="00323B04"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h) </w:t>
      </w:r>
      <w:r w:rsidR="005375CE" w:rsidRPr="002E5189">
        <w:rPr>
          <w:rFonts w:ascii="Times New Roman" w:hAnsi="Times New Roman" w:cs="Times New Roman"/>
          <w:b w:val="0"/>
          <w:sz w:val="24"/>
          <w:szCs w:val="24"/>
          <w:lang w:val="sr-Latn-ME"/>
        </w:rPr>
        <w:t xml:space="preserve">Završne rečenice </w:t>
      </w:r>
      <w:r w:rsidR="008077AD" w:rsidRPr="002E5189">
        <w:rPr>
          <w:rFonts w:ascii="Times New Roman" w:hAnsi="Times New Roman" w:cs="Times New Roman"/>
          <w:b w:val="0"/>
          <w:sz w:val="24"/>
          <w:szCs w:val="24"/>
          <w:lang w:val="sr-Latn-ME"/>
        </w:rPr>
        <w:t>direktiva</w:t>
      </w:r>
      <w:r w:rsidR="005375CE" w:rsidRPr="002E5189">
        <w:rPr>
          <w:rFonts w:ascii="Times New Roman" w:hAnsi="Times New Roman" w:cs="Times New Roman"/>
          <w:b w:val="0"/>
          <w:sz w:val="24"/>
          <w:szCs w:val="24"/>
          <w:lang w:val="sr-Latn-ME"/>
        </w:rPr>
        <w:t xml:space="preserve"> i </w:t>
      </w:r>
      <w:bookmarkEnd w:id="57"/>
      <w:bookmarkEnd w:id="58"/>
      <w:r w:rsidR="008077AD" w:rsidRPr="002E5189">
        <w:rPr>
          <w:rFonts w:ascii="Times New Roman" w:hAnsi="Times New Roman" w:cs="Times New Roman"/>
          <w:b w:val="0"/>
          <w:sz w:val="24"/>
          <w:szCs w:val="24"/>
          <w:lang w:val="sr-Latn-ME"/>
        </w:rPr>
        <w:t>regulativa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96"/>
        <w:gridCol w:w="4267"/>
        <w:gridCol w:w="4971"/>
      </w:tblGrid>
      <w:tr w:rsidR="002837BE" w:rsidRPr="002E5189" w14:paraId="0830402B" w14:textId="77777777" w:rsidTr="000F2822">
        <w:tc>
          <w:tcPr>
            <w:tcW w:w="203" w:type="pct"/>
            <w:shd w:val="clear" w:color="auto" w:fill="FFF2CC"/>
          </w:tcPr>
          <w:p w14:paraId="1531E4D3" w14:textId="77777777" w:rsidR="002837BE" w:rsidRPr="002E5189" w:rsidRDefault="002837BE" w:rsidP="00F479BB">
            <w:pPr>
              <w:rPr>
                <w:lang w:val="sr-Latn-ME"/>
              </w:rPr>
            </w:pPr>
            <w:r w:rsidRPr="002E5189">
              <w:rPr>
                <w:lang w:val="sr-Latn-ME"/>
              </w:rPr>
              <w:t>1.</w:t>
            </w:r>
          </w:p>
        </w:tc>
        <w:tc>
          <w:tcPr>
            <w:tcW w:w="2216" w:type="pct"/>
            <w:shd w:val="clear" w:color="auto" w:fill="FFF2CC"/>
          </w:tcPr>
          <w:p w14:paraId="36242CB9" w14:textId="77777777" w:rsidR="002837BE" w:rsidRPr="002E5189" w:rsidRDefault="002837BE" w:rsidP="00F479BB">
            <w:pPr>
              <w:rPr>
                <w:lang w:val="sr-Latn-ME"/>
              </w:rPr>
            </w:pPr>
            <w:r w:rsidRPr="002E5189">
              <w:rPr>
                <w:lang w:val="sr-Latn-ME"/>
              </w:rPr>
              <w:t xml:space="preserve">This </w:t>
            </w:r>
            <w:r w:rsidR="00720C69" w:rsidRPr="002E5189">
              <w:rPr>
                <w:lang w:val="sr-Latn-ME"/>
              </w:rPr>
              <w:t xml:space="preserve">Regulation </w:t>
            </w:r>
            <w:r w:rsidRPr="002E5189">
              <w:rPr>
                <w:lang w:val="sr-Latn-ME"/>
              </w:rPr>
              <w:t>(De</w:t>
            </w:r>
            <w:r w:rsidR="001F56BD" w:rsidRPr="002E5189">
              <w:rPr>
                <w:lang w:val="sr-Latn-ME"/>
              </w:rPr>
              <w:t xml:space="preserve">cision) shall be binding in its </w:t>
            </w:r>
            <w:r w:rsidRPr="002E5189">
              <w:rPr>
                <w:lang w:val="sr-Latn-ME"/>
              </w:rPr>
              <w:t>entirety and directly applicable in all Member States.</w:t>
            </w:r>
          </w:p>
        </w:tc>
        <w:tc>
          <w:tcPr>
            <w:tcW w:w="2581" w:type="pct"/>
            <w:shd w:val="clear" w:color="auto" w:fill="FFF2CC"/>
          </w:tcPr>
          <w:p w14:paraId="24D48648" w14:textId="77777777" w:rsidR="002837BE" w:rsidRPr="002E5189" w:rsidRDefault="002837BE" w:rsidP="00F479BB">
            <w:pPr>
              <w:rPr>
                <w:lang w:val="sr-Latn-ME"/>
              </w:rPr>
            </w:pPr>
            <w:r w:rsidRPr="002E5189">
              <w:rPr>
                <w:lang w:val="sr-Latn-ME"/>
              </w:rPr>
              <w:t xml:space="preserve">Ova </w:t>
            </w:r>
            <w:r w:rsidR="00617AEF" w:rsidRPr="002E5189">
              <w:rPr>
                <w:lang w:val="sr-Latn-ME"/>
              </w:rPr>
              <w:t>regulativa</w:t>
            </w:r>
            <w:r w:rsidRPr="002E5189">
              <w:rPr>
                <w:lang w:val="sr-Latn-ME"/>
              </w:rPr>
              <w:t xml:space="preserve"> (odluka) obavezujuća je u cjelini i neposredno se primjenjuje u svim državama članicama. </w:t>
            </w:r>
          </w:p>
        </w:tc>
      </w:tr>
      <w:tr w:rsidR="002837BE" w:rsidRPr="002E5189" w14:paraId="3E9C9F10" w14:textId="77777777" w:rsidTr="000F2822">
        <w:tc>
          <w:tcPr>
            <w:tcW w:w="203" w:type="pct"/>
            <w:shd w:val="clear" w:color="auto" w:fill="FFF2CC"/>
          </w:tcPr>
          <w:p w14:paraId="3E1A5417" w14:textId="77777777" w:rsidR="002837BE" w:rsidRPr="002E5189" w:rsidRDefault="002837BE" w:rsidP="00F479BB">
            <w:pPr>
              <w:rPr>
                <w:lang w:val="sr-Latn-ME"/>
              </w:rPr>
            </w:pPr>
            <w:r w:rsidRPr="002E5189">
              <w:rPr>
                <w:lang w:val="sr-Latn-ME"/>
              </w:rPr>
              <w:t>2.</w:t>
            </w:r>
          </w:p>
        </w:tc>
        <w:tc>
          <w:tcPr>
            <w:tcW w:w="2216" w:type="pct"/>
            <w:shd w:val="clear" w:color="auto" w:fill="FFF2CC"/>
          </w:tcPr>
          <w:p w14:paraId="1318BF1D" w14:textId="77777777" w:rsidR="002837BE" w:rsidRPr="002E5189" w:rsidRDefault="002837BE" w:rsidP="00F479BB">
            <w:pPr>
              <w:rPr>
                <w:lang w:val="sr-Latn-ME"/>
              </w:rPr>
            </w:pPr>
            <w:r w:rsidRPr="002E5189">
              <w:rPr>
                <w:lang w:val="sr-Latn-ME"/>
              </w:rPr>
              <w:t>This Directive (Decision) is addressed to the Member States.</w:t>
            </w:r>
          </w:p>
        </w:tc>
        <w:tc>
          <w:tcPr>
            <w:tcW w:w="2581" w:type="pct"/>
            <w:shd w:val="clear" w:color="auto" w:fill="FFF2CC"/>
          </w:tcPr>
          <w:p w14:paraId="37687D53" w14:textId="77777777" w:rsidR="002837BE" w:rsidRPr="002E5189" w:rsidRDefault="002837BE" w:rsidP="00F479BB">
            <w:pPr>
              <w:rPr>
                <w:lang w:val="sr-Latn-ME"/>
              </w:rPr>
            </w:pPr>
            <w:r w:rsidRPr="002E5189">
              <w:rPr>
                <w:lang w:val="sr-Latn-ME"/>
              </w:rPr>
              <w:t xml:space="preserve">Ova direktiva (odluka) </w:t>
            </w:r>
            <w:r w:rsidR="003E2204" w:rsidRPr="002E5189">
              <w:rPr>
                <w:lang w:val="sr-Latn-ME"/>
              </w:rPr>
              <w:t>upućena je svim državama članicama</w:t>
            </w:r>
            <w:r w:rsidRPr="002E5189">
              <w:rPr>
                <w:lang w:val="sr-Latn-ME"/>
              </w:rPr>
              <w:t>.</w:t>
            </w:r>
          </w:p>
        </w:tc>
      </w:tr>
      <w:tr w:rsidR="002837BE" w:rsidRPr="002E5189" w14:paraId="15E6D9EA" w14:textId="77777777" w:rsidTr="000F2822">
        <w:tc>
          <w:tcPr>
            <w:tcW w:w="203" w:type="pct"/>
            <w:shd w:val="clear" w:color="auto" w:fill="FFF2CC"/>
          </w:tcPr>
          <w:p w14:paraId="198EEE59" w14:textId="77777777" w:rsidR="002837BE" w:rsidRPr="002E5189" w:rsidRDefault="002837BE" w:rsidP="00F479BB">
            <w:pPr>
              <w:rPr>
                <w:lang w:val="sr-Latn-ME"/>
              </w:rPr>
            </w:pPr>
            <w:r w:rsidRPr="002E5189">
              <w:rPr>
                <w:lang w:val="sr-Latn-ME"/>
              </w:rPr>
              <w:lastRenderedPageBreak/>
              <w:t>3.</w:t>
            </w:r>
          </w:p>
        </w:tc>
        <w:tc>
          <w:tcPr>
            <w:tcW w:w="2216" w:type="pct"/>
            <w:shd w:val="clear" w:color="auto" w:fill="FFF2CC"/>
          </w:tcPr>
          <w:p w14:paraId="1B5A9564" w14:textId="77777777" w:rsidR="002837BE" w:rsidRPr="002E5189" w:rsidRDefault="002837BE" w:rsidP="00F479BB">
            <w:pPr>
              <w:rPr>
                <w:lang w:val="sr-Latn-ME"/>
              </w:rPr>
            </w:pPr>
            <w:r w:rsidRPr="002E5189">
              <w:rPr>
                <w:lang w:val="sr-Latn-ME"/>
              </w:rPr>
              <w:t>This Directive (Decision) is addressed to the United Kingdom</w:t>
            </w:r>
          </w:p>
        </w:tc>
        <w:tc>
          <w:tcPr>
            <w:tcW w:w="2581" w:type="pct"/>
            <w:shd w:val="clear" w:color="auto" w:fill="FFF2CC"/>
          </w:tcPr>
          <w:p w14:paraId="7D21D49F" w14:textId="77777777" w:rsidR="002837BE" w:rsidRPr="002E5189" w:rsidRDefault="002837BE" w:rsidP="00F479BB">
            <w:pPr>
              <w:rPr>
                <w:lang w:val="sr-Latn-ME"/>
              </w:rPr>
            </w:pPr>
            <w:r w:rsidRPr="002E5189">
              <w:rPr>
                <w:lang w:val="sr-Latn-ME"/>
              </w:rPr>
              <w:t xml:space="preserve">Ova direktiva (odluka) </w:t>
            </w:r>
            <w:r w:rsidR="003E2204" w:rsidRPr="002E5189">
              <w:rPr>
                <w:lang w:val="sr-Latn-ME"/>
              </w:rPr>
              <w:t>upućena</w:t>
            </w:r>
            <w:r w:rsidR="00776610" w:rsidRPr="002E5189">
              <w:rPr>
                <w:lang w:val="sr-Latn-ME"/>
              </w:rPr>
              <w:t xml:space="preserve"> </w:t>
            </w:r>
            <w:r w:rsidR="003E2204" w:rsidRPr="002E5189">
              <w:rPr>
                <w:lang w:val="sr-Latn-ME"/>
              </w:rPr>
              <w:t>je Ujedinjenom Kraljevstvu</w:t>
            </w:r>
            <w:r w:rsidRPr="002E5189">
              <w:rPr>
                <w:lang w:val="sr-Latn-ME"/>
              </w:rPr>
              <w:t>.</w:t>
            </w:r>
          </w:p>
        </w:tc>
      </w:tr>
    </w:tbl>
    <w:p w14:paraId="5442AD1D" w14:textId="77777777" w:rsidR="002372A2" w:rsidRPr="002E5189" w:rsidRDefault="002372A2" w:rsidP="00E25CE9">
      <w:pPr>
        <w:pStyle w:val="Heading2"/>
        <w:rPr>
          <w:lang w:val="sr-Latn-ME"/>
        </w:rPr>
      </w:pPr>
      <w:bookmarkStart w:id="59" w:name="_Toc62305035"/>
      <w:bookmarkStart w:id="60" w:name="_Toc70230061"/>
    </w:p>
    <w:p w14:paraId="1CF819D6" w14:textId="77777777" w:rsidR="001A2578" w:rsidRPr="002E5189" w:rsidRDefault="001A2578" w:rsidP="001A2578">
      <w:pPr>
        <w:rPr>
          <w:lang w:val="sr-Latn-ME" w:eastAsia="ja-JP"/>
        </w:rPr>
      </w:pPr>
    </w:p>
    <w:p w14:paraId="7503FA96" w14:textId="77777777" w:rsidR="00654D18" w:rsidRPr="002E5189" w:rsidRDefault="00B33AAF" w:rsidP="001A2578">
      <w:pPr>
        <w:pStyle w:val="Heading1"/>
        <w:shd w:val="clear" w:color="auto" w:fill="FFF2CC"/>
        <w:rPr>
          <w:rFonts w:ascii="Times New Roman" w:hAnsi="Times New Roman" w:cs="Times New Roman"/>
          <w:b w:val="0"/>
          <w:iCs/>
          <w:sz w:val="24"/>
          <w:szCs w:val="24"/>
          <w:lang w:val="sr-Latn-ME"/>
        </w:rPr>
      </w:pPr>
      <w:r w:rsidRPr="002E5189">
        <w:rPr>
          <w:rStyle w:val="Emphasis"/>
          <w:rFonts w:ascii="Times New Roman" w:hAnsi="Times New Roman" w:cs="Times New Roman"/>
          <w:b w:val="0"/>
          <w:i w:val="0"/>
          <w:sz w:val="24"/>
          <w:szCs w:val="24"/>
          <w:lang w:val="sr-Latn-ME"/>
        </w:rPr>
        <w:t>6</w:t>
      </w:r>
      <w:r w:rsidR="00A1144A" w:rsidRPr="002E5189">
        <w:rPr>
          <w:rStyle w:val="Emphasis"/>
          <w:rFonts w:ascii="Times New Roman" w:hAnsi="Times New Roman" w:cs="Times New Roman"/>
          <w:b w:val="0"/>
          <w:i w:val="0"/>
          <w:sz w:val="24"/>
          <w:szCs w:val="24"/>
          <w:lang w:val="sr-Latn-ME"/>
        </w:rPr>
        <w:t>.</w:t>
      </w:r>
      <w:r w:rsidR="005375CE" w:rsidRPr="002E5189">
        <w:rPr>
          <w:rStyle w:val="Emphasis"/>
          <w:rFonts w:ascii="Times New Roman" w:hAnsi="Times New Roman" w:cs="Times New Roman"/>
          <w:b w:val="0"/>
          <w:i w:val="0"/>
          <w:sz w:val="24"/>
          <w:szCs w:val="24"/>
          <w:lang w:val="sr-Latn-ME"/>
        </w:rPr>
        <w:t xml:space="preserve"> DATIRANJE I POTPISI</w:t>
      </w:r>
      <w:bookmarkEnd w:id="59"/>
      <w:bookmarkEnd w:id="60"/>
    </w:p>
    <w:p w14:paraId="34B13026" w14:textId="77777777" w:rsidR="001A2578" w:rsidRPr="002E5189" w:rsidRDefault="001A2578" w:rsidP="008E3470">
      <w:pPr>
        <w:ind w:firstLine="720"/>
        <w:rPr>
          <w:lang w:val="sr-Latn-ME"/>
        </w:rPr>
      </w:pPr>
      <w:bookmarkStart w:id="61" w:name="_Toc62305036"/>
      <w:bookmarkStart w:id="62" w:name="_Toc70230062"/>
    </w:p>
    <w:p w14:paraId="0C90EBC3" w14:textId="77777777" w:rsidR="005375CE" w:rsidRPr="002E5189" w:rsidRDefault="00B33AAF" w:rsidP="001A2578">
      <w:pPr>
        <w:spacing w:after="240"/>
        <w:ind w:firstLine="720"/>
        <w:rPr>
          <w:lang w:val="sr-Latn-ME"/>
        </w:rPr>
      </w:pPr>
      <w:r w:rsidRPr="002E5189">
        <w:rPr>
          <w:lang w:val="sr-Latn-ME"/>
        </w:rPr>
        <w:t>6</w:t>
      </w:r>
      <w:r w:rsidR="008E3470" w:rsidRPr="002E5189">
        <w:rPr>
          <w:lang w:val="sr-Latn-ME"/>
        </w:rPr>
        <w:t xml:space="preserve">.1. </w:t>
      </w:r>
      <w:r w:rsidR="001A2578" w:rsidRPr="002E5189">
        <w:rPr>
          <w:lang w:val="sr-Latn-ME"/>
        </w:rPr>
        <w:t>DATIRANJE</w:t>
      </w:r>
      <w:bookmarkEnd w:id="61"/>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96"/>
        <w:gridCol w:w="4686"/>
        <w:gridCol w:w="4552"/>
      </w:tblGrid>
      <w:tr w:rsidR="002837BE" w:rsidRPr="002E5189" w14:paraId="79DEC92D" w14:textId="77777777" w:rsidTr="000F2822">
        <w:tc>
          <w:tcPr>
            <w:tcW w:w="0" w:type="auto"/>
            <w:shd w:val="clear" w:color="auto" w:fill="FFF2CC"/>
          </w:tcPr>
          <w:p w14:paraId="2EB15608" w14:textId="77777777" w:rsidR="002837BE" w:rsidRPr="002E5189" w:rsidRDefault="002837BE" w:rsidP="00F479BB">
            <w:pPr>
              <w:rPr>
                <w:lang w:val="sr-Latn-ME"/>
              </w:rPr>
            </w:pPr>
            <w:r w:rsidRPr="002E5189">
              <w:rPr>
                <w:lang w:val="sr-Latn-ME"/>
              </w:rPr>
              <w:t>1.</w:t>
            </w:r>
          </w:p>
        </w:tc>
        <w:tc>
          <w:tcPr>
            <w:tcW w:w="0" w:type="auto"/>
            <w:shd w:val="clear" w:color="auto" w:fill="FFF2CC"/>
          </w:tcPr>
          <w:p w14:paraId="643E419A" w14:textId="77777777" w:rsidR="002837BE" w:rsidRPr="002E5189" w:rsidRDefault="002837BE" w:rsidP="00F479BB">
            <w:pPr>
              <w:rPr>
                <w:lang w:val="sr-Latn-ME"/>
              </w:rPr>
            </w:pPr>
            <w:r w:rsidRPr="002E5189">
              <w:rPr>
                <w:lang w:val="sr-Latn-ME"/>
              </w:rPr>
              <w:t>Done at Brussels</w:t>
            </w:r>
            <w:r w:rsidR="008E3470" w:rsidRPr="002E5189">
              <w:rPr>
                <w:lang w:val="sr-Latn-ME"/>
              </w:rPr>
              <w:t xml:space="preserve"> </w:t>
            </w:r>
            <w:r w:rsidRPr="002E5189">
              <w:rPr>
                <w:lang w:val="sr-Latn-ME"/>
              </w:rPr>
              <w:t>(Luxembourg, Frankfurt am Main), 12 October 1992.</w:t>
            </w:r>
          </w:p>
        </w:tc>
        <w:tc>
          <w:tcPr>
            <w:tcW w:w="0" w:type="auto"/>
            <w:shd w:val="clear" w:color="auto" w:fill="FFF2CC"/>
          </w:tcPr>
          <w:p w14:paraId="4367A2D6" w14:textId="77777777" w:rsidR="002837BE" w:rsidRPr="002E5189" w:rsidRDefault="002837BE" w:rsidP="00F479BB">
            <w:pPr>
              <w:rPr>
                <w:lang w:val="sr-Latn-ME"/>
              </w:rPr>
            </w:pPr>
            <w:r w:rsidRPr="002E5189">
              <w:rPr>
                <w:lang w:val="sr-Latn-ME"/>
              </w:rPr>
              <w:t>Sačinjeno u Briselu (Luksemburgu, Frankfurtu na</w:t>
            </w:r>
            <w:r w:rsidR="00C3714A" w:rsidRPr="002E5189">
              <w:rPr>
                <w:lang w:val="sr-Latn-ME"/>
              </w:rPr>
              <w:t xml:space="preserve"> Majni) 12. oktobra 1992. g</w:t>
            </w:r>
            <w:r w:rsidR="00720C69" w:rsidRPr="002E5189">
              <w:rPr>
                <w:lang w:val="sr-Latn-ME"/>
              </w:rPr>
              <w:t>odine.</w:t>
            </w:r>
            <w:r w:rsidRPr="002E5189">
              <w:rPr>
                <w:lang w:val="sr-Latn-ME"/>
              </w:rPr>
              <w:t xml:space="preserve">           </w:t>
            </w:r>
          </w:p>
        </w:tc>
      </w:tr>
      <w:tr w:rsidR="002837BE" w:rsidRPr="002E5189" w14:paraId="508AA5C8" w14:textId="77777777" w:rsidTr="000F2822">
        <w:tc>
          <w:tcPr>
            <w:tcW w:w="0" w:type="auto"/>
            <w:shd w:val="clear" w:color="auto" w:fill="FFF2CC"/>
          </w:tcPr>
          <w:p w14:paraId="72D8B097" w14:textId="77777777" w:rsidR="002837BE" w:rsidRPr="002E5189" w:rsidRDefault="002837BE" w:rsidP="00F479BB">
            <w:pPr>
              <w:rPr>
                <w:lang w:val="sr-Latn-ME"/>
              </w:rPr>
            </w:pPr>
            <w:r w:rsidRPr="002E5189">
              <w:rPr>
                <w:lang w:val="sr-Latn-ME"/>
              </w:rPr>
              <w:t>2.</w:t>
            </w:r>
          </w:p>
        </w:tc>
        <w:tc>
          <w:tcPr>
            <w:tcW w:w="0" w:type="auto"/>
            <w:shd w:val="clear" w:color="auto" w:fill="FFF2CC"/>
          </w:tcPr>
          <w:p w14:paraId="7DFB8AC3" w14:textId="77777777" w:rsidR="002837BE" w:rsidRPr="002E5189" w:rsidRDefault="002837BE" w:rsidP="00F479BB">
            <w:pPr>
              <w:rPr>
                <w:lang w:val="sr-Latn-ME"/>
              </w:rPr>
            </w:pPr>
            <w:r w:rsidRPr="002E5189">
              <w:rPr>
                <w:lang w:val="sr-Latn-ME"/>
              </w:rPr>
              <w:t>This Decision was considered and adopted by the High Authority at its meeting on 25 June 1954.</w:t>
            </w:r>
          </w:p>
        </w:tc>
        <w:tc>
          <w:tcPr>
            <w:tcW w:w="0" w:type="auto"/>
            <w:shd w:val="clear" w:color="auto" w:fill="FFF2CC"/>
          </w:tcPr>
          <w:p w14:paraId="3607490F" w14:textId="77777777" w:rsidR="002837BE" w:rsidRPr="002E5189" w:rsidRDefault="002837BE" w:rsidP="00F479BB">
            <w:pPr>
              <w:rPr>
                <w:lang w:val="sr-Latn-ME"/>
              </w:rPr>
            </w:pPr>
            <w:r w:rsidRPr="002E5189">
              <w:rPr>
                <w:lang w:val="sr-Latn-ME"/>
              </w:rPr>
              <w:t>Ovu odluku razmatrala je i usvojila Visoka vlast</w:t>
            </w:r>
            <w:r w:rsidR="008E3470" w:rsidRPr="002E5189">
              <w:rPr>
                <w:lang w:val="sr-Latn-ME"/>
              </w:rPr>
              <w:t xml:space="preserve"> </w:t>
            </w:r>
            <w:r w:rsidRPr="002E5189">
              <w:rPr>
                <w:lang w:val="sr-Latn-ME"/>
              </w:rPr>
              <w:t xml:space="preserve">na sjednici održanoj 25. juna 1954. godine. </w:t>
            </w:r>
          </w:p>
        </w:tc>
      </w:tr>
    </w:tbl>
    <w:p w14:paraId="7206C19F" w14:textId="77777777" w:rsidR="005375CE" w:rsidRPr="002E5189" w:rsidRDefault="005375CE" w:rsidP="00F479BB">
      <w:pPr>
        <w:rPr>
          <w:lang w:val="sr-Latn-ME"/>
        </w:rPr>
      </w:pPr>
    </w:p>
    <w:p w14:paraId="083ED40C" w14:textId="77777777" w:rsidR="008E3470" w:rsidRPr="002E5189" w:rsidRDefault="00B33AAF" w:rsidP="008E3470">
      <w:pPr>
        <w:ind w:firstLine="720"/>
        <w:outlineLvl w:val="0"/>
        <w:rPr>
          <w:lang w:val="sr-Latn-ME"/>
        </w:rPr>
      </w:pPr>
      <w:bookmarkStart w:id="63" w:name="_Toc62305037"/>
      <w:bookmarkStart w:id="64" w:name="_Toc70230063"/>
      <w:r w:rsidRPr="002E5189">
        <w:rPr>
          <w:lang w:val="sr-Latn-ME"/>
        </w:rPr>
        <w:t>6</w:t>
      </w:r>
      <w:r w:rsidR="008E3470" w:rsidRPr="002E5189">
        <w:rPr>
          <w:lang w:val="sr-Latn-ME"/>
        </w:rPr>
        <w:t xml:space="preserve">.2. </w:t>
      </w:r>
      <w:r w:rsidR="00E11BB1" w:rsidRPr="002E5189">
        <w:rPr>
          <w:lang w:val="sr-Latn-ME"/>
        </w:rPr>
        <w:t>POTPISI</w:t>
      </w:r>
      <w:bookmarkEnd w:id="63"/>
      <w:bookmarkEnd w:id="64"/>
    </w:p>
    <w:p w14:paraId="6D597765" w14:textId="77777777" w:rsidR="005375CE" w:rsidRPr="002E5189" w:rsidRDefault="008E3470"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a) </w:t>
      </w:r>
      <w:r w:rsidR="005375CE" w:rsidRPr="002E5189">
        <w:rPr>
          <w:rFonts w:ascii="Times New Roman" w:hAnsi="Times New Roman" w:cs="Times New Roman"/>
          <w:b w:val="0"/>
          <w:sz w:val="24"/>
          <w:szCs w:val="24"/>
          <w:lang w:val="sr-Latn-ME"/>
        </w:rPr>
        <w:t>Institucija u čije ime se potpisuje akt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49"/>
        <w:gridCol w:w="5110"/>
        <w:gridCol w:w="3975"/>
      </w:tblGrid>
      <w:tr w:rsidR="002837BE" w:rsidRPr="002E5189" w14:paraId="13E86329" w14:textId="77777777" w:rsidTr="000F2822">
        <w:tc>
          <w:tcPr>
            <w:tcW w:w="285" w:type="pct"/>
            <w:shd w:val="clear" w:color="auto" w:fill="FFF2CC"/>
          </w:tcPr>
          <w:p w14:paraId="1C464FE2" w14:textId="77777777" w:rsidR="002837BE" w:rsidRPr="002E5189" w:rsidRDefault="002837BE" w:rsidP="00F479BB">
            <w:pPr>
              <w:rPr>
                <w:lang w:val="sr-Latn-ME"/>
              </w:rPr>
            </w:pPr>
            <w:r w:rsidRPr="002E5189">
              <w:rPr>
                <w:lang w:val="sr-Latn-ME"/>
              </w:rPr>
              <w:t>1.</w:t>
            </w:r>
          </w:p>
        </w:tc>
        <w:tc>
          <w:tcPr>
            <w:tcW w:w="2652" w:type="pct"/>
            <w:shd w:val="clear" w:color="auto" w:fill="FFF2CC"/>
          </w:tcPr>
          <w:p w14:paraId="5073640C" w14:textId="77777777" w:rsidR="002837BE" w:rsidRPr="002E5189" w:rsidRDefault="00F20CD0" w:rsidP="00F479BB">
            <w:pPr>
              <w:rPr>
                <w:lang w:val="sr-Latn-ME"/>
              </w:rPr>
            </w:pPr>
            <w:r w:rsidRPr="002E5189">
              <w:rPr>
                <w:lang w:val="sr-Latn-ME"/>
              </w:rPr>
              <w:t>F</w:t>
            </w:r>
            <w:r w:rsidR="002837BE" w:rsidRPr="002E5189">
              <w:rPr>
                <w:lang w:val="sr-Latn-ME"/>
              </w:rPr>
              <w:t>or the Council</w:t>
            </w:r>
          </w:p>
        </w:tc>
        <w:tc>
          <w:tcPr>
            <w:tcW w:w="2064" w:type="pct"/>
            <w:shd w:val="clear" w:color="auto" w:fill="FFF2CC"/>
          </w:tcPr>
          <w:p w14:paraId="75D1FD1E" w14:textId="77777777" w:rsidR="002837BE" w:rsidRPr="002E5189" w:rsidRDefault="00F20CD0" w:rsidP="00F479BB">
            <w:pPr>
              <w:rPr>
                <w:lang w:val="sr-Latn-ME"/>
              </w:rPr>
            </w:pPr>
            <w:r w:rsidRPr="002E5189">
              <w:rPr>
                <w:lang w:val="sr-Latn-ME"/>
              </w:rPr>
              <w:t>Z</w:t>
            </w:r>
            <w:r w:rsidR="002837BE" w:rsidRPr="002E5189">
              <w:rPr>
                <w:lang w:val="sr-Latn-ME"/>
              </w:rPr>
              <w:t>a Savjet</w:t>
            </w:r>
          </w:p>
        </w:tc>
      </w:tr>
      <w:tr w:rsidR="002837BE" w:rsidRPr="002E5189" w14:paraId="31088BC6" w14:textId="77777777" w:rsidTr="000F2822">
        <w:tc>
          <w:tcPr>
            <w:tcW w:w="285" w:type="pct"/>
            <w:shd w:val="clear" w:color="auto" w:fill="FFF2CC"/>
          </w:tcPr>
          <w:p w14:paraId="5530C7BA" w14:textId="77777777" w:rsidR="002837BE" w:rsidRPr="002E5189" w:rsidRDefault="002837BE" w:rsidP="00F479BB">
            <w:pPr>
              <w:rPr>
                <w:lang w:val="sr-Latn-ME"/>
              </w:rPr>
            </w:pPr>
            <w:r w:rsidRPr="002E5189">
              <w:rPr>
                <w:lang w:val="sr-Latn-ME"/>
              </w:rPr>
              <w:t>2.</w:t>
            </w:r>
          </w:p>
        </w:tc>
        <w:tc>
          <w:tcPr>
            <w:tcW w:w="2652" w:type="pct"/>
            <w:shd w:val="clear" w:color="auto" w:fill="FFF2CC"/>
          </w:tcPr>
          <w:p w14:paraId="4B6B0E60" w14:textId="77777777" w:rsidR="002837BE" w:rsidRPr="002E5189" w:rsidRDefault="002837BE" w:rsidP="00F479BB">
            <w:pPr>
              <w:rPr>
                <w:lang w:val="sr-Latn-ME"/>
              </w:rPr>
            </w:pPr>
            <w:r w:rsidRPr="002E5189">
              <w:rPr>
                <w:lang w:val="sr-Latn-ME"/>
              </w:rPr>
              <w:t>For the Commission</w:t>
            </w:r>
          </w:p>
        </w:tc>
        <w:tc>
          <w:tcPr>
            <w:tcW w:w="2064" w:type="pct"/>
            <w:shd w:val="clear" w:color="auto" w:fill="FFF2CC"/>
          </w:tcPr>
          <w:p w14:paraId="6513509D" w14:textId="77777777" w:rsidR="002837BE" w:rsidRPr="002E5189" w:rsidRDefault="002837BE" w:rsidP="00F479BB">
            <w:pPr>
              <w:rPr>
                <w:lang w:val="sr-Latn-ME"/>
              </w:rPr>
            </w:pPr>
            <w:r w:rsidRPr="002E5189">
              <w:rPr>
                <w:lang w:val="sr-Latn-ME"/>
              </w:rPr>
              <w:t>Za Komisiju</w:t>
            </w:r>
          </w:p>
        </w:tc>
      </w:tr>
      <w:tr w:rsidR="002837BE" w:rsidRPr="002E5189" w14:paraId="65309B0A" w14:textId="77777777" w:rsidTr="000F2822">
        <w:tc>
          <w:tcPr>
            <w:tcW w:w="285" w:type="pct"/>
            <w:shd w:val="clear" w:color="auto" w:fill="FFF2CC"/>
          </w:tcPr>
          <w:p w14:paraId="2FE7049F" w14:textId="77777777" w:rsidR="002837BE" w:rsidRPr="002E5189" w:rsidRDefault="002837BE" w:rsidP="00F479BB">
            <w:pPr>
              <w:rPr>
                <w:lang w:val="sr-Latn-ME"/>
              </w:rPr>
            </w:pPr>
            <w:r w:rsidRPr="002E5189">
              <w:rPr>
                <w:lang w:val="sr-Latn-ME"/>
              </w:rPr>
              <w:t>3.</w:t>
            </w:r>
          </w:p>
        </w:tc>
        <w:tc>
          <w:tcPr>
            <w:tcW w:w="2652" w:type="pct"/>
            <w:shd w:val="clear" w:color="auto" w:fill="FFF2CC"/>
          </w:tcPr>
          <w:p w14:paraId="4CA90B7F" w14:textId="77777777" w:rsidR="002837BE" w:rsidRPr="002E5189" w:rsidRDefault="002837BE" w:rsidP="00F479BB">
            <w:pPr>
              <w:rPr>
                <w:lang w:val="sr-Latn-ME"/>
              </w:rPr>
            </w:pPr>
            <w:r w:rsidRPr="002E5189">
              <w:rPr>
                <w:lang w:val="sr-Latn-ME"/>
              </w:rPr>
              <w:t>For the European Parliament</w:t>
            </w:r>
          </w:p>
        </w:tc>
        <w:tc>
          <w:tcPr>
            <w:tcW w:w="2064" w:type="pct"/>
            <w:shd w:val="clear" w:color="auto" w:fill="FFF2CC"/>
          </w:tcPr>
          <w:p w14:paraId="0C2AE8C6" w14:textId="77777777" w:rsidR="002837BE" w:rsidRPr="002E5189" w:rsidRDefault="002837BE" w:rsidP="00F479BB">
            <w:pPr>
              <w:rPr>
                <w:lang w:val="sr-Latn-ME"/>
              </w:rPr>
            </w:pPr>
            <w:r w:rsidRPr="002E5189">
              <w:rPr>
                <w:lang w:val="sr-Latn-ME"/>
              </w:rPr>
              <w:t>Za Evropski parlament</w:t>
            </w:r>
          </w:p>
        </w:tc>
      </w:tr>
      <w:tr w:rsidR="002837BE" w:rsidRPr="002E5189" w14:paraId="6BBD02B8" w14:textId="77777777" w:rsidTr="000F2822">
        <w:tc>
          <w:tcPr>
            <w:tcW w:w="285" w:type="pct"/>
            <w:shd w:val="clear" w:color="auto" w:fill="FFF2CC"/>
          </w:tcPr>
          <w:p w14:paraId="14B8C7CB" w14:textId="77777777" w:rsidR="002837BE" w:rsidRPr="002E5189" w:rsidRDefault="002837BE" w:rsidP="00F479BB">
            <w:pPr>
              <w:rPr>
                <w:lang w:val="sr-Latn-ME"/>
              </w:rPr>
            </w:pPr>
            <w:r w:rsidRPr="002E5189">
              <w:rPr>
                <w:lang w:val="sr-Latn-ME"/>
              </w:rPr>
              <w:t>4.</w:t>
            </w:r>
          </w:p>
        </w:tc>
        <w:tc>
          <w:tcPr>
            <w:tcW w:w="2652" w:type="pct"/>
            <w:shd w:val="clear" w:color="auto" w:fill="FFF2CC"/>
          </w:tcPr>
          <w:p w14:paraId="0FD58593" w14:textId="77777777" w:rsidR="002837BE" w:rsidRPr="002E5189" w:rsidRDefault="002837BE" w:rsidP="00F479BB">
            <w:pPr>
              <w:rPr>
                <w:lang w:val="sr-Latn-ME"/>
              </w:rPr>
            </w:pPr>
            <w:r w:rsidRPr="002E5189">
              <w:rPr>
                <w:lang w:val="sr-Latn-ME"/>
              </w:rPr>
              <w:t>For the High Authority</w:t>
            </w:r>
          </w:p>
        </w:tc>
        <w:tc>
          <w:tcPr>
            <w:tcW w:w="2064" w:type="pct"/>
            <w:shd w:val="clear" w:color="auto" w:fill="FFF2CC"/>
          </w:tcPr>
          <w:p w14:paraId="0D720F2E" w14:textId="77777777" w:rsidR="002837BE" w:rsidRPr="002E5189" w:rsidRDefault="002837BE" w:rsidP="00F479BB">
            <w:pPr>
              <w:rPr>
                <w:lang w:val="sr-Latn-ME"/>
              </w:rPr>
            </w:pPr>
            <w:r w:rsidRPr="002E5189">
              <w:rPr>
                <w:lang w:val="sr-Latn-ME"/>
              </w:rPr>
              <w:t>Za Visoku vlast</w:t>
            </w:r>
          </w:p>
        </w:tc>
      </w:tr>
      <w:tr w:rsidR="002837BE" w:rsidRPr="002E5189" w14:paraId="24721A15" w14:textId="77777777" w:rsidTr="000F2822">
        <w:tc>
          <w:tcPr>
            <w:tcW w:w="285" w:type="pct"/>
            <w:shd w:val="clear" w:color="auto" w:fill="FFF2CC"/>
          </w:tcPr>
          <w:p w14:paraId="4D1E30B9" w14:textId="77777777" w:rsidR="002837BE" w:rsidRPr="002E5189" w:rsidRDefault="002837BE" w:rsidP="00F479BB">
            <w:pPr>
              <w:rPr>
                <w:lang w:val="sr-Latn-ME"/>
              </w:rPr>
            </w:pPr>
            <w:r w:rsidRPr="002E5189">
              <w:rPr>
                <w:lang w:val="sr-Latn-ME"/>
              </w:rPr>
              <w:t>5.</w:t>
            </w:r>
          </w:p>
        </w:tc>
        <w:tc>
          <w:tcPr>
            <w:tcW w:w="2652" w:type="pct"/>
            <w:shd w:val="clear" w:color="auto" w:fill="FFF2CC"/>
          </w:tcPr>
          <w:p w14:paraId="1A4007FE" w14:textId="77777777" w:rsidR="002837BE" w:rsidRPr="002E5189" w:rsidRDefault="002837BE" w:rsidP="00F479BB">
            <w:pPr>
              <w:rPr>
                <w:lang w:val="sr-Latn-ME"/>
              </w:rPr>
            </w:pPr>
            <w:r w:rsidRPr="002E5189">
              <w:rPr>
                <w:lang w:val="sr-Latn-ME"/>
              </w:rPr>
              <w:t>On behalf of the Governing Council of ECB</w:t>
            </w:r>
          </w:p>
        </w:tc>
        <w:tc>
          <w:tcPr>
            <w:tcW w:w="2064" w:type="pct"/>
            <w:shd w:val="clear" w:color="auto" w:fill="FFF2CC"/>
          </w:tcPr>
          <w:p w14:paraId="257F6C7F" w14:textId="77777777" w:rsidR="002837BE" w:rsidRPr="002E5189" w:rsidRDefault="002837BE" w:rsidP="00F479BB">
            <w:pPr>
              <w:rPr>
                <w:lang w:val="sr-Latn-ME"/>
              </w:rPr>
            </w:pPr>
            <w:r w:rsidRPr="002E5189">
              <w:rPr>
                <w:lang w:val="sr-Latn-ME"/>
              </w:rPr>
              <w:t xml:space="preserve">U ime Upravnog savjeta ECB </w:t>
            </w:r>
          </w:p>
        </w:tc>
      </w:tr>
      <w:tr w:rsidR="002837BE" w:rsidRPr="002E5189" w14:paraId="1F229E9D" w14:textId="77777777" w:rsidTr="000F2822">
        <w:tc>
          <w:tcPr>
            <w:tcW w:w="285" w:type="pct"/>
            <w:shd w:val="clear" w:color="auto" w:fill="FFF2CC"/>
          </w:tcPr>
          <w:p w14:paraId="485F5838" w14:textId="77777777" w:rsidR="002837BE" w:rsidRPr="002E5189" w:rsidRDefault="002837BE" w:rsidP="00F479BB">
            <w:pPr>
              <w:rPr>
                <w:lang w:val="sr-Latn-ME"/>
              </w:rPr>
            </w:pPr>
            <w:r w:rsidRPr="002E5189">
              <w:rPr>
                <w:lang w:val="sr-Latn-ME"/>
              </w:rPr>
              <w:t>6.</w:t>
            </w:r>
          </w:p>
        </w:tc>
        <w:tc>
          <w:tcPr>
            <w:tcW w:w="2652" w:type="pct"/>
            <w:shd w:val="clear" w:color="auto" w:fill="FFF2CC"/>
          </w:tcPr>
          <w:p w14:paraId="0CC825DA" w14:textId="77777777" w:rsidR="002837BE" w:rsidRPr="002E5189" w:rsidRDefault="002837BE" w:rsidP="00F479BB">
            <w:pPr>
              <w:rPr>
                <w:lang w:val="sr-Latn-ME"/>
              </w:rPr>
            </w:pPr>
            <w:r w:rsidRPr="002E5189">
              <w:rPr>
                <w:lang w:val="sr-Latn-ME"/>
              </w:rPr>
              <w:t>For and on behalf of the General Council</w:t>
            </w:r>
          </w:p>
        </w:tc>
        <w:tc>
          <w:tcPr>
            <w:tcW w:w="2064" w:type="pct"/>
            <w:shd w:val="clear" w:color="auto" w:fill="FFF2CC"/>
          </w:tcPr>
          <w:p w14:paraId="7560D6F0" w14:textId="77777777" w:rsidR="002837BE" w:rsidRPr="002E5189" w:rsidRDefault="002837BE" w:rsidP="00F479BB">
            <w:pPr>
              <w:rPr>
                <w:lang w:val="sr-Latn-ME"/>
              </w:rPr>
            </w:pPr>
            <w:r w:rsidRPr="002E5189">
              <w:rPr>
                <w:lang w:val="sr-Latn-ME"/>
              </w:rPr>
              <w:t>Za Generalni savjet</w:t>
            </w:r>
            <w:r w:rsidR="008E3470" w:rsidRPr="002E5189">
              <w:rPr>
                <w:lang w:val="sr-Latn-ME"/>
              </w:rPr>
              <w:t xml:space="preserve"> </w:t>
            </w:r>
            <w:r w:rsidRPr="002E5189">
              <w:rPr>
                <w:lang w:val="sr-Latn-ME"/>
              </w:rPr>
              <w:t xml:space="preserve">i u njegovo ime </w:t>
            </w:r>
          </w:p>
        </w:tc>
      </w:tr>
      <w:tr w:rsidR="002837BE" w:rsidRPr="002E5189" w14:paraId="6572315D" w14:textId="77777777" w:rsidTr="000F2822">
        <w:tc>
          <w:tcPr>
            <w:tcW w:w="285" w:type="pct"/>
            <w:shd w:val="clear" w:color="auto" w:fill="FFF2CC"/>
          </w:tcPr>
          <w:p w14:paraId="0E2BB665" w14:textId="77777777" w:rsidR="002837BE" w:rsidRPr="002E5189" w:rsidRDefault="002837BE" w:rsidP="00F479BB">
            <w:pPr>
              <w:rPr>
                <w:lang w:val="sr-Latn-ME"/>
              </w:rPr>
            </w:pPr>
            <w:r w:rsidRPr="002E5189">
              <w:rPr>
                <w:lang w:val="sr-Latn-ME"/>
              </w:rPr>
              <w:t>7.</w:t>
            </w:r>
          </w:p>
        </w:tc>
        <w:tc>
          <w:tcPr>
            <w:tcW w:w="2652" w:type="pct"/>
            <w:shd w:val="clear" w:color="auto" w:fill="FFF2CC"/>
          </w:tcPr>
          <w:p w14:paraId="3E00ED80" w14:textId="77777777" w:rsidR="002837BE" w:rsidRPr="002E5189" w:rsidRDefault="002837BE" w:rsidP="00F479BB">
            <w:pPr>
              <w:rPr>
                <w:lang w:val="sr-Latn-ME"/>
              </w:rPr>
            </w:pPr>
            <w:r w:rsidRPr="002E5189">
              <w:rPr>
                <w:lang w:val="sr-Latn-ME"/>
              </w:rPr>
              <w:t>For and on behalf of the Governing Council</w:t>
            </w:r>
          </w:p>
        </w:tc>
        <w:tc>
          <w:tcPr>
            <w:tcW w:w="2064" w:type="pct"/>
            <w:shd w:val="clear" w:color="auto" w:fill="FFF2CC"/>
          </w:tcPr>
          <w:p w14:paraId="44A412CE" w14:textId="77777777" w:rsidR="002837BE" w:rsidRPr="002E5189" w:rsidRDefault="002837BE" w:rsidP="00F479BB">
            <w:pPr>
              <w:rPr>
                <w:lang w:val="sr-Latn-ME"/>
              </w:rPr>
            </w:pPr>
            <w:r w:rsidRPr="002E5189">
              <w:rPr>
                <w:lang w:val="sr-Latn-ME"/>
              </w:rPr>
              <w:t>Za Upravni savjet</w:t>
            </w:r>
            <w:r w:rsidR="008E3470" w:rsidRPr="002E5189">
              <w:rPr>
                <w:lang w:val="sr-Latn-ME"/>
              </w:rPr>
              <w:t xml:space="preserve"> </w:t>
            </w:r>
            <w:r w:rsidRPr="002E5189">
              <w:rPr>
                <w:lang w:val="sr-Latn-ME"/>
              </w:rPr>
              <w:t xml:space="preserve">i u njegovo ime </w:t>
            </w:r>
          </w:p>
        </w:tc>
      </w:tr>
      <w:tr w:rsidR="002837BE" w:rsidRPr="002E5189" w14:paraId="546E02C6" w14:textId="77777777" w:rsidTr="000F2822">
        <w:tc>
          <w:tcPr>
            <w:tcW w:w="285" w:type="pct"/>
            <w:shd w:val="clear" w:color="auto" w:fill="FFF2CC"/>
          </w:tcPr>
          <w:p w14:paraId="68DCB664" w14:textId="77777777" w:rsidR="002837BE" w:rsidRPr="002E5189" w:rsidRDefault="002837BE" w:rsidP="00F479BB">
            <w:pPr>
              <w:rPr>
                <w:lang w:val="sr-Latn-ME"/>
              </w:rPr>
            </w:pPr>
            <w:r w:rsidRPr="002E5189">
              <w:rPr>
                <w:lang w:val="sr-Latn-ME"/>
              </w:rPr>
              <w:t>8.</w:t>
            </w:r>
          </w:p>
        </w:tc>
        <w:tc>
          <w:tcPr>
            <w:tcW w:w="2652" w:type="pct"/>
            <w:shd w:val="clear" w:color="auto" w:fill="FFF2CC"/>
          </w:tcPr>
          <w:p w14:paraId="764E12F6" w14:textId="77777777" w:rsidR="002837BE" w:rsidRPr="002E5189" w:rsidRDefault="000F1E78" w:rsidP="00F479BB">
            <w:pPr>
              <w:rPr>
                <w:lang w:val="sr-Latn-ME"/>
              </w:rPr>
            </w:pPr>
            <w:r w:rsidRPr="002E5189">
              <w:rPr>
                <w:lang w:val="sr-Latn-ME"/>
              </w:rPr>
              <w:t>For the G</w:t>
            </w:r>
            <w:r w:rsidR="002837BE" w:rsidRPr="002E5189">
              <w:rPr>
                <w:lang w:val="sr-Latn-ME"/>
              </w:rPr>
              <w:t>overnment</w:t>
            </w:r>
          </w:p>
        </w:tc>
        <w:tc>
          <w:tcPr>
            <w:tcW w:w="2064" w:type="pct"/>
            <w:shd w:val="clear" w:color="auto" w:fill="FFF2CC"/>
          </w:tcPr>
          <w:p w14:paraId="2C3A5224" w14:textId="77777777" w:rsidR="002837BE" w:rsidRPr="002E5189" w:rsidRDefault="002837BE" w:rsidP="00F479BB">
            <w:pPr>
              <w:rPr>
                <w:lang w:val="sr-Latn-ME"/>
              </w:rPr>
            </w:pPr>
            <w:r w:rsidRPr="002E5189">
              <w:rPr>
                <w:lang w:val="sr-Latn-ME"/>
              </w:rPr>
              <w:t>Za Vladu</w:t>
            </w:r>
          </w:p>
        </w:tc>
      </w:tr>
      <w:tr w:rsidR="002837BE" w:rsidRPr="002E5189" w14:paraId="4F1B274C" w14:textId="77777777" w:rsidTr="000F2822">
        <w:tc>
          <w:tcPr>
            <w:tcW w:w="285" w:type="pct"/>
            <w:shd w:val="clear" w:color="auto" w:fill="FFF2CC"/>
          </w:tcPr>
          <w:p w14:paraId="1B6D3BA6" w14:textId="77777777" w:rsidR="002837BE" w:rsidRPr="002E5189" w:rsidRDefault="002837BE" w:rsidP="00F479BB">
            <w:pPr>
              <w:rPr>
                <w:lang w:val="sr-Latn-ME"/>
              </w:rPr>
            </w:pPr>
            <w:r w:rsidRPr="002E5189">
              <w:rPr>
                <w:lang w:val="sr-Latn-ME"/>
              </w:rPr>
              <w:t>9.</w:t>
            </w:r>
          </w:p>
        </w:tc>
        <w:tc>
          <w:tcPr>
            <w:tcW w:w="2652" w:type="pct"/>
            <w:shd w:val="clear" w:color="auto" w:fill="FFF2CC"/>
          </w:tcPr>
          <w:p w14:paraId="4896215A" w14:textId="77777777" w:rsidR="002837BE" w:rsidRPr="002E5189" w:rsidRDefault="002837BE" w:rsidP="00F479BB">
            <w:pPr>
              <w:rPr>
                <w:lang w:val="sr-Latn-ME"/>
              </w:rPr>
            </w:pPr>
            <w:r w:rsidRPr="002E5189">
              <w:rPr>
                <w:lang w:val="sr-Latn-ME"/>
              </w:rPr>
              <w:t>For the ACP-E(E)C Council of Ministers</w:t>
            </w:r>
          </w:p>
        </w:tc>
        <w:tc>
          <w:tcPr>
            <w:tcW w:w="2064" w:type="pct"/>
            <w:shd w:val="clear" w:color="auto" w:fill="FFF2CC"/>
          </w:tcPr>
          <w:p w14:paraId="428A4F90" w14:textId="77777777" w:rsidR="002837BE" w:rsidRPr="002E5189" w:rsidRDefault="002837BE" w:rsidP="00F479BB">
            <w:pPr>
              <w:rPr>
                <w:lang w:val="sr-Latn-ME"/>
              </w:rPr>
            </w:pPr>
            <w:r w:rsidRPr="002E5189">
              <w:rPr>
                <w:lang w:val="sr-Latn-ME"/>
              </w:rPr>
              <w:t xml:space="preserve">Za Savjet ministara AKP </w:t>
            </w:r>
            <w:r w:rsidR="001C5E2D" w:rsidRPr="002E5189">
              <w:rPr>
                <w:lang w:val="sr-Latn-ME"/>
              </w:rPr>
              <w:t xml:space="preserve">i </w:t>
            </w:r>
            <w:r w:rsidRPr="002E5189">
              <w:rPr>
                <w:lang w:val="sr-Latn-ME"/>
              </w:rPr>
              <w:t>E(E)Z</w:t>
            </w:r>
          </w:p>
        </w:tc>
      </w:tr>
      <w:tr w:rsidR="002837BE" w:rsidRPr="002E5189" w14:paraId="1FB60CCC" w14:textId="77777777" w:rsidTr="000F2822">
        <w:tc>
          <w:tcPr>
            <w:tcW w:w="285" w:type="pct"/>
            <w:shd w:val="clear" w:color="auto" w:fill="FFF2CC"/>
          </w:tcPr>
          <w:p w14:paraId="5FBF5C3C" w14:textId="77777777" w:rsidR="002837BE" w:rsidRPr="002E5189" w:rsidRDefault="002837BE" w:rsidP="00F479BB">
            <w:pPr>
              <w:rPr>
                <w:lang w:val="sr-Latn-ME"/>
              </w:rPr>
            </w:pPr>
            <w:r w:rsidRPr="002E5189">
              <w:rPr>
                <w:lang w:val="sr-Latn-ME"/>
              </w:rPr>
              <w:t>10.</w:t>
            </w:r>
          </w:p>
        </w:tc>
        <w:tc>
          <w:tcPr>
            <w:tcW w:w="2652" w:type="pct"/>
            <w:shd w:val="clear" w:color="auto" w:fill="FFF2CC"/>
          </w:tcPr>
          <w:p w14:paraId="4B424A87" w14:textId="77777777" w:rsidR="002837BE" w:rsidRPr="002E5189" w:rsidRDefault="002837BE" w:rsidP="00F479BB">
            <w:pPr>
              <w:rPr>
                <w:lang w:val="sr-Latn-ME"/>
              </w:rPr>
            </w:pPr>
            <w:r w:rsidRPr="002E5189">
              <w:rPr>
                <w:lang w:val="sr-Latn-ME"/>
              </w:rPr>
              <w:t>By the ACP-E(E)C Committee of Ambassadors</w:t>
            </w:r>
          </w:p>
        </w:tc>
        <w:tc>
          <w:tcPr>
            <w:tcW w:w="2064" w:type="pct"/>
            <w:shd w:val="clear" w:color="auto" w:fill="FFF2CC"/>
          </w:tcPr>
          <w:p w14:paraId="493209FD" w14:textId="77777777" w:rsidR="002837BE" w:rsidRPr="002E5189" w:rsidRDefault="00136E69" w:rsidP="00F479BB">
            <w:pPr>
              <w:rPr>
                <w:lang w:val="sr-Latn-ME"/>
              </w:rPr>
            </w:pPr>
            <w:r w:rsidRPr="002E5189">
              <w:rPr>
                <w:lang w:val="sr-Latn-ME"/>
              </w:rPr>
              <w:t xml:space="preserve">Od </w:t>
            </w:r>
            <w:r w:rsidR="002837BE" w:rsidRPr="002E5189">
              <w:rPr>
                <w:lang w:val="sr-Latn-ME"/>
              </w:rPr>
              <w:t>Komitet</w:t>
            </w:r>
            <w:r w:rsidRPr="002E5189">
              <w:rPr>
                <w:lang w:val="sr-Latn-ME"/>
              </w:rPr>
              <w:t>a</w:t>
            </w:r>
            <w:r w:rsidR="002837BE" w:rsidRPr="002E5189">
              <w:rPr>
                <w:lang w:val="sr-Latn-ME"/>
              </w:rPr>
              <w:t xml:space="preserve"> ambasadora AKP</w:t>
            </w:r>
            <w:r w:rsidR="001C5E2D" w:rsidRPr="002E5189">
              <w:rPr>
                <w:lang w:val="sr-Latn-ME"/>
              </w:rPr>
              <w:t xml:space="preserve"> i </w:t>
            </w:r>
            <w:r w:rsidR="002837BE" w:rsidRPr="002E5189">
              <w:rPr>
                <w:lang w:val="sr-Latn-ME"/>
              </w:rPr>
              <w:t>E(E)Z</w:t>
            </w:r>
          </w:p>
        </w:tc>
      </w:tr>
      <w:tr w:rsidR="002837BE" w:rsidRPr="002E5189" w14:paraId="1F642160" w14:textId="77777777" w:rsidTr="000F2822">
        <w:tc>
          <w:tcPr>
            <w:tcW w:w="285" w:type="pct"/>
            <w:shd w:val="clear" w:color="auto" w:fill="FFF2CC"/>
          </w:tcPr>
          <w:p w14:paraId="2615B871" w14:textId="77777777" w:rsidR="002837BE" w:rsidRPr="002E5189" w:rsidRDefault="002837BE" w:rsidP="00F479BB">
            <w:pPr>
              <w:rPr>
                <w:lang w:val="sr-Latn-ME"/>
              </w:rPr>
            </w:pPr>
            <w:r w:rsidRPr="002E5189">
              <w:rPr>
                <w:lang w:val="sr-Latn-ME"/>
              </w:rPr>
              <w:t>11.</w:t>
            </w:r>
          </w:p>
        </w:tc>
        <w:tc>
          <w:tcPr>
            <w:tcW w:w="2652" w:type="pct"/>
            <w:shd w:val="clear" w:color="auto" w:fill="FFF2CC"/>
          </w:tcPr>
          <w:p w14:paraId="2A5181B9" w14:textId="77777777" w:rsidR="002837BE" w:rsidRPr="002E5189" w:rsidRDefault="002837BE" w:rsidP="00F479BB">
            <w:pPr>
              <w:rPr>
                <w:lang w:val="sr-Latn-ME"/>
              </w:rPr>
            </w:pPr>
            <w:r w:rsidRPr="002E5189">
              <w:rPr>
                <w:lang w:val="sr-Latn-ME"/>
              </w:rPr>
              <w:t>For the</w:t>
            </w:r>
            <w:r w:rsidR="008E3470" w:rsidRPr="002E5189">
              <w:rPr>
                <w:lang w:val="sr-Latn-ME"/>
              </w:rPr>
              <w:t xml:space="preserve"> </w:t>
            </w:r>
            <w:r w:rsidRPr="002E5189">
              <w:rPr>
                <w:lang w:val="sr-Latn-ME"/>
              </w:rPr>
              <w:t>Association Council</w:t>
            </w:r>
          </w:p>
        </w:tc>
        <w:tc>
          <w:tcPr>
            <w:tcW w:w="2064" w:type="pct"/>
            <w:shd w:val="clear" w:color="auto" w:fill="FFF2CC"/>
          </w:tcPr>
          <w:p w14:paraId="13EA524D" w14:textId="77777777" w:rsidR="002837BE" w:rsidRPr="002E5189" w:rsidRDefault="002837BE" w:rsidP="00F479BB">
            <w:pPr>
              <w:rPr>
                <w:lang w:val="sr-Latn-ME"/>
              </w:rPr>
            </w:pPr>
            <w:r w:rsidRPr="002E5189">
              <w:rPr>
                <w:lang w:val="sr-Latn-ME"/>
              </w:rPr>
              <w:t xml:space="preserve">Za Savjet za pridruživanje </w:t>
            </w:r>
          </w:p>
        </w:tc>
      </w:tr>
      <w:tr w:rsidR="002837BE" w:rsidRPr="002E5189" w14:paraId="6540BE41" w14:textId="77777777" w:rsidTr="000F2822">
        <w:tc>
          <w:tcPr>
            <w:tcW w:w="285" w:type="pct"/>
            <w:shd w:val="clear" w:color="auto" w:fill="FFF2CC"/>
          </w:tcPr>
          <w:p w14:paraId="5F612BB3" w14:textId="77777777" w:rsidR="002837BE" w:rsidRPr="002E5189" w:rsidRDefault="002837BE" w:rsidP="00F479BB">
            <w:pPr>
              <w:rPr>
                <w:lang w:val="sr-Latn-ME"/>
              </w:rPr>
            </w:pPr>
            <w:r w:rsidRPr="002E5189">
              <w:rPr>
                <w:lang w:val="sr-Latn-ME"/>
              </w:rPr>
              <w:t>12.</w:t>
            </w:r>
          </w:p>
        </w:tc>
        <w:tc>
          <w:tcPr>
            <w:tcW w:w="2652" w:type="pct"/>
            <w:shd w:val="clear" w:color="auto" w:fill="FFF2CC"/>
          </w:tcPr>
          <w:p w14:paraId="2DD66B56" w14:textId="77777777" w:rsidR="002837BE" w:rsidRPr="002E5189" w:rsidRDefault="002837BE" w:rsidP="00F479BB">
            <w:pPr>
              <w:rPr>
                <w:lang w:val="sr-Latn-ME"/>
              </w:rPr>
            </w:pPr>
            <w:r w:rsidRPr="002E5189">
              <w:rPr>
                <w:lang w:val="sr-Latn-ME"/>
              </w:rPr>
              <w:t>For the Cooperation Council</w:t>
            </w:r>
          </w:p>
        </w:tc>
        <w:tc>
          <w:tcPr>
            <w:tcW w:w="2064" w:type="pct"/>
            <w:shd w:val="clear" w:color="auto" w:fill="FFF2CC"/>
          </w:tcPr>
          <w:p w14:paraId="15E09F02" w14:textId="77777777" w:rsidR="002837BE" w:rsidRPr="002E5189" w:rsidRDefault="002837BE" w:rsidP="00F479BB">
            <w:pPr>
              <w:rPr>
                <w:lang w:val="sr-Latn-ME"/>
              </w:rPr>
            </w:pPr>
            <w:r w:rsidRPr="002E5189">
              <w:rPr>
                <w:lang w:val="sr-Latn-ME"/>
              </w:rPr>
              <w:t>Za Savjet za saradnju</w:t>
            </w:r>
          </w:p>
        </w:tc>
      </w:tr>
      <w:tr w:rsidR="002837BE" w:rsidRPr="002E5189" w14:paraId="03C8F1AC" w14:textId="77777777" w:rsidTr="000F2822">
        <w:tc>
          <w:tcPr>
            <w:tcW w:w="285" w:type="pct"/>
            <w:shd w:val="clear" w:color="auto" w:fill="FFF2CC"/>
          </w:tcPr>
          <w:p w14:paraId="7FCFBC18" w14:textId="77777777" w:rsidR="002837BE" w:rsidRPr="002E5189" w:rsidRDefault="002837BE" w:rsidP="00F479BB">
            <w:pPr>
              <w:rPr>
                <w:lang w:val="sr-Latn-ME"/>
              </w:rPr>
            </w:pPr>
            <w:r w:rsidRPr="002E5189">
              <w:rPr>
                <w:lang w:val="sr-Latn-ME"/>
              </w:rPr>
              <w:t>13.</w:t>
            </w:r>
          </w:p>
        </w:tc>
        <w:tc>
          <w:tcPr>
            <w:tcW w:w="2652" w:type="pct"/>
            <w:shd w:val="clear" w:color="auto" w:fill="FFF2CC"/>
          </w:tcPr>
          <w:p w14:paraId="5F6FE7EB" w14:textId="77777777" w:rsidR="002837BE" w:rsidRPr="002E5189" w:rsidRDefault="002837BE" w:rsidP="00F479BB">
            <w:pPr>
              <w:rPr>
                <w:lang w:val="sr-Latn-ME"/>
              </w:rPr>
            </w:pPr>
            <w:r w:rsidRPr="002E5189">
              <w:rPr>
                <w:lang w:val="sr-Latn-ME"/>
              </w:rPr>
              <w:t>For the (EEA) Joint Committee</w:t>
            </w:r>
          </w:p>
        </w:tc>
        <w:tc>
          <w:tcPr>
            <w:tcW w:w="2064" w:type="pct"/>
            <w:shd w:val="clear" w:color="auto" w:fill="FFF2CC"/>
          </w:tcPr>
          <w:p w14:paraId="6320FE4E" w14:textId="77777777" w:rsidR="002837BE" w:rsidRPr="002E5189" w:rsidRDefault="002837BE" w:rsidP="00F479BB">
            <w:pPr>
              <w:rPr>
                <w:lang w:val="sr-Latn-ME"/>
              </w:rPr>
            </w:pPr>
            <w:r w:rsidRPr="002E5189">
              <w:rPr>
                <w:lang w:val="sr-Latn-ME"/>
              </w:rPr>
              <w:t>Za Zajednički komitet (EEP)</w:t>
            </w:r>
          </w:p>
        </w:tc>
      </w:tr>
    </w:tbl>
    <w:p w14:paraId="4EEC0636" w14:textId="77777777" w:rsidR="005375CE" w:rsidRPr="002E5189" w:rsidRDefault="005375CE" w:rsidP="00F479BB">
      <w:pPr>
        <w:rPr>
          <w:lang w:val="sr-Latn-ME"/>
        </w:rPr>
      </w:pPr>
    </w:p>
    <w:p w14:paraId="4FB71E55" w14:textId="77777777" w:rsidR="00450CE0" w:rsidRPr="002E5189" w:rsidRDefault="008E3470"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b) </w:t>
      </w:r>
      <w:r w:rsidR="005375CE" w:rsidRPr="002E5189">
        <w:rPr>
          <w:rFonts w:ascii="Times New Roman" w:hAnsi="Times New Roman" w:cs="Times New Roman"/>
          <w:b w:val="0"/>
          <w:sz w:val="24"/>
          <w:szCs w:val="24"/>
          <w:lang w:val="sr-Latn-ME"/>
        </w:rPr>
        <w:t xml:space="preserve">Ime potpisanog lica </w:t>
      </w:r>
      <w:r w:rsidR="00136E69" w:rsidRPr="002E5189">
        <w:rPr>
          <w:rFonts w:ascii="Times New Roman" w:hAnsi="Times New Roman" w:cs="Times New Roman"/>
          <w:b w:val="0"/>
          <w:sz w:val="24"/>
          <w:szCs w:val="24"/>
          <w:lang w:val="sr-Latn-ME"/>
        </w:rPr>
        <w:t xml:space="preserve">se transkribuje, pri čemu se u zagradi navodi izvorni zapis imena. </w:t>
      </w:r>
    </w:p>
    <w:p w14:paraId="3F137F1E" w14:textId="77777777" w:rsidR="005375CE" w:rsidRPr="002E5189" w:rsidRDefault="008E3470"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c) </w:t>
      </w:r>
      <w:r w:rsidR="005375CE" w:rsidRPr="002E5189">
        <w:rPr>
          <w:rFonts w:ascii="Times New Roman" w:hAnsi="Times New Roman" w:cs="Times New Roman"/>
          <w:b w:val="0"/>
          <w:sz w:val="24"/>
          <w:szCs w:val="24"/>
          <w:lang w:val="sr-Latn-ME"/>
        </w:rPr>
        <w:t>Funkcija</w:t>
      </w:r>
      <w:r w:rsidR="00A1144A" w:rsidRPr="002E5189">
        <w:rPr>
          <w:rFonts w:ascii="Times New Roman" w:hAnsi="Times New Roman" w:cs="Times New Roman"/>
          <w:b w:val="0"/>
          <w:sz w:val="24"/>
          <w:szCs w:val="24"/>
          <w:lang w:val="sr-Latn-ME"/>
        </w:rPr>
        <w:t xml:space="preserve"> </w:t>
      </w:r>
      <w:r w:rsidR="005375CE" w:rsidRPr="002E5189">
        <w:rPr>
          <w:rFonts w:ascii="Times New Roman" w:hAnsi="Times New Roman" w:cs="Times New Roman"/>
          <w:b w:val="0"/>
          <w:sz w:val="24"/>
          <w:szCs w:val="24"/>
          <w:lang w:val="sr-Latn-ME"/>
        </w:rPr>
        <w:t>potpisnika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736"/>
        <w:gridCol w:w="5414"/>
        <w:gridCol w:w="3484"/>
      </w:tblGrid>
      <w:tr w:rsidR="002837BE" w:rsidRPr="002E5189" w14:paraId="7D8614B9" w14:textId="77777777" w:rsidTr="000F2822">
        <w:tc>
          <w:tcPr>
            <w:tcW w:w="382" w:type="pct"/>
            <w:shd w:val="clear" w:color="auto" w:fill="FFF2CC"/>
          </w:tcPr>
          <w:p w14:paraId="6A006C60" w14:textId="77777777" w:rsidR="002837BE" w:rsidRPr="002E5189" w:rsidRDefault="002837BE" w:rsidP="00F479BB">
            <w:pPr>
              <w:rPr>
                <w:lang w:val="sr-Latn-ME"/>
              </w:rPr>
            </w:pPr>
            <w:r w:rsidRPr="002E5189">
              <w:rPr>
                <w:lang w:val="sr-Latn-ME"/>
              </w:rPr>
              <w:t>1.</w:t>
            </w:r>
          </w:p>
        </w:tc>
        <w:tc>
          <w:tcPr>
            <w:tcW w:w="2810" w:type="pct"/>
            <w:shd w:val="clear" w:color="auto" w:fill="FFF2CC"/>
          </w:tcPr>
          <w:p w14:paraId="2D4A8DD8" w14:textId="77777777" w:rsidR="002837BE" w:rsidRPr="002E5189" w:rsidRDefault="002837BE" w:rsidP="00F479BB">
            <w:pPr>
              <w:rPr>
                <w:lang w:val="sr-Latn-ME"/>
              </w:rPr>
            </w:pPr>
            <w:r w:rsidRPr="002E5189">
              <w:rPr>
                <w:lang w:val="sr-Latn-ME"/>
              </w:rPr>
              <w:t>The President</w:t>
            </w:r>
          </w:p>
        </w:tc>
        <w:tc>
          <w:tcPr>
            <w:tcW w:w="1808" w:type="pct"/>
            <w:shd w:val="clear" w:color="auto" w:fill="FFF2CC"/>
          </w:tcPr>
          <w:p w14:paraId="203071AF" w14:textId="77777777" w:rsidR="002837BE" w:rsidRPr="002E5189" w:rsidRDefault="00136E69" w:rsidP="00F479BB">
            <w:pPr>
              <w:rPr>
                <w:lang w:val="sr-Latn-ME"/>
              </w:rPr>
            </w:pPr>
            <w:r w:rsidRPr="002E5189">
              <w:rPr>
                <w:lang w:val="sr-Latn-ME"/>
              </w:rPr>
              <w:t>P</w:t>
            </w:r>
            <w:r w:rsidR="001C5E2D" w:rsidRPr="002E5189">
              <w:rPr>
                <w:lang w:val="sr-Latn-ME"/>
              </w:rPr>
              <w:t>redsjednik</w:t>
            </w:r>
            <w:r w:rsidR="005C7247" w:rsidRPr="002E5189">
              <w:rPr>
                <w:lang w:val="sr-Latn-ME"/>
              </w:rPr>
              <w:t>/Predsjednica</w:t>
            </w:r>
            <w:r w:rsidR="005E1A7C" w:rsidRPr="002E5189">
              <w:rPr>
                <w:rStyle w:val="FootnoteReference"/>
                <w:lang w:val="sr-Latn-ME"/>
              </w:rPr>
              <w:footnoteReference w:id="14"/>
            </w:r>
          </w:p>
        </w:tc>
      </w:tr>
      <w:tr w:rsidR="002837BE" w:rsidRPr="002E5189" w14:paraId="16A9019C" w14:textId="77777777" w:rsidTr="000F2822">
        <w:tc>
          <w:tcPr>
            <w:tcW w:w="382" w:type="pct"/>
            <w:shd w:val="clear" w:color="auto" w:fill="FFF2CC"/>
          </w:tcPr>
          <w:p w14:paraId="1BD5E85B" w14:textId="77777777" w:rsidR="002837BE" w:rsidRPr="002E5189" w:rsidRDefault="002837BE" w:rsidP="00F479BB">
            <w:pPr>
              <w:rPr>
                <w:lang w:val="sr-Latn-ME"/>
              </w:rPr>
            </w:pPr>
            <w:r w:rsidRPr="002E5189">
              <w:rPr>
                <w:lang w:val="sr-Latn-ME"/>
              </w:rPr>
              <w:t>2.</w:t>
            </w:r>
          </w:p>
        </w:tc>
        <w:tc>
          <w:tcPr>
            <w:tcW w:w="2810" w:type="pct"/>
            <w:shd w:val="clear" w:color="auto" w:fill="FFF2CC"/>
          </w:tcPr>
          <w:p w14:paraId="783FBB4E" w14:textId="77777777" w:rsidR="002837BE" w:rsidRPr="002E5189" w:rsidRDefault="002837BE" w:rsidP="00F479BB">
            <w:pPr>
              <w:rPr>
                <w:lang w:val="sr-Latn-ME"/>
              </w:rPr>
            </w:pPr>
            <w:r w:rsidRPr="002E5189">
              <w:rPr>
                <w:lang w:val="sr-Latn-ME"/>
              </w:rPr>
              <w:t>The Vice-President</w:t>
            </w:r>
          </w:p>
        </w:tc>
        <w:tc>
          <w:tcPr>
            <w:tcW w:w="1808" w:type="pct"/>
            <w:shd w:val="clear" w:color="auto" w:fill="FFF2CC"/>
          </w:tcPr>
          <w:p w14:paraId="40018DC8" w14:textId="77777777" w:rsidR="002837BE" w:rsidRPr="002E5189" w:rsidRDefault="00136E69" w:rsidP="00F479BB">
            <w:pPr>
              <w:rPr>
                <w:lang w:val="sr-Latn-ME"/>
              </w:rPr>
            </w:pPr>
            <w:r w:rsidRPr="002E5189">
              <w:rPr>
                <w:lang w:val="sr-Latn-ME"/>
              </w:rPr>
              <w:t>P</w:t>
            </w:r>
            <w:r w:rsidR="001C5E2D" w:rsidRPr="002E5189">
              <w:rPr>
                <w:lang w:val="sr-Latn-ME"/>
              </w:rPr>
              <w:t>otpredsjednik</w:t>
            </w:r>
            <w:r w:rsidR="005C7247" w:rsidRPr="002E5189">
              <w:rPr>
                <w:lang w:val="sr-Latn-ME"/>
              </w:rPr>
              <w:t>/Potpredsjednica</w:t>
            </w:r>
          </w:p>
        </w:tc>
      </w:tr>
      <w:tr w:rsidR="002837BE" w:rsidRPr="002E5189" w14:paraId="506A9D8B" w14:textId="77777777" w:rsidTr="000F2822">
        <w:tc>
          <w:tcPr>
            <w:tcW w:w="382" w:type="pct"/>
            <w:shd w:val="clear" w:color="auto" w:fill="FFF2CC"/>
          </w:tcPr>
          <w:p w14:paraId="6CAF69E1" w14:textId="77777777" w:rsidR="002837BE" w:rsidRPr="002E5189" w:rsidRDefault="002837BE" w:rsidP="00F479BB">
            <w:pPr>
              <w:rPr>
                <w:lang w:val="sr-Latn-ME"/>
              </w:rPr>
            </w:pPr>
            <w:r w:rsidRPr="002E5189">
              <w:rPr>
                <w:lang w:val="sr-Latn-ME"/>
              </w:rPr>
              <w:t>3.</w:t>
            </w:r>
          </w:p>
        </w:tc>
        <w:tc>
          <w:tcPr>
            <w:tcW w:w="2810" w:type="pct"/>
            <w:shd w:val="clear" w:color="auto" w:fill="FFF2CC"/>
          </w:tcPr>
          <w:p w14:paraId="207DBD06" w14:textId="77777777" w:rsidR="002837BE" w:rsidRPr="002E5189" w:rsidRDefault="002837BE" w:rsidP="00F479BB">
            <w:pPr>
              <w:rPr>
                <w:lang w:val="sr-Latn-ME"/>
              </w:rPr>
            </w:pPr>
            <w:r w:rsidRPr="002E5189">
              <w:rPr>
                <w:lang w:val="sr-Latn-ME"/>
              </w:rPr>
              <w:t>Member of the Commission</w:t>
            </w:r>
          </w:p>
        </w:tc>
        <w:tc>
          <w:tcPr>
            <w:tcW w:w="1808" w:type="pct"/>
            <w:shd w:val="clear" w:color="auto" w:fill="FFF2CC"/>
          </w:tcPr>
          <w:p w14:paraId="12C95265" w14:textId="77777777" w:rsidR="002837BE" w:rsidRPr="002E5189" w:rsidRDefault="00136E69" w:rsidP="00F479BB">
            <w:pPr>
              <w:rPr>
                <w:lang w:val="sr-Latn-ME"/>
              </w:rPr>
            </w:pPr>
            <w:r w:rsidRPr="002E5189">
              <w:rPr>
                <w:lang w:val="sr-Latn-ME"/>
              </w:rPr>
              <w:t>Č</w:t>
            </w:r>
            <w:r w:rsidR="001C5E2D" w:rsidRPr="002E5189">
              <w:rPr>
                <w:lang w:val="sr-Latn-ME"/>
              </w:rPr>
              <w:t>lan</w:t>
            </w:r>
            <w:r w:rsidR="005C7247" w:rsidRPr="002E5189">
              <w:rPr>
                <w:lang w:val="sr-Latn-ME"/>
              </w:rPr>
              <w:t>/Članica</w:t>
            </w:r>
            <w:r w:rsidR="001C5E2D" w:rsidRPr="002E5189">
              <w:rPr>
                <w:lang w:val="sr-Latn-ME"/>
              </w:rPr>
              <w:t xml:space="preserve"> </w:t>
            </w:r>
            <w:r w:rsidR="002837BE" w:rsidRPr="002E5189">
              <w:rPr>
                <w:lang w:val="sr-Latn-ME"/>
              </w:rPr>
              <w:t>Komisije</w:t>
            </w:r>
          </w:p>
        </w:tc>
      </w:tr>
      <w:tr w:rsidR="002837BE" w:rsidRPr="002E5189" w14:paraId="68B4ECF6" w14:textId="77777777" w:rsidTr="000F2822">
        <w:tc>
          <w:tcPr>
            <w:tcW w:w="382" w:type="pct"/>
            <w:shd w:val="clear" w:color="auto" w:fill="FFF2CC"/>
          </w:tcPr>
          <w:p w14:paraId="252AC7D2" w14:textId="77777777" w:rsidR="002837BE" w:rsidRPr="002E5189" w:rsidRDefault="002837BE" w:rsidP="00F479BB">
            <w:pPr>
              <w:rPr>
                <w:lang w:val="sr-Latn-ME"/>
              </w:rPr>
            </w:pPr>
            <w:r w:rsidRPr="002E5189">
              <w:rPr>
                <w:lang w:val="sr-Latn-ME"/>
              </w:rPr>
              <w:t>4.</w:t>
            </w:r>
          </w:p>
        </w:tc>
        <w:tc>
          <w:tcPr>
            <w:tcW w:w="2810" w:type="pct"/>
            <w:shd w:val="clear" w:color="auto" w:fill="FFF2CC"/>
          </w:tcPr>
          <w:p w14:paraId="75409376" w14:textId="77777777" w:rsidR="002837BE" w:rsidRPr="002E5189" w:rsidRDefault="002837BE" w:rsidP="00F479BB">
            <w:pPr>
              <w:rPr>
                <w:lang w:val="sr-Latn-ME"/>
              </w:rPr>
            </w:pPr>
            <w:r w:rsidRPr="002E5189">
              <w:rPr>
                <w:lang w:val="sr-Latn-ME"/>
              </w:rPr>
              <w:t>The President of the ECB</w:t>
            </w:r>
          </w:p>
        </w:tc>
        <w:tc>
          <w:tcPr>
            <w:tcW w:w="1808" w:type="pct"/>
            <w:shd w:val="clear" w:color="auto" w:fill="FFF2CC"/>
          </w:tcPr>
          <w:p w14:paraId="4965FD58" w14:textId="77777777" w:rsidR="002837BE" w:rsidRPr="002E5189" w:rsidRDefault="00136E69" w:rsidP="00F479BB">
            <w:pPr>
              <w:rPr>
                <w:lang w:val="sr-Latn-ME"/>
              </w:rPr>
            </w:pPr>
            <w:r w:rsidRPr="002E5189">
              <w:rPr>
                <w:lang w:val="sr-Latn-ME"/>
              </w:rPr>
              <w:t>P</w:t>
            </w:r>
            <w:r w:rsidR="001C5E2D" w:rsidRPr="002E5189">
              <w:rPr>
                <w:lang w:val="sr-Latn-ME"/>
              </w:rPr>
              <w:t>redsjednik</w:t>
            </w:r>
            <w:r w:rsidR="00FF15D4" w:rsidRPr="002E5189">
              <w:rPr>
                <w:lang w:val="sr-Latn-ME"/>
              </w:rPr>
              <w:t>/P</w:t>
            </w:r>
            <w:r w:rsidR="005C7247" w:rsidRPr="002E5189">
              <w:rPr>
                <w:lang w:val="sr-Latn-ME"/>
              </w:rPr>
              <w:t>redsjednica</w:t>
            </w:r>
            <w:r w:rsidR="001C5E2D" w:rsidRPr="002E5189">
              <w:rPr>
                <w:lang w:val="sr-Latn-ME"/>
              </w:rPr>
              <w:t xml:space="preserve"> </w:t>
            </w:r>
            <w:r w:rsidR="002837BE" w:rsidRPr="002E5189">
              <w:rPr>
                <w:lang w:val="sr-Latn-ME"/>
              </w:rPr>
              <w:t>ECB</w:t>
            </w:r>
          </w:p>
        </w:tc>
      </w:tr>
    </w:tbl>
    <w:p w14:paraId="7FF38AF4" w14:textId="77777777" w:rsidR="00136E69" w:rsidRPr="002E5189" w:rsidRDefault="00136E69" w:rsidP="00654D18">
      <w:pPr>
        <w:rPr>
          <w:lang w:val="sr-Latn-ME"/>
        </w:rPr>
      </w:pPr>
      <w:bookmarkStart w:id="65" w:name="_Toc70752193"/>
    </w:p>
    <w:p w14:paraId="3D26C0EE" w14:textId="77777777" w:rsidR="00E11BB1" w:rsidRPr="002E5189" w:rsidRDefault="00E11BB1" w:rsidP="00654D18">
      <w:pPr>
        <w:rPr>
          <w:lang w:val="sr-Latn-ME"/>
        </w:rPr>
      </w:pPr>
    </w:p>
    <w:p w14:paraId="12C441E8" w14:textId="77777777" w:rsidR="00E11BB1" w:rsidRPr="002E5189" w:rsidRDefault="00E11BB1" w:rsidP="00E11BB1">
      <w:pPr>
        <w:pStyle w:val="Heading1"/>
        <w:shd w:val="clear" w:color="auto" w:fill="FFF2CC"/>
        <w:rPr>
          <w:rFonts w:ascii="Times New Roman" w:hAnsi="Times New Roman" w:cs="Times New Roman"/>
          <w:b w:val="0"/>
          <w:iCs/>
          <w:sz w:val="24"/>
          <w:szCs w:val="24"/>
          <w:lang w:val="sr-Latn-ME"/>
        </w:rPr>
      </w:pPr>
      <w:r w:rsidRPr="002E5189">
        <w:rPr>
          <w:rStyle w:val="Emphasis"/>
          <w:rFonts w:ascii="Times New Roman" w:hAnsi="Times New Roman" w:cs="Times New Roman"/>
          <w:b w:val="0"/>
          <w:i w:val="0"/>
          <w:sz w:val="24"/>
          <w:szCs w:val="24"/>
          <w:lang w:val="sr-Latn-ME"/>
        </w:rPr>
        <w:lastRenderedPageBreak/>
        <w:t>7</w:t>
      </w:r>
      <w:r w:rsidR="008A2128" w:rsidRPr="002E5189">
        <w:rPr>
          <w:rStyle w:val="Emphasis"/>
          <w:rFonts w:ascii="Times New Roman" w:hAnsi="Times New Roman" w:cs="Times New Roman"/>
          <w:b w:val="0"/>
          <w:i w:val="0"/>
          <w:sz w:val="24"/>
          <w:szCs w:val="24"/>
          <w:lang w:val="sr-Latn-ME"/>
        </w:rPr>
        <w:t xml:space="preserve">. </w:t>
      </w:r>
      <w:r w:rsidR="00EB49AA" w:rsidRPr="002E5189">
        <w:rPr>
          <w:rStyle w:val="Emphasis"/>
          <w:rFonts w:ascii="Times New Roman" w:hAnsi="Times New Roman" w:cs="Times New Roman"/>
          <w:b w:val="0"/>
          <w:i w:val="0"/>
          <w:sz w:val="24"/>
          <w:szCs w:val="24"/>
          <w:lang w:val="sr-Latn-ME"/>
        </w:rPr>
        <w:t>POSEBNI DJELOVI PRAVNIH AKATA I NJIHOVA PODJELA</w:t>
      </w:r>
    </w:p>
    <w:p w14:paraId="0E2113C9" w14:textId="77777777" w:rsidR="00136E69" w:rsidRPr="002E5189" w:rsidRDefault="00136E69" w:rsidP="00136E69">
      <w:pPr>
        <w:rPr>
          <w:lang w:val="sr-Latn-ME"/>
        </w:rPr>
      </w:pPr>
    </w:p>
    <w:p w14:paraId="2600C9D5" w14:textId="77777777" w:rsidR="00136E69" w:rsidRPr="002E5189" w:rsidRDefault="00136E69" w:rsidP="00136E69">
      <w:pPr>
        <w:rPr>
          <w:rStyle w:val="trecaCharChar"/>
          <w:rFonts w:ascii="Times New Roman" w:hAnsi="Times New Roman" w:cs="Times New Roman"/>
          <w:b w:val="0"/>
          <w:sz w:val="24"/>
          <w:szCs w:val="24"/>
          <w:lang w:val="sr-Latn-ME"/>
        </w:rPr>
      </w:pPr>
      <w:r w:rsidRPr="002E5189">
        <w:rPr>
          <w:lang w:val="sr-Latn-ME"/>
        </w:rPr>
        <w:t xml:space="preserve">Propisi često imaju </w:t>
      </w:r>
      <w:r w:rsidR="003B3DED" w:rsidRPr="002E5189">
        <w:rPr>
          <w:rStyle w:val="trecaCharChar"/>
          <w:rFonts w:ascii="Times New Roman" w:hAnsi="Times New Roman" w:cs="Times New Roman"/>
          <w:b w:val="0"/>
          <w:sz w:val="24"/>
          <w:szCs w:val="24"/>
          <w:lang w:val="sr-Latn-ME"/>
        </w:rPr>
        <w:t>priloge</w:t>
      </w:r>
      <w:r w:rsidRPr="002E5189">
        <w:rPr>
          <w:rStyle w:val="trecaCharChar"/>
          <w:rFonts w:ascii="Times New Roman" w:hAnsi="Times New Roman" w:cs="Times New Roman"/>
          <w:b w:val="0"/>
          <w:sz w:val="24"/>
          <w:szCs w:val="24"/>
          <w:lang w:val="sr-Latn-M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721"/>
        <w:gridCol w:w="3780"/>
        <w:gridCol w:w="5133"/>
      </w:tblGrid>
      <w:tr w:rsidR="00136E69" w:rsidRPr="002E5189" w14:paraId="6DE53EF8" w14:textId="77777777" w:rsidTr="000F2822">
        <w:trPr>
          <w:trHeight w:hRule="exact" w:val="284"/>
        </w:trPr>
        <w:tc>
          <w:tcPr>
            <w:tcW w:w="374" w:type="pct"/>
            <w:shd w:val="clear" w:color="auto" w:fill="FFF2CC"/>
          </w:tcPr>
          <w:p w14:paraId="074BB29F" w14:textId="77777777" w:rsidR="00136E69" w:rsidRPr="002E5189" w:rsidRDefault="00136E69"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w:t>
            </w:r>
          </w:p>
        </w:tc>
        <w:tc>
          <w:tcPr>
            <w:tcW w:w="1962" w:type="pct"/>
            <w:shd w:val="clear" w:color="auto" w:fill="FFF2CC"/>
          </w:tcPr>
          <w:p w14:paraId="7E1020C0" w14:textId="77777777" w:rsidR="00136E69" w:rsidRPr="002E5189" w:rsidRDefault="00136E69"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Annex</w:t>
            </w:r>
          </w:p>
        </w:tc>
        <w:tc>
          <w:tcPr>
            <w:tcW w:w="2663" w:type="pct"/>
            <w:shd w:val="clear" w:color="auto" w:fill="FFF2CC"/>
          </w:tcPr>
          <w:p w14:paraId="4BC55F49" w14:textId="77777777" w:rsidR="00136E69" w:rsidRPr="002E5189" w:rsidRDefault="00D84544"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Prilog</w:t>
            </w:r>
          </w:p>
        </w:tc>
      </w:tr>
      <w:tr w:rsidR="00136E69" w:rsidRPr="002E5189" w14:paraId="7813C7BD" w14:textId="77777777" w:rsidTr="000F2822">
        <w:trPr>
          <w:trHeight w:hRule="exact" w:val="284"/>
        </w:trPr>
        <w:tc>
          <w:tcPr>
            <w:tcW w:w="374" w:type="pct"/>
            <w:shd w:val="clear" w:color="auto" w:fill="FFF2CC"/>
          </w:tcPr>
          <w:p w14:paraId="0EADACED" w14:textId="77777777" w:rsidR="00136E69" w:rsidRPr="002E5189" w:rsidRDefault="00136E69"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w:t>
            </w:r>
          </w:p>
        </w:tc>
        <w:tc>
          <w:tcPr>
            <w:tcW w:w="1962" w:type="pct"/>
            <w:shd w:val="clear" w:color="auto" w:fill="FFF2CC"/>
          </w:tcPr>
          <w:p w14:paraId="37CFCB40" w14:textId="77777777" w:rsidR="00136E69" w:rsidRPr="002E5189" w:rsidRDefault="00136E69"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Annex I / Annex A</w:t>
            </w:r>
          </w:p>
        </w:tc>
        <w:tc>
          <w:tcPr>
            <w:tcW w:w="2663" w:type="pct"/>
            <w:shd w:val="clear" w:color="auto" w:fill="FFF2CC"/>
          </w:tcPr>
          <w:p w14:paraId="39B53735" w14:textId="77777777" w:rsidR="00136E69" w:rsidRPr="002E5189" w:rsidRDefault="00D84544"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Prilog</w:t>
            </w:r>
            <w:r w:rsidR="00136E69" w:rsidRPr="002E5189">
              <w:rPr>
                <w:rFonts w:ascii="Times New Roman" w:hAnsi="Times New Roman" w:cs="Times New Roman"/>
                <w:b w:val="0"/>
                <w:sz w:val="24"/>
                <w:szCs w:val="24"/>
                <w:lang w:val="sr-Latn-ME"/>
              </w:rPr>
              <w:t xml:space="preserve"> I/ </w:t>
            </w:r>
            <w:r w:rsidRPr="002E5189">
              <w:rPr>
                <w:rFonts w:ascii="Times New Roman" w:hAnsi="Times New Roman" w:cs="Times New Roman"/>
                <w:b w:val="0"/>
                <w:sz w:val="24"/>
                <w:szCs w:val="24"/>
                <w:lang w:val="sr-Latn-ME"/>
              </w:rPr>
              <w:t>Prilog</w:t>
            </w:r>
            <w:r w:rsidR="00136E69" w:rsidRPr="002E5189">
              <w:rPr>
                <w:rFonts w:ascii="Times New Roman" w:hAnsi="Times New Roman" w:cs="Times New Roman"/>
                <w:b w:val="0"/>
                <w:sz w:val="24"/>
                <w:szCs w:val="24"/>
                <w:lang w:val="sr-Latn-ME"/>
              </w:rPr>
              <w:t xml:space="preserve"> A</w:t>
            </w:r>
          </w:p>
        </w:tc>
      </w:tr>
      <w:tr w:rsidR="00136E69" w:rsidRPr="002E5189" w14:paraId="3DFF328F" w14:textId="77777777" w:rsidTr="000F2822">
        <w:trPr>
          <w:trHeight w:hRule="exact" w:val="284"/>
        </w:trPr>
        <w:tc>
          <w:tcPr>
            <w:tcW w:w="374" w:type="pct"/>
            <w:shd w:val="clear" w:color="auto" w:fill="FFF2CC"/>
          </w:tcPr>
          <w:p w14:paraId="29E2958C" w14:textId="77777777" w:rsidR="00136E69" w:rsidRPr="002E5189" w:rsidRDefault="00136E69"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3.</w:t>
            </w:r>
          </w:p>
        </w:tc>
        <w:tc>
          <w:tcPr>
            <w:tcW w:w="1962" w:type="pct"/>
            <w:shd w:val="clear" w:color="auto" w:fill="FFF2CC"/>
          </w:tcPr>
          <w:p w14:paraId="748FE74F" w14:textId="77777777" w:rsidR="00136E69" w:rsidRPr="002E5189" w:rsidRDefault="00136E69"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Annex B to / of Directive X</w:t>
            </w:r>
          </w:p>
        </w:tc>
        <w:tc>
          <w:tcPr>
            <w:tcW w:w="2663" w:type="pct"/>
            <w:shd w:val="clear" w:color="auto" w:fill="FFF2CC"/>
          </w:tcPr>
          <w:p w14:paraId="4FA9BE87" w14:textId="77777777" w:rsidR="00136E69" w:rsidRPr="002E5189" w:rsidRDefault="00D84544" w:rsidP="00FE2E57">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Prilog</w:t>
            </w:r>
            <w:r w:rsidR="00136E69" w:rsidRPr="002E5189">
              <w:rPr>
                <w:rFonts w:ascii="Times New Roman" w:hAnsi="Times New Roman" w:cs="Times New Roman"/>
                <w:b w:val="0"/>
                <w:sz w:val="24"/>
                <w:szCs w:val="24"/>
                <w:lang w:val="sr-Latn-ME"/>
              </w:rPr>
              <w:t xml:space="preserve"> B Direktive X</w:t>
            </w:r>
          </w:p>
        </w:tc>
      </w:tr>
    </w:tbl>
    <w:p w14:paraId="024378E9" w14:textId="77777777" w:rsidR="00136E69" w:rsidRPr="002E5189" w:rsidRDefault="00136E69" w:rsidP="00136E69">
      <w:pPr>
        <w:rPr>
          <w:lang w:val="sr-Latn-ME"/>
        </w:rPr>
      </w:pPr>
    </w:p>
    <w:p w14:paraId="718237C4" w14:textId="77777777" w:rsidR="00136E69" w:rsidRPr="002E5189" w:rsidRDefault="00136E69" w:rsidP="00136E69">
      <w:pPr>
        <w:rPr>
          <w:lang w:val="sr-Latn-ME"/>
        </w:rPr>
      </w:pPr>
      <w:r w:rsidRPr="002E5189">
        <w:rPr>
          <w:lang w:val="sr-Latn-ME"/>
        </w:rPr>
        <w:t xml:space="preserve">Forma </w:t>
      </w:r>
      <w:r w:rsidR="00D84544" w:rsidRPr="002E5189">
        <w:rPr>
          <w:lang w:val="sr-Latn-ME"/>
        </w:rPr>
        <w:t>priloga</w:t>
      </w:r>
      <w:r w:rsidRPr="002E5189">
        <w:rPr>
          <w:lang w:val="sr-Latn-ME"/>
        </w:rPr>
        <w:t xml:space="preserve"> slobodnija je od forme osnovnog teksta; upotrebljava se gorenavedena podjela, pri čemu osnov raščlanjivanja nije stav, već tačka.</w:t>
      </w:r>
    </w:p>
    <w:p w14:paraId="2BA25218" w14:textId="77777777" w:rsidR="00136E69" w:rsidRPr="002E5189" w:rsidRDefault="00136E69" w:rsidP="00136E69">
      <w:pPr>
        <w:rPr>
          <w:lang w:val="sr-Latn-ME"/>
        </w:rPr>
      </w:pPr>
    </w:p>
    <w:p w14:paraId="0D341EE4" w14:textId="77777777" w:rsidR="00136E69" w:rsidRPr="002E5189" w:rsidRDefault="00D84544" w:rsidP="00136E69">
      <w:pPr>
        <w:rPr>
          <w:lang w:val="sr-Latn-ME"/>
        </w:rPr>
      </w:pPr>
      <w:r w:rsidRPr="002E5189">
        <w:rPr>
          <w:lang w:val="sr-Latn-ME"/>
        </w:rPr>
        <w:t>Prilozi</w:t>
      </w:r>
      <w:r w:rsidR="00136E69" w:rsidRPr="002E5189">
        <w:rPr>
          <w:lang w:val="sr-Latn-ME"/>
        </w:rPr>
        <w:t xml:space="preserve"> sadrže tekstove različite prirode, npr: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63"/>
        <w:gridCol w:w="3917"/>
        <w:gridCol w:w="5154"/>
      </w:tblGrid>
      <w:tr w:rsidR="00136E69" w:rsidRPr="002E5189" w14:paraId="6CEA2252" w14:textId="77777777" w:rsidTr="000F2822">
        <w:tc>
          <w:tcPr>
            <w:tcW w:w="292" w:type="pct"/>
            <w:shd w:val="clear" w:color="auto" w:fill="FFF2CC"/>
          </w:tcPr>
          <w:p w14:paraId="2391BED6" w14:textId="77777777" w:rsidR="00136E69" w:rsidRPr="002E5189" w:rsidRDefault="00136E69" w:rsidP="00FE2E57">
            <w:pPr>
              <w:rPr>
                <w:lang w:val="sr-Latn-ME"/>
              </w:rPr>
            </w:pPr>
            <w:r w:rsidRPr="002E5189">
              <w:rPr>
                <w:lang w:val="sr-Latn-ME"/>
              </w:rPr>
              <w:t>1.</w:t>
            </w:r>
          </w:p>
        </w:tc>
        <w:tc>
          <w:tcPr>
            <w:tcW w:w="2033" w:type="pct"/>
            <w:shd w:val="clear" w:color="auto" w:fill="FFF2CC"/>
          </w:tcPr>
          <w:p w14:paraId="2952DF73" w14:textId="77777777" w:rsidR="00136E69" w:rsidRPr="002E5189" w:rsidRDefault="00136E69" w:rsidP="00FE2E57">
            <w:pPr>
              <w:rPr>
                <w:lang w:val="sr-Latn-ME"/>
              </w:rPr>
            </w:pPr>
            <w:r w:rsidRPr="002E5189">
              <w:rPr>
                <w:lang w:val="sr-Latn-ME"/>
              </w:rPr>
              <w:t>Appendix</w:t>
            </w:r>
          </w:p>
        </w:tc>
        <w:tc>
          <w:tcPr>
            <w:tcW w:w="2675" w:type="pct"/>
            <w:shd w:val="clear" w:color="auto" w:fill="FFF2CC"/>
          </w:tcPr>
          <w:p w14:paraId="6B531218" w14:textId="77777777" w:rsidR="00136E69" w:rsidRPr="002E5189" w:rsidRDefault="00136E69" w:rsidP="00FE2E57">
            <w:pPr>
              <w:rPr>
                <w:lang w:val="sr-Latn-ME"/>
              </w:rPr>
            </w:pPr>
            <w:r w:rsidRPr="002E5189">
              <w:rPr>
                <w:lang w:val="sr-Latn-ME"/>
              </w:rPr>
              <w:t>Dodatak</w:t>
            </w:r>
          </w:p>
        </w:tc>
      </w:tr>
      <w:tr w:rsidR="00136E69" w:rsidRPr="002E5189" w14:paraId="6F96A474" w14:textId="77777777" w:rsidTr="000F2822">
        <w:tc>
          <w:tcPr>
            <w:tcW w:w="292" w:type="pct"/>
            <w:shd w:val="clear" w:color="auto" w:fill="FFF2CC"/>
          </w:tcPr>
          <w:p w14:paraId="6D338A83" w14:textId="77777777" w:rsidR="00136E69" w:rsidRPr="002E5189" w:rsidRDefault="00136E69" w:rsidP="00FE2E57">
            <w:pPr>
              <w:rPr>
                <w:lang w:val="sr-Latn-ME"/>
              </w:rPr>
            </w:pPr>
            <w:r w:rsidRPr="002E5189">
              <w:rPr>
                <w:lang w:val="sr-Latn-ME"/>
              </w:rPr>
              <w:t>2.</w:t>
            </w:r>
          </w:p>
        </w:tc>
        <w:tc>
          <w:tcPr>
            <w:tcW w:w="2033" w:type="pct"/>
            <w:shd w:val="clear" w:color="auto" w:fill="FFF2CC"/>
          </w:tcPr>
          <w:p w14:paraId="6D55C4FD" w14:textId="77777777" w:rsidR="00136E69" w:rsidRPr="002E5189" w:rsidRDefault="00136E69" w:rsidP="00FE2E57">
            <w:pPr>
              <w:rPr>
                <w:lang w:val="sr-Latn-ME"/>
              </w:rPr>
            </w:pPr>
            <w:r w:rsidRPr="002E5189">
              <w:rPr>
                <w:lang w:val="sr-Latn-ME"/>
              </w:rPr>
              <w:t>Appendix B2 to  Annex B to Directive X</w:t>
            </w:r>
          </w:p>
        </w:tc>
        <w:tc>
          <w:tcPr>
            <w:tcW w:w="2675" w:type="pct"/>
            <w:shd w:val="clear" w:color="auto" w:fill="FFF2CC"/>
          </w:tcPr>
          <w:p w14:paraId="0E73126D" w14:textId="77777777" w:rsidR="00136E69" w:rsidRPr="002E5189" w:rsidRDefault="00136E69" w:rsidP="00FE2E57">
            <w:pPr>
              <w:rPr>
                <w:lang w:val="sr-Latn-ME"/>
              </w:rPr>
            </w:pPr>
            <w:r w:rsidRPr="002E5189">
              <w:rPr>
                <w:lang w:val="sr-Latn-ME"/>
              </w:rPr>
              <w:t xml:space="preserve">Dodatak B2 uz </w:t>
            </w:r>
            <w:r w:rsidR="001A66C9" w:rsidRPr="002E5189">
              <w:rPr>
                <w:lang w:val="sr-Latn-ME"/>
              </w:rPr>
              <w:t>Prilog</w:t>
            </w:r>
            <w:r w:rsidRPr="002E5189">
              <w:rPr>
                <w:lang w:val="sr-Latn-ME"/>
              </w:rPr>
              <w:t xml:space="preserve"> B Direktive X</w:t>
            </w:r>
          </w:p>
        </w:tc>
      </w:tr>
      <w:tr w:rsidR="00136E69" w:rsidRPr="002E5189" w14:paraId="619F1319" w14:textId="77777777" w:rsidTr="000F2822">
        <w:tc>
          <w:tcPr>
            <w:tcW w:w="292" w:type="pct"/>
            <w:shd w:val="clear" w:color="auto" w:fill="FFF2CC"/>
          </w:tcPr>
          <w:p w14:paraId="012FF393" w14:textId="77777777" w:rsidR="00136E69" w:rsidRPr="002E5189" w:rsidRDefault="00136E69" w:rsidP="00FE2E57">
            <w:pPr>
              <w:rPr>
                <w:lang w:val="sr-Latn-ME"/>
              </w:rPr>
            </w:pPr>
            <w:r w:rsidRPr="002E5189">
              <w:rPr>
                <w:lang w:val="sr-Latn-ME"/>
              </w:rPr>
              <w:t>3.</w:t>
            </w:r>
          </w:p>
        </w:tc>
        <w:tc>
          <w:tcPr>
            <w:tcW w:w="2033" w:type="pct"/>
            <w:shd w:val="clear" w:color="auto" w:fill="FFF2CC"/>
          </w:tcPr>
          <w:p w14:paraId="27A00494" w14:textId="77777777" w:rsidR="00136E69" w:rsidRPr="002E5189" w:rsidRDefault="00136E69" w:rsidP="00FE2E57">
            <w:pPr>
              <w:rPr>
                <w:lang w:val="sr-Latn-ME"/>
              </w:rPr>
            </w:pPr>
            <w:r w:rsidRPr="002E5189">
              <w:rPr>
                <w:lang w:val="sr-Latn-ME"/>
              </w:rPr>
              <w:t>List</w:t>
            </w:r>
          </w:p>
        </w:tc>
        <w:tc>
          <w:tcPr>
            <w:tcW w:w="2675" w:type="pct"/>
            <w:shd w:val="clear" w:color="auto" w:fill="FFF2CC"/>
          </w:tcPr>
          <w:p w14:paraId="40DC61C1" w14:textId="77777777" w:rsidR="00136E69" w:rsidRPr="002E5189" w:rsidRDefault="00136E69" w:rsidP="00FE2E57">
            <w:pPr>
              <w:rPr>
                <w:lang w:val="sr-Latn-ME"/>
              </w:rPr>
            </w:pPr>
            <w:r w:rsidRPr="002E5189">
              <w:rPr>
                <w:lang w:val="sr-Latn-ME"/>
              </w:rPr>
              <w:t>Lista</w:t>
            </w:r>
          </w:p>
        </w:tc>
      </w:tr>
      <w:tr w:rsidR="00136E69" w:rsidRPr="002E5189" w14:paraId="5BE15805" w14:textId="77777777" w:rsidTr="000F2822">
        <w:tc>
          <w:tcPr>
            <w:tcW w:w="292" w:type="pct"/>
            <w:shd w:val="clear" w:color="auto" w:fill="FFF2CC"/>
          </w:tcPr>
          <w:p w14:paraId="2EAC907B" w14:textId="77777777" w:rsidR="00136E69" w:rsidRPr="002E5189" w:rsidRDefault="00693DBA" w:rsidP="00FE2E57">
            <w:pPr>
              <w:rPr>
                <w:lang w:val="sr-Latn-ME"/>
              </w:rPr>
            </w:pPr>
            <w:r w:rsidRPr="002E5189">
              <w:rPr>
                <w:lang w:val="sr-Latn-ME"/>
              </w:rPr>
              <w:t>4</w:t>
            </w:r>
            <w:r w:rsidR="00136E69" w:rsidRPr="002E5189">
              <w:rPr>
                <w:lang w:val="sr-Latn-ME"/>
              </w:rPr>
              <w:t>.</w:t>
            </w:r>
          </w:p>
        </w:tc>
        <w:tc>
          <w:tcPr>
            <w:tcW w:w="2033" w:type="pct"/>
            <w:shd w:val="clear" w:color="auto" w:fill="FFF2CC"/>
          </w:tcPr>
          <w:p w14:paraId="2D2F95D4" w14:textId="77777777" w:rsidR="00136E69" w:rsidRPr="002E5189" w:rsidRDefault="00136E69" w:rsidP="00FE2E57">
            <w:pPr>
              <w:rPr>
                <w:lang w:val="sr-Latn-ME"/>
              </w:rPr>
            </w:pPr>
            <w:r w:rsidRPr="002E5189">
              <w:rPr>
                <w:lang w:val="sr-Latn-ME"/>
              </w:rPr>
              <w:t>Timetable</w:t>
            </w:r>
          </w:p>
        </w:tc>
        <w:tc>
          <w:tcPr>
            <w:tcW w:w="2675" w:type="pct"/>
            <w:shd w:val="clear" w:color="auto" w:fill="FFF2CC"/>
          </w:tcPr>
          <w:p w14:paraId="1593A303" w14:textId="77777777" w:rsidR="00136E69" w:rsidRPr="002E5189" w:rsidRDefault="00136E69" w:rsidP="00FE2E57">
            <w:pPr>
              <w:rPr>
                <w:lang w:val="sr-Latn-ME"/>
              </w:rPr>
            </w:pPr>
            <w:r w:rsidRPr="002E5189">
              <w:rPr>
                <w:lang w:val="sr-Latn-ME"/>
              </w:rPr>
              <w:t>raspored</w:t>
            </w:r>
          </w:p>
        </w:tc>
      </w:tr>
      <w:tr w:rsidR="00136E69" w:rsidRPr="002E5189" w14:paraId="781BA7A3" w14:textId="77777777" w:rsidTr="000F2822">
        <w:tc>
          <w:tcPr>
            <w:tcW w:w="292" w:type="pct"/>
            <w:shd w:val="clear" w:color="auto" w:fill="FFF2CC"/>
          </w:tcPr>
          <w:p w14:paraId="6EFA9EEA" w14:textId="77777777" w:rsidR="00136E69" w:rsidRPr="002E5189" w:rsidRDefault="00693DBA" w:rsidP="00FE2E57">
            <w:pPr>
              <w:rPr>
                <w:lang w:val="sr-Latn-ME"/>
              </w:rPr>
            </w:pPr>
            <w:r w:rsidRPr="002E5189">
              <w:rPr>
                <w:lang w:val="sr-Latn-ME"/>
              </w:rPr>
              <w:t>5</w:t>
            </w:r>
            <w:r w:rsidR="00136E69" w:rsidRPr="002E5189">
              <w:rPr>
                <w:lang w:val="sr-Latn-ME"/>
              </w:rPr>
              <w:t>.</w:t>
            </w:r>
          </w:p>
        </w:tc>
        <w:tc>
          <w:tcPr>
            <w:tcW w:w="2033" w:type="pct"/>
            <w:shd w:val="clear" w:color="auto" w:fill="FFF2CC"/>
          </w:tcPr>
          <w:p w14:paraId="1FAF74D1" w14:textId="77777777" w:rsidR="00136E69" w:rsidRPr="002E5189" w:rsidRDefault="00136E69" w:rsidP="00FE2E57">
            <w:pPr>
              <w:rPr>
                <w:lang w:val="sr-Latn-ME"/>
              </w:rPr>
            </w:pPr>
            <w:r w:rsidRPr="002E5189">
              <w:rPr>
                <w:lang w:val="sr-Latn-ME"/>
              </w:rPr>
              <w:t>Table</w:t>
            </w:r>
          </w:p>
        </w:tc>
        <w:tc>
          <w:tcPr>
            <w:tcW w:w="2675" w:type="pct"/>
            <w:shd w:val="clear" w:color="auto" w:fill="FFF2CC"/>
          </w:tcPr>
          <w:p w14:paraId="29212881" w14:textId="77777777" w:rsidR="00136E69" w:rsidRPr="002E5189" w:rsidRDefault="00136E69" w:rsidP="00FE2E57">
            <w:pPr>
              <w:rPr>
                <w:lang w:val="sr-Latn-ME"/>
              </w:rPr>
            </w:pPr>
            <w:r w:rsidRPr="002E5189">
              <w:rPr>
                <w:lang w:val="sr-Latn-ME"/>
              </w:rPr>
              <w:t>Tabela</w:t>
            </w:r>
          </w:p>
        </w:tc>
      </w:tr>
      <w:tr w:rsidR="00136E69" w:rsidRPr="002E5189" w14:paraId="1FF43460" w14:textId="77777777" w:rsidTr="000F2822">
        <w:tc>
          <w:tcPr>
            <w:tcW w:w="292" w:type="pct"/>
            <w:shd w:val="clear" w:color="auto" w:fill="FFF2CC"/>
          </w:tcPr>
          <w:p w14:paraId="57FB230E" w14:textId="77777777" w:rsidR="00136E69" w:rsidRPr="002E5189" w:rsidRDefault="00693DBA" w:rsidP="00FE2E57">
            <w:pPr>
              <w:rPr>
                <w:lang w:val="sr-Latn-ME"/>
              </w:rPr>
            </w:pPr>
            <w:r w:rsidRPr="002E5189">
              <w:rPr>
                <w:lang w:val="sr-Latn-ME"/>
              </w:rPr>
              <w:t>6</w:t>
            </w:r>
            <w:r w:rsidR="00136E69" w:rsidRPr="002E5189">
              <w:rPr>
                <w:lang w:val="sr-Latn-ME"/>
              </w:rPr>
              <w:t>.</w:t>
            </w:r>
          </w:p>
        </w:tc>
        <w:tc>
          <w:tcPr>
            <w:tcW w:w="2033" w:type="pct"/>
            <w:shd w:val="clear" w:color="auto" w:fill="FFF2CC"/>
          </w:tcPr>
          <w:p w14:paraId="587CC041" w14:textId="77777777" w:rsidR="00136E69" w:rsidRPr="002E5189" w:rsidRDefault="00136E69" w:rsidP="00FE2E57">
            <w:pPr>
              <w:rPr>
                <w:lang w:val="sr-Latn-ME"/>
              </w:rPr>
            </w:pPr>
            <w:r w:rsidRPr="002E5189">
              <w:rPr>
                <w:lang w:val="sr-Latn-ME"/>
              </w:rPr>
              <w:t>Correlation table</w:t>
            </w:r>
          </w:p>
        </w:tc>
        <w:tc>
          <w:tcPr>
            <w:tcW w:w="2675" w:type="pct"/>
            <w:shd w:val="clear" w:color="auto" w:fill="FFF2CC"/>
          </w:tcPr>
          <w:p w14:paraId="44E8543B" w14:textId="77777777" w:rsidR="00136E69" w:rsidRPr="002E5189" w:rsidRDefault="00136E69" w:rsidP="00FE2E57">
            <w:pPr>
              <w:rPr>
                <w:lang w:val="sr-Latn-ME"/>
              </w:rPr>
            </w:pPr>
            <w:r w:rsidRPr="002E5189">
              <w:rPr>
                <w:lang w:val="sr-Latn-ME"/>
              </w:rPr>
              <w:t>Uporedna tabela</w:t>
            </w:r>
          </w:p>
        </w:tc>
      </w:tr>
    </w:tbl>
    <w:p w14:paraId="768A11A7" w14:textId="77777777" w:rsidR="00136E69" w:rsidRPr="002E5189" w:rsidRDefault="00136E69" w:rsidP="00136E69">
      <w:pPr>
        <w:rPr>
          <w:lang w:val="sr-Latn-ME"/>
        </w:rPr>
      </w:pPr>
      <w:bookmarkStart w:id="66" w:name="_Toc62305007"/>
      <w:bookmarkStart w:id="67" w:name="_Toc70230029"/>
    </w:p>
    <w:p w14:paraId="29D41826" w14:textId="77777777" w:rsidR="00136E69" w:rsidRPr="002E5189" w:rsidRDefault="00136E69" w:rsidP="00136E69">
      <w:pPr>
        <w:rPr>
          <w:rStyle w:val="trecaCharChar"/>
          <w:rFonts w:ascii="Times New Roman" w:hAnsi="Times New Roman" w:cs="Times New Roman"/>
          <w:b w:val="0"/>
          <w:sz w:val="24"/>
          <w:szCs w:val="24"/>
          <w:lang w:val="sr-Latn-ME"/>
        </w:rPr>
      </w:pPr>
      <w:r w:rsidRPr="002E5189">
        <w:rPr>
          <w:rStyle w:val="trecaCharChar"/>
          <w:rFonts w:ascii="Times New Roman" w:hAnsi="Times New Roman" w:cs="Times New Roman"/>
          <w:b w:val="0"/>
          <w:sz w:val="24"/>
          <w:szCs w:val="24"/>
          <w:lang w:val="sr-Latn-ME"/>
        </w:rPr>
        <w:t xml:space="preserve">Kombinovana nomenklatura, </w:t>
      </w:r>
      <w:r w:rsidRPr="002E5189">
        <w:rPr>
          <w:i/>
          <w:lang w:val="sr-Latn-ME"/>
        </w:rPr>
        <w:t>Taric</w:t>
      </w:r>
      <w:r w:rsidRPr="002E5189">
        <w:rPr>
          <w:rStyle w:val="trecaCharChar"/>
          <w:rFonts w:ascii="Times New Roman" w:hAnsi="Times New Roman" w:cs="Times New Roman"/>
          <w:b w:val="0"/>
          <w:sz w:val="24"/>
          <w:szCs w:val="24"/>
          <w:lang w:val="sr-Latn-ME"/>
        </w:rPr>
        <w:t xml:space="preserve"> i harmonizovani sistem</w:t>
      </w:r>
      <w:bookmarkEnd w:id="66"/>
      <w:bookmarkEnd w:id="67"/>
    </w:p>
    <w:p w14:paraId="48AF339C" w14:textId="77777777" w:rsidR="005425A9" w:rsidRPr="002E5189" w:rsidRDefault="005425A9" w:rsidP="00136E69">
      <w:pPr>
        <w:rPr>
          <w:lang w:val="sr-Latn-ME"/>
        </w:rPr>
      </w:pPr>
    </w:p>
    <w:p w14:paraId="045BBE4B" w14:textId="77777777" w:rsidR="00136E69" w:rsidRPr="002E5189" w:rsidRDefault="00136E69" w:rsidP="00136E69">
      <w:pPr>
        <w:rPr>
          <w:lang w:val="sr-Latn-ME"/>
        </w:rPr>
      </w:pPr>
      <w:r w:rsidRPr="002E5189">
        <w:rPr>
          <w:lang w:val="sr-Latn-ME"/>
        </w:rPr>
        <w:t xml:space="preserve">Kombinovana nomenklatura i </w:t>
      </w:r>
      <w:r w:rsidRPr="002E5189">
        <w:rPr>
          <w:i/>
          <w:lang w:val="sr-Latn-ME"/>
        </w:rPr>
        <w:t>Taric</w:t>
      </w:r>
      <w:r w:rsidRPr="002E5189">
        <w:rPr>
          <w:lang w:val="sr-Latn-ME"/>
        </w:rPr>
        <w:t xml:space="preserve"> dijele se na:</w:t>
      </w:r>
    </w:p>
    <w:p w14:paraId="4E9FF5D2" w14:textId="77777777" w:rsidR="00136E69" w:rsidRPr="002E5189" w:rsidRDefault="00136E69" w:rsidP="00136E69">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09"/>
        <w:gridCol w:w="3694"/>
        <w:gridCol w:w="5131"/>
      </w:tblGrid>
      <w:tr w:rsidR="00136E69" w:rsidRPr="002E5189" w14:paraId="6947124E" w14:textId="77777777" w:rsidTr="000F2822">
        <w:tc>
          <w:tcPr>
            <w:tcW w:w="420" w:type="pct"/>
            <w:shd w:val="clear" w:color="auto" w:fill="FFF2CC"/>
          </w:tcPr>
          <w:p w14:paraId="69A66A6E"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w:t>
            </w:r>
          </w:p>
        </w:tc>
        <w:tc>
          <w:tcPr>
            <w:tcW w:w="1917" w:type="pct"/>
            <w:shd w:val="clear" w:color="auto" w:fill="FFF2CC"/>
          </w:tcPr>
          <w:p w14:paraId="304DE271"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Section</w:t>
            </w:r>
          </w:p>
        </w:tc>
        <w:tc>
          <w:tcPr>
            <w:tcW w:w="2663" w:type="pct"/>
            <w:shd w:val="clear" w:color="auto" w:fill="FFF2CC"/>
          </w:tcPr>
          <w:p w14:paraId="36F4D2C8"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Odjeljak</w:t>
            </w:r>
          </w:p>
        </w:tc>
      </w:tr>
      <w:tr w:rsidR="00136E69" w:rsidRPr="002E5189" w14:paraId="61C74132" w14:textId="77777777" w:rsidTr="000F2822">
        <w:tc>
          <w:tcPr>
            <w:tcW w:w="420" w:type="pct"/>
            <w:shd w:val="clear" w:color="auto" w:fill="FFF2CC"/>
          </w:tcPr>
          <w:p w14:paraId="66961765"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w:t>
            </w:r>
          </w:p>
        </w:tc>
        <w:tc>
          <w:tcPr>
            <w:tcW w:w="1917" w:type="pct"/>
            <w:shd w:val="clear" w:color="auto" w:fill="FFF2CC"/>
          </w:tcPr>
          <w:p w14:paraId="270C6E76"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(tariff) heading</w:t>
            </w:r>
          </w:p>
        </w:tc>
        <w:tc>
          <w:tcPr>
            <w:tcW w:w="2663" w:type="pct"/>
            <w:shd w:val="clear" w:color="auto" w:fill="FFF2CC"/>
          </w:tcPr>
          <w:p w14:paraId="22F66682"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Tarifni broj</w:t>
            </w:r>
          </w:p>
        </w:tc>
      </w:tr>
      <w:tr w:rsidR="00136E69" w:rsidRPr="002E5189" w14:paraId="7B9BC3CA" w14:textId="77777777" w:rsidTr="000F2822">
        <w:tc>
          <w:tcPr>
            <w:tcW w:w="420" w:type="pct"/>
            <w:shd w:val="clear" w:color="auto" w:fill="FFF2CC"/>
          </w:tcPr>
          <w:p w14:paraId="341D0F4E"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3.</w:t>
            </w:r>
          </w:p>
        </w:tc>
        <w:tc>
          <w:tcPr>
            <w:tcW w:w="1917" w:type="pct"/>
            <w:shd w:val="clear" w:color="auto" w:fill="FFF2CC"/>
          </w:tcPr>
          <w:p w14:paraId="59E0EBA4"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Subheading</w:t>
            </w:r>
          </w:p>
        </w:tc>
        <w:tc>
          <w:tcPr>
            <w:tcW w:w="2663" w:type="pct"/>
            <w:shd w:val="clear" w:color="auto" w:fill="FFF2CC"/>
          </w:tcPr>
          <w:p w14:paraId="24BCD749"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Podbroj</w:t>
            </w:r>
          </w:p>
        </w:tc>
      </w:tr>
      <w:tr w:rsidR="00136E69" w:rsidRPr="002E5189" w14:paraId="0076816F" w14:textId="77777777" w:rsidTr="000F2822">
        <w:tc>
          <w:tcPr>
            <w:tcW w:w="420" w:type="pct"/>
            <w:shd w:val="clear" w:color="auto" w:fill="FFF2CC"/>
          </w:tcPr>
          <w:p w14:paraId="21B30609"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4.</w:t>
            </w:r>
          </w:p>
        </w:tc>
        <w:tc>
          <w:tcPr>
            <w:tcW w:w="1917" w:type="pct"/>
            <w:shd w:val="clear" w:color="auto" w:fill="FFF2CC"/>
          </w:tcPr>
          <w:p w14:paraId="6BFB3F3D"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CN / Taric subheading</w:t>
            </w:r>
          </w:p>
        </w:tc>
        <w:tc>
          <w:tcPr>
            <w:tcW w:w="2663" w:type="pct"/>
            <w:shd w:val="clear" w:color="auto" w:fill="FFF2CC"/>
          </w:tcPr>
          <w:p w14:paraId="20B5FB4D"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CN Taric podbroj</w:t>
            </w:r>
          </w:p>
        </w:tc>
      </w:tr>
    </w:tbl>
    <w:p w14:paraId="5D50253D" w14:textId="77777777" w:rsidR="00136E69" w:rsidRPr="002E5189" w:rsidRDefault="00136E69" w:rsidP="00136E69">
      <w:pPr>
        <w:rPr>
          <w:lang w:val="sr-Latn-ME"/>
        </w:rPr>
      </w:pPr>
      <w:bookmarkStart w:id="68" w:name="_Toc62305008"/>
      <w:bookmarkStart w:id="69" w:name="_Toc70230030"/>
    </w:p>
    <w:p w14:paraId="66B16B8D" w14:textId="77777777" w:rsidR="00136E69" w:rsidRPr="002E5189" w:rsidRDefault="00810273" w:rsidP="00136E69">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STATISTIČKA KLASIFIKACIJA </w:t>
      </w:r>
      <w:bookmarkEnd w:id="68"/>
      <w:bookmarkEnd w:id="69"/>
    </w:p>
    <w:p w14:paraId="3F77F616" w14:textId="77777777" w:rsidR="00C92568" w:rsidRPr="002E5189" w:rsidRDefault="00C92568" w:rsidP="00136E69">
      <w:pPr>
        <w:pStyle w:val="treca"/>
        <w:rPr>
          <w:rFonts w:ascii="Times New Roman" w:hAnsi="Times New Roman" w:cs="Times New Roman"/>
          <w:b w:val="0"/>
          <w:sz w:val="24"/>
          <w:szCs w:val="24"/>
          <w:lang w:val="sr-Latn-ME"/>
        </w:rPr>
      </w:pPr>
      <w:r w:rsidRPr="002E5189">
        <w:rPr>
          <w:rFonts w:ascii="Times New Roman" w:hAnsi="Times New Roman" w:cs="Times New Roman"/>
          <w:sz w:val="24"/>
          <w:szCs w:val="24"/>
          <w:lang w:val="sr-Latn-ME"/>
        </w:rPr>
        <w:tab/>
      </w:r>
      <w:r w:rsidRPr="002E5189">
        <w:rPr>
          <w:rFonts w:ascii="Times New Roman" w:hAnsi="Times New Roman" w:cs="Times New Roman"/>
          <w:b w:val="0"/>
          <w:sz w:val="24"/>
          <w:szCs w:val="24"/>
          <w:lang w:val="sr-Latn-ME"/>
        </w:rPr>
        <w:t>NACE (</w:t>
      </w:r>
      <w:r w:rsidR="000B549D" w:rsidRPr="002E5189">
        <w:rPr>
          <w:rFonts w:ascii="Times New Roman" w:hAnsi="Times New Roman" w:cs="Times New Roman"/>
          <w:b w:val="0"/>
          <w:sz w:val="24"/>
          <w:szCs w:val="24"/>
          <w:lang w:val="sr-Latn-ME"/>
        </w:rPr>
        <w:t xml:space="preserve">od fr. </w:t>
      </w:r>
      <w:r w:rsidR="000B549D" w:rsidRPr="002E5189">
        <w:rPr>
          <w:rFonts w:ascii="Times New Roman" w:hAnsi="Times New Roman" w:cs="Times New Roman"/>
          <w:b w:val="0"/>
          <w:i/>
          <w:sz w:val="24"/>
          <w:szCs w:val="24"/>
          <w:lang w:val="sr-Latn-ME"/>
        </w:rPr>
        <w:t>Nomenclature statistique des activités économiques dans la Communauté européenne</w:t>
      </w:r>
      <w:r w:rsidR="000B549D" w:rsidRPr="002E5189">
        <w:rPr>
          <w:rFonts w:ascii="Times New Roman" w:hAnsi="Times New Roman" w:cs="Times New Roman"/>
          <w:b w:val="0"/>
          <w:sz w:val="24"/>
          <w:szCs w:val="24"/>
          <w:lang w:val="sr-Latn-ME"/>
        </w:rPr>
        <w:t xml:space="preserve">) je statistička klasifikacija privrednih djelatnosti u Evropskoj zajednici, koju koriste sve države članice, budući da je propisana u pravnim aktima EU. </w:t>
      </w:r>
    </w:p>
    <w:p w14:paraId="7828791D" w14:textId="77777777" w:rsidR="000B549D" w:rsidRPr="002E5189" w:rsidRDefault="000B549D" w:rsidP="00136E69">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ab/>
        <w:t xml:space="preserve">Trenutni sistem NACE Rev. 2 predstavlja revidiranu verziju NACE Rev. 1 i NACE rev. 1.1 i rezultat je rada na reviziji međunarodnog integrisanog sistema ekonomske klasifikacije (rađene u periodu 2000 – 2007. godine). </w:t>
      </w:r>
    </w:p>
    <w:p w14:paraId="43BB468B" w14:textId="77777777" w:rsidR="00136E69" w:rsidRPr="002E5189" w:rsidRDefault="00136E69" w:rsidP="00136E69">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Statistička klasifikacija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
        <w:gridCol w:w="3518"/>
        <w:gridCol w:w="5131"/>
      </w:tblGrid>
      <w:tr w:rsidR="00136E69" w:rsidRPr="002E5189" w14:paraId="22E749A3" w14:textId="77777777" w:rsidTr="00E11BB1">
        <w:trPr>
          <w:jc w:val="center"/>
        </w:trPr>
        <w:tc>
          <w:tcPr>
            <w:tcW w:w="5000" w:type="pct"/>
            <w:gridSpan w:val="3"/>
            <w:shd w:val="clear" w:color="auto" w:fill="ECFC8C"/>
          </w:tcPr>
          <w:p w14:paraId="028E29D4" w14:textId="77777777" w:rsidR="00136E69" w:rsidRPr="002E5189" w:rsidRDefault="00136E69" w:rsidP="005C4803">
            <w:pPr>
              <w:jc w:val="center"/>
              <w:rPr>
                <w:lang w:val="sr-Latn-ME"/>
              </w:rPr>
            </w:pPr>
            <w:r w:rsidRPr="002E5189">
              <w:rPr>
                <w:lang w:val="sr-Latn-ME"/>
              </w:rPr>
              <w:t>Abecedni kod</w:t>
            </w:r>
          </w:p>
        </w:tc>
      </w:tr>
      <w:tr w:rsidR="00136E69" w:rsidRPr="002E5189" w14:paraId="56876037" w14:textId="77777777" w:rsidTr="000F2822">
        <w:trPr>
          <w:jc w:val="center"/>
        </w:trPr>
        <w:tc>
          <w:tcPr>
            <w:tcW w:w="511" w:type="pct"/>
            <w:shd w:val="clear" w:color="auto" w:fill="FFF2CC"/>
          </w:tcPr>
          <w:p w14:paraId="1E00BEB9"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1</w:t>
            </w:r>
          </w:p>
        </w:tc>
        <w:tc>
          <w:tcPr>
            <w:tcW w:w="1826" w:type="pct"/>
            <w:shd w:val="clear" w:color="auto" w:fill="FFF2CC"/>
          </w:tcPr>
          <w:p w14:paraId="1DA174C8" w14:textId="77777777" w:rsidR="00136E69" w:rsidRPr="002E5189" w:rsidRDefault="00C92568"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w:t>
            </w:r>
            <w:r w:rsidR="00136E69" w:rsidRPr="002E5189">
              <w:rPr>
                <w:rFonts w:ascii="Times New Roman" w:hAnsi="Times New Roman" w:cs="Times New Roman"/>
                <w:b w:val="0"/>
                <w:sz w:val="24"/>
                <w:szCs w:val="24"/>
                <w:lang w:val="sr-Latn-ME"/>
              </w:rPr>
              <w:t>ection</w:t>
            </w:r>
          </w:p>
        </w:tc>
        <w:tc>
          <w:tcPr>
            <w:tcW w:w="2663" w:type="pct"/>
            <w:shd w:val="clear" w:color="auto" w:fill="FFF2CC"/>
          </w:tcPr>
          <w:p w14:paraId="5609F1A0" w14:textId="77777777" w:rsidR="00136E69" w:rsidRPr="002E5189" w:rsidRDefault="00C92568"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w:t>
            </w:r>
            <w:r w:rsidR="00136E69" w:rsidRPr="002E5189">
              <w:rPr>
                <w:rFonts w:ascii="Times New Roman" w:hAnsi="Times New Roman" w:cs="Times New Roman"/>
                <w:b w:val="0"/>
                <w:sz w:val="24"/>
                <w:szCs w:val="24"/>
                <w:lang w:val="sr-Latn-ME"/>
              </w:rPr>
              <w:t>ektor</w:t>
            </w:r>
          </w:p>
        </w:tc>
      </w:tr>
      <w:tr w:rsidR="00136E69" w:rsidRPr="002E5189" w14:paraId="3CF56FA9" w14:textId="77777777" w:rsidTr="000F2822">
        <w:trPr>
          <w:jc w:val="center"/>
        </w:trPr>
        <w:tc>
          <w:tcPr>
            <w:tcW w:w="511" w:type="pct"/>
            <w:shd w:val="clear" w:color="auto" w:fill="FFF2CC"/>
          </w:tcPr>
          <w:p w14:paraId="2282F6B3"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w:t>
            </w:r>
          </w:p>
        </w:tc>
        <w:tc>
          <w:tcPr>
            <w:tcW w:w="1826" w:type="pct"/>
            <w:shd w:val="clear" w:color="auto" w:fill="FFF2CC"/>
          </w:tcPr>
          <w:p w14:paraId="153EE6E7" w14:textId="77777777" w:rsidR="00136E69" w:rsidRPr="002E5189" w:rsidRDefault="00C92568"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w:t>
            </w:r>
            <w:r w:rsidR="00136E69" w:rsidRPr="002E5189">
              <w:rPr>
                <w:rFonts w:ascii="Times New Roman" w:hAnsi="Times New Roman" w:cs="Times New Roman"/>
                <w:b w:val="0"/>
                <w:sz w:val="24"/>
                <w:szCs w:val="24"/>
                <w:lang w:val="sr-Latn-ME"/>
              </w:rPr>
              <w:t>ubsection</w:t>
            </w:r>
          </w:p>
        </w:tc>
        <w:tc>
          <w:tcPr>
            <w:tcW w:w="2663" w:type="pct"/>
            <w:shd w:val="clear" w:color="auto" w:fill="FFF2CC"/>
          </w:tcPr>
          <w:p w14:paraId="292CF666" w14:textId="77777777" w:rsidR="00136E69" w:rsidRPr="002E5189" w:rsidRDefault="00C92568"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w:t>
            </w:r>
            <w:r w:rsidR="00136E69" w:rsidRPr="002E5189">
              <w:rPr>
                <w:rFonts w:ascii="Times New Roman" w:hAnsi="Times New Roman" w:cs="Times New Roman"/>
                <w:b w:val="0"/>
                <w:sz w:val="24"/>
                <w:szCs w:val="24"/>
                <w:lang w:val="sr-Latn-ME"/>
              </w:rPr>
              <w:t>odsektor</w:t>
            </w:r>
          </w:p>
        </w:tc>
      </w:tr>
    </w:tbl>
    <w:p w14:paraId="2EC9809C" w14:textId="77777777" w:rsidR="00136E69" w:rsidRPr="002E5189" w:rsidRDefault="00136E69" w:rsidP="005C4803">
      <w:pPr>
        <w:rPr>
          <w:lang w:val="sr-Latn-ME"/>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85"/>
        <w:gridCol w:w="3517"/>
        <w:gridCol w:w="5097"/>
      </w:tblGrid>
      <w:tr w:rsidR="00136E69" w:rsidRPr="002E5189" w14:paraId="4C125887" w14:textId="77777777" w:rsidTr="000F2822">
        <w:tc>
          <w:tcPr>
            <w:tcW w:w="513" w:type="pct"/>
            <w:shd w:val="clear" w:color="auto" w:fill="FFF2CC"/>
          </w:tcPr>
          <w:p w14:paraId="0357AED3"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1</w:t>
            </w:r>
          </w:p>
        </w:tc>
        <w:tc>
          <w:tcPr>
            <w:tcW w:w="1832" w:type="pct"/>
            <w:shd w:val="clear" w:color="auto" w:fill="FFF2CC"/>
          </w:tcPr>
          <w:p w14:paraId="55DA996F" w14:textId="77777777" w:rsidR="00136E69" w:rsidRPr="002E5189" w:rsidRDefault="000B549D"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division </w:t>
            </w:r>
            <w:r w:rsidR="00136E69" w:rsidRPr="002E5189">
              <w:rPr>
                <w:rFonts w:ascii="Times New Roman" w:hAnsi="Times New Roman" w:cs="Times New Roman"/>
                <w:b w:val="0"/>
                <w:sz w:val="24"/>
                <w:szCs w:val="24"/>
                <w:lang w:val="sr-Latn-ME"/>
              </w:rPr>
              <w:t>(</w:t>
            </w:r>
            <w:r w:rsidRPr="002E5189">
              <w:rPr>
                <w:rFonts w:ascii="Times New Roman" w:hAnsi="Times New Roman" w:cs="Times New Roman"/>
                <w:b w:val="0"/>
                <w:sz w:val="24"/>
                <w:szCs w:val="24"/>
                <w:lang w:val="sr-Latn-ME"/>
              </w:rPr>
              <w:t>2-digit level</w:t>
            </w:r>
            <w:r w:rsidR="00136E69" w:rsidRPr="002E5189">
              <w:rPr>
                <w:rFonts w:ascii="Times New Roman" w:hAnsi="Times New Roman" w:cs="Times New Roman"/>
                <w:b w:val="0"/>
                <w:sz w:val="24"/>
                <w:szCs w:val="24"/>
                <w:lang w:val="sr-Latn-ME"/>
              </w:rPr>
              <w:t>)</w:t>
            </w:r>
          </w:p>
        </w:tc>
        <w:tc>
          <w:tcPr>
            <w:tcW w:w="2655" w:type="pct"/>
            <w:shd w:val="clear" w:color="auto" w:fill="FFF2CC"/>
          </w:tcPr>
          <w:p w14:paraId="3E3D2DC9" w14:textId="77777777" w:rsidR="00136E69" w:rsidRPr="002E5189" w:rsidRDefault="000B549D"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o</w:t>
            </w:r>
            <w:r w:rsidR="00136E69" w:rsidRPr="002E5189">
              <w:rPr>
                <w:rFonts w:ascii="Times New Roman" w:hAnsi="Times New Roman" w:cs="Times New Roman"/>
                <w:b w:val="0"/>
                <w:sz w:val="24"/>
                <w:szCs w:val="24"/>
                <w:lang w:val="sr-Latn-ME"/>
              </w:rPr>
              <w:t>blast</w:t>
            </w:r>
            <w:r w:rsidRPr="002E5189">
              <w:rPr>
                <w:rFonts w:ascii="Times New Roman" w:hAnsi="Times New Roman" w:cs="Times New Roman"/>
                <w:b w:val="0"/>
                <w:sz w:val="24"/>
                <w:szCs w:val="24"/>
                <w:lang w:val="sr-Latn-ME"/>
              </w:rPr>
              <w:t xml:space="preserve"> (</w:t>
            </w:r>
            <w:r w:rsidR="009D6E71" w:rsidRPr="002E5189">
              <w:rPr>
                <w:rFonts w:ascii="Times New Roman" w:hAnsi="Times New Roman" w:cs="Times New Roman"/>
                <w:b w:val="0"/>
                <w:sz w:val="24"/>
                <w:szCs w:val="24"/>
                <w:lang w:val="sr-Latn-ME"/>
              </w:rPr>
              <w:t>dvocifrena šifra)</w:t>
            </w:r>
          </w:p>
        </w:tc>
      </w:tr>
      <w:tr w:rsidR="00136E69" w:rsidRPr="002E5189" w14:paraId="31A946E4" w14:textId="77777777" w:rsidTr="000F2822">
        <w:tc>
          <w:tcPr>
            <w:tcW w:w="513" w:type="pct"/>
            <w:shd w:val="clear" w:color="auto" w:fill="FFF2CC"/>
          </w:tcPr>
          <w:p w14:paraId="76DB0B15"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2</w:t>
            </w:r>
          </w:p>
        </w:tc>
        <w:tc>
          <w:tcPr>
            <w:tcW w:w="1832" w:type="pct"/>
            <w:shd w:val="clear" w:color="auto" w:fill="FFF2CC"/>
          </w:tcPr>
          <w:p w14:paraId="4C450EE0" w14:textId="77777777" w:rsidR="00136E69" w:rsidRPr="002E5189" w:rsidRDefault="009D6E71"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group </w:t>
            </w:r>
            <w:r w:rsidR="00136E69" w:rsidRPr="002E5189">
              <w:rPr>
                <w:rFonts w:ascii="Times New Roman" w:hAnsi="Times New Roman" w:cs="Times New Roman"/>
                <w:b w:val="0"/>
                <w:sz w:val="24"/>
                <w:szCs w:val="24"/>
                <w:lang w:val="sr-Latn-ME"/>
              </w:rPr>
              <w:t>(</w:t>
            </w:r>
            <w:r w:rsidRPr="002E5189">
              <w:rPr>
                <w:rFonts w:ascii="Times New Roman" w:hAnsi="Times New Roman" w:cs="Times New Roman"/>
                <w:b w:val="0"/>
                <w:sz w:val="24"/>
                <w:szCs w:val="24"/>
                <w:lang w:val="sr-Latn-ME"/>
              </w:rPr>
              <w:t>3-digit level</w:t>
            </w:r>
            <w:r w:rsidR="00136E69" w:rsidRPr="002E5189">
              <w:rPr>
                <w:rFonts w:ascii="Times New Roman" w:hAnsi="Times New Roman" w:cs="Times New Roman"/>
                <w:b w:val="0"/>
                <w:sz w:val="24"/>
                <w:szCs w:val="24"/>
                <w:lang w:val="sr-Latn-ME"/>
              </w:rPr>
              <w:t>)</w:t>
            </w:r>
          </w:p>
        </w:tc>
        <w:tc>
          <w:tcPr>
            <w:tcW w:w="2655" w:type="pct"/>
            <w:shd w:val="clear" w:color="auto" w:fill="FFF2CC"/>
          </w:tcPr>
          <w:p w14:paraId="10589719" w14:textId="77777777" w:rsidR="00136E69" w:rsidRPr="002E5189" w:rsidRDefault="009D6E71"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g</w:t>
            </w:r>
            <w:r w:rsidR="00136E69" w:rsidRPr="002E5189">
              <w:rPr>
                <w:rFonts w:ascii="Times New Roman" w:hAnsi="Times New Roman" w:cs="Times New Roman"/>
                <w:b w:val="0"/>
                <w:sz w:val="24"/>
                <w:szCs w:val="24"/>
                <w:lang w:val="sr-Latn-ME"/>
              </w:rPr>
              <w:t>rana</w:t>
            </w:r>
            <w:r w:rsidRPr="002E5189">
              <w:rPr>
                <w:rFonts w:ascii="Times New Roman" w:hAnsi="Times New Roman" w:cs="Times New Roman"/>
                <w:b w:val="0"/>
                <w:sz w:val="24"/>
                <w:szCs w:val="24"/>
                <w:lang w:val="sr-Latn-ME"/>
              </w:rPr>
              <w:t xml:space="preserve"> (trocifrena šifra)</w:t>
            </w:r>
          </w:p>
        </w:tc>
      </w:tr>
      <w:tr w:rsidR="00136E69" w:rsidRPr="002E5189" w14:paraId="5D36499A" w14:textId="77777777" w:rsidTr="000F2822">
        <w:tc>
          <w:tcPr>
            <w:tcW w:w="513" w:type="pct"/>
            <w:shd w:val="clear" w:color="auto" w:fill="FFF2CC"/>
          </w:tcPr>
          <w:p w14:paraId="46116422"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3</w:t>
            </w:r>
          </w:p>
        </w:tc>
        <w:tc>
          <w:tcPr>
            <w:tcW w:w="1832" w:type="pct"/>
            <w:shd w:val="clear" w:color="auto" w:fill="FFF2CC"/>
          </w:tcPr>
          <w:p w14:paraId="243B34E2" w14:textId="77777777" w:rsidR="00136E69" w:rsidRPr="002E5189" w:rsidRDefault="009D6E71"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class (4-digit level</w:t>
            </w:r>
            <w:r w:rsidR="00136E69" w:rsidRPr="002E5189">
              <w:rPr>
                <w:rFonts w:ascii="Times New Roman" w:hAnsi="Times New Roman" w:cs="Times New Roman"/>
                <w:b w:val="0"/>
                <w:sz w:val="24"/>
                <w:szCs w:val="24"/>
                <w:lang w:val="sr-Latn-ME"/>
              </w:rPr>
              <w:t>)</w:t>
            </w:r>
          </w:p>
        </w:tc>
        <w:tc>
          <w:tcPr>
            <w:tcW w:w="2655" w:type="pct"/>
            <w:shd w:val="clear" w:color="auto" w:fill="FFF2CC"/>
          </w:tcPr>
          <w:p w14:paraId="0E68955A" w14:textId="77777777" w:rsidR="00136E69" w:rsidRPr="002E5189" w:rsidRDefault="009D6E71"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g</w:t>
            </w:r>
            <w:r w:rsidR="00136E69" w:rsidRPr="002E5189">
              <w:rPr>
                <w:rFonts w:ascii="Times New Roman" w:hAnsi="Times New Roman" w:cs="Times New Roman"/>
                <w:b w:val="0"/>
                <w:sz w:val="24"/>
                <w:szCs w:val="24"/>
                <w:lang w:val="sr-Latn-ME"/>
              </w:rPr>
              <w:t>rupa</w:t>
            </w:r>
            <w:r w:rsidRPr="002E5189">
              <w:rPr>
                <w:rFonts w:ascii="Times New Roman" w:hAnsi="Times New Roman" w:cs="Times New Roman"/>
                <w:b w:val="0"/>
                <w:sz w:val="24"/>
                <w:szCs w:val="24"/>
                <w:lang w:val="sr-Latn-ME"/>
              </w:rPr>
              <w:t xml:space="preserve"> (četvorocifrena šifra)</w:t>
            </w:r>
          </w:p>
        </w:tc>
      </w:tr>
      <w:tr w:rsidR="00136E69" w:rsidRPr="002E5189" w14:paraId="52604F5A" w14:textId="77777777" w:rsidTr="000F2822">
        <w:tc>
          <w:tcPr>
            <w:tcW w:w="513" w:type="pct"/>
            <w:shd w:val="clear" w:color="auto" w:fill="FFF2CC"/>
          </w:tcPr>
          <w:p w14:paraId="06B283B9" w14:textId="77777777" w:rsidR="00136E69" w:rsidRPr="002E5189" w:rsidRDefault="00136E69"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4</w:t>
            </w:r>
          </w:p>
        </w:tc>
        <w:tc>
          <w:tcPr>
            <w:tcW w:w="1832" w:type="pct"/>
            <w:shd w:val="clear" w:color="auto" w:fill="FFF2CC"/>
          </w:tcPr>
          <w:p w14:paraId="0973FD78" w14:textId="77777777" w:rsidR="00136E69" w:rsidRPr="002E5189" w:rsidRDefault="009D6E71"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sub-class (5-digit level)</w:t>
            </w:r>
          </w:p>
        </w:tc>
        <w:tc>
          <w:tcPr>
            <w:tcW w:w="2655" w:type="pct"/>
            <w:shd w:val="clear" w:color="auto" w:fill="FFF2CC"/>
          </w:tcPr>
          <w:p w14:paraId="41CF8CFB" w14:textId="77777777" w:rsidR="00136E69" w:rsidRPr="002E5189" w:rsidRDefault="009D6E71" w:rsidP="005C4803">
            <w:pPr>
              <w:pStyle w:val="treca"/>
              <w:spacing w:before="0" w:after="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p</w:t>
            </w:r>
            <w:r w:rsidR="00136E69" w:rsidRPr="002E5189">
              <w:rPr>
                <w:rFonts w:ascii="Times New Roman" w:hAnsi="Times New Roman" w:cs="Times New Roman"/>
                <w:b w:val="0"/>
                <w:sz w:val="24"/>
                <w:szCs w:val="24"/>
                <w:lang w:val="sr-Latn-ME"/>
              </w:rPr>
              <w:t>odgrupa</w:t>
            </w:r>
            <w:r w:rsidRPr="002E5189">
              <w:rPr>
                <w:rFonts w:ascii="Times New Roman" w:hAnsi="Times New Roman" w:cs="Times New Roman"/>
                <w:b w:val="0"/>
                <w:sz w:val="24"/>
                <w:szCs w:val="24"/>
                <w:lang w:val="sr-Latn-ME"/>
              </w:rPr>
              <w:t xml:space="preserve"> (petocifrena šifra)</w:t>
            </w:r>
          </w:p>
        </w:tc>
      </w:tr>
    </w:tbl>
    <w:p w14:paraId="53D10530" w14:textId="77777777" w:rsidR="00136E69" w:rsidRPr="002E5189" w:rsidRDefault="00136E69" w:rsidP="00654D18">
      <w:pPr>
        <w:rPr>
          <w:lang w:val="sr-Latn-ME"/>
        </w:rPr>
      </w:pPr>
    </w:p>
    <w:p w14:paraId="14C0E5F2" w14:textId="77777777" w:rsidR="00136E69" w:rsidRPr="002E5189" w:rsidRDefault="00136E69" w:rsidP="00654D18">
      <w:pPr>
        <w:rPr>
          <w:lang w:val="sr-Latn-ME"/>
        </w:rPr>
      </w:pPr>
    </w:p>
    <w:p w14:paraId="474230C8" w14:textId="77777777" w:rsidR="00E11BB1" w:rsidRPr="002E5189" w:rsidRDefault="00E11BB1" w:rsidP="00E11BB1">
      <w:pPr>
        <w:pStyle w:val="Heading1"/>
        <w:shd w:val="clear" w:color="auto" w:fill="FFF2CC"/>
        <w:rPr>
          <w:rFonts w:ascii="Times New Roman" w:hAnsi="Times New Roman" w:cs="Times New Roman"/>
          <w:b w:val="0"/>
          <w:iCs/>
          <w:sz w:val="24"/>
          <w:szCs w:val="24"/>
          <w:lang w:val="sr-Latn-ME"/>
        </w:rPr>
      </w:pPr>
      <w:r w:rsidRPr="002E5189">
        <w:rPr>
          <w:rStyle w:val="Emphasis"/>
          <w:rFonts w:ascii="Times New Roman" w:hAnsi="Times New Roman" w:cs="Times New Roman"/>
          <w:b w:val="0"/>
          <w:i w:val="0"/>
          <w:sz w:val="24"/>
          <w:szCs w:val="24"/>
          <w:lang w:val="sr-Latn-ME"/>
        </w:rPr>
        <w:t>8. UPOTREBA SKRAĆENICA I SKRAĆENIH IZRAZA</w:t>
      </w:r>
    </w:p>
    <w:p w14:paraId="51564784" w14:textId="77777777" w:rsidR="00E11BB1" w:rsidRPr="002E5189" w:rsidRDefault="00E11BB1" w:rsidP="00654D18">
      <w:pPr>
        <w:rPr>
          <w:lang w:val="sr-Latn-ME"/>
        </w:rPr>
      </w:pPr>
    </w:p>
    <w:p w14:paraId="76026B24" w14:textId="77777777" w:rsidR="00C53056" w:rsidRPr="002E5189" w:rsidRDefault="00C53056" w:rsidP="008E3470">
      <w:pPr>
        <w:jc w:val="both"/>
        <w:rPr>
          <w:lang w:val="sr-Latn-ME"/>
        </w:rPr>
      </w:pPr>
      <w:r w:rsidRPr="002E5189">
        <w:rPr>
          <w:lang w:val="sr-Latn-ME"/>
        </w:rPr>
        <w:t>Kako crnogorski jezik nema toliku sklonost ka formiranju i kori</w:t>
      </w:r>
      <w:r w:rsidR="00011A2E" w:rsidRPr="002E5189">
        <w:rPr>
          <w:lang w:val="sr-Latn-ME"/>
        </w:rPr>
        <w:t>šć</w:t>
      </w:r>
      <w:r w:rsidRPr="002E5189">
        <w:rPr>
          <w:lang w:val="sr-Latn-ME"/>
        </w:rPr>
        <w:t>enju skra</w:t>
      </w:r>
      <w:r w:rsidR="00011A2E" w:rsidRPr="002E5189">
        <w:rPr>
          <w:lang w:val="sr-Latn-ME"/>
        </w:rPr>
        <w:t>ć</w:t>
      </w:r>
      <w:r w:rsidRPr="002E5189">
        <w:rPr>
          <w:lang w:val="sr-Latn-ME"/>
        </w:rPr>
        <w:t>enica kao engleski, kada se u tekstu na engleskom jeziku pojavljuju skra</w:t>
      </w:r>
      <w:r w:rsidR="00011A2E" w:rsidRPr="002E5189">
        <w:rPr>
          <w:lang w:val="sr-Latn-ME"/>
        </w:rPr>
        <w:t>ć</w:t>
      </w:r>
      <w:r w:rsidRPr="002E5189">
        <w:rPr>
          <w:lang w:val="sr-Latn-ME"/>
        </w:rPr>
        <w:t>enice preporu</w:t>
      </w:r>
      <w:r w:rsidR="00011A2E" w:rsidRPr="002E5189">
        <w:rPr>
          <w:lang w:val="sr-Latn-ME"/>
        </w:rPr>
        <w:t>č</w:t>
      </w:r>
      <w:r w:rsidRPr="002E5189">
        <w:rPr>
          <w:lang w:val="sr-Latn-ME"/>
        </w:rPr>
        <w:t>uje se sljede</w:t>
      </w:r>
      <w:r w:rsidR="00011A2E" w:rsidRPr="002E5189">
        <w:rPr>
          <w:lang w:val="sr-Latn-ME"/>
        </w:rPr>
        <w:t>ć</w:t>
      </w:r>
      <w:r w:rsidRPr="002E5189">
        <w:rPr>
          <w:lang w:val="sr-Latn-ME"/>
        </w:rPr>
        <w:t xml:space="preserve">i pristup: </w:t>
      </w:r>
      <w:r w:rsidR="00011A2E" w:rsidRPr="002E5189">
        <w:rPr>
          <w:lang w:val="sr-Latn-ME"/>
        </w:rPr>
        <w:t>u</w:t>
      </w:r>
      <w:r w:rsidRPr="002E5189">
        <w:rPr>
          <w:lang w:val="sr-Latn-ME"/>
        </w:rPr>
        <w:t>koliko nije nu</w:t>
      </w:r>
      <w:r w:rsidR="00011A2E" w:rsidRPr="002E5189">
        <w:rPr>
          <w:lang w:val="sr-Latn-ME"/>
        </w:rPr>
        <w:t>ž</w:t>
      </w:r>
      <w:r w:rsidRPr="002E5189">
        <w:rPr>
          <w:lang w:val="sr-Latn-ME"/>
        </w:rPr>
        <w:t>no, ne koristiti skra</w:t>
      </w:r>
      <w:r w:rsidR="00011A2E" w:rsidRPr="002E5189">
        <w:rPr>
          <w:lang w:val="sr-Latn-ME"/>
        </w:rPr>
        <w:t>ć</w:t>
      </w:r>
      <w:r w:rsidRPr="002E5189">
        <w:rPr>
          <w:lang w:val="sr-Latn-ME"/>
        </w:rPr>
        <w:t>enicu ve</w:t>
      </w:r>
      <w:r w:rsidR="00011A2E" w:rsidRPr="002E5189">
        <w:rPr>
          <w:lang w:val="sr-Latn-ME"/>
        </w:rPr>
        <w:t>ć</w:t>
      </w:r>
      <w:r w:rsidRPr="002E5189">
        <w:rPr>
          <w:lang w:val="sr-Latn-ME"/>
        </w:rPr>
        <w:t xml:space="preserve"> puni naziv kroz </w:t>
      </w:r>
      <w:r w:rsidR="00011A2E" w:rsidRPr="002E5189">
        <w:rPr>
          <w:lang w:val="sr-Latn-ME"/>
        </w:rPr>
        <w:t>č</w:t>
      </w:r>
      <w:r w:rsidRPr="002E5189">
        <w:rPr>
          <w:lang w:val="sr-Latn-ME"/>
        </w:rPr>
        <w:t>itav tekst prevoda. Ukoliko je mogu</w:t>
      </w:r>
      <w:r w:rsidR="00011A2E" w:rsidRPr="002E5189">
        <w:rPr>
          <w:lang w:val="sr-Latn-ME"/>
        </w:rPr>
        <w:t>ć</w:t>
      </w:r>
      <w:r w:rsidRPr="002E5189">
        <w:rPr>
          <w:lang w:val="sr-Latn-ME"/>
        </w:rPr>
        <w:t xml:space="preserve">e </w:t>
      </w:r>
      <w:r w:rsidR="00273699" w:rsidRPr="002E5189">
        <w:rPr>
          <w:lang w:val="sr-Latn-ME"/>
        </w:rPr>
        <w:t xml:space="preserve">treba </w:t>
      </w:r>
      <w:r w:rsidRPr="002E5189">
        <w:rPr>
          <w:lang w:val="sr-Latn-ME"/>
        </w:rPr>
        <w:t>skratiti naziv na na</w:t>
      </w:r>
      <w:r w:rsidR="00011A2E" w:rsidRPr="002E5189">
        <w:rPr>
          <w:lang w:val="sr-Latn-ME"/>
        </w:rPr>
        <w:t>č</w:t>
      </w:r>
      <w:r w:rsidRPr="002E5189">
        <w:rPr>
          <w:lang w:val="sr-Latn-ME"/>
        </w:rPr>
        <w:t>in koji je vi</w:t>
      </w:r>
      <w:r w:rsidR="00011A2E" w:rsidRPr="002E5189">
        <w:rPr>
          <w:lang w:val="sr-Latn-ME"/>
        </w:rPr>
        <w:t>š</w:t>
      </w:r>
      <w:r w:rsidRPr="002E5189">
        <w:rPr>
          <w:lang w:val="sr-Latn-ME"/>
        </w:rPr>
        <w:t>e u duhu na</w:t>
      </w:r>
      <w:r w:rsidR="00011A2E" w:rsidRPr="002E5189">
        <w:rPr>
          <w:lang w:val="sr-Latn-ME"/>
        </w:rPr>
        <w:t>š</w:t>
      </w:r>
      <w:r w:rsidRPr="002E5189">
        <w:rPr>
          <w:lang w:val="sr-Latn-ME"/>
        </w:rPr>
        <w:t>eg jezika</w:t>
      </w:r>
      <w:r w:rsidR="00011A2E" w:rsidRPr="002E5189">
        <w:rPr>
          <w:lang w:val="sr-Latn-ME"/>
        </w:rPr>
        <w:t>,</w:t>
      </w:r>
      <w:r w:rsidRPr="002E5189">
        <w:rPr>
          <w:lang w:val="sr-Latn-ME"/>
        </w:rPr>
        <w:t xml:space="preserve"> tj</w:t>
      </w:r>
      <w:r w:rsidR="00011A2E" w:rsidRPr="002E5189">
        <w:rPr>
          <w:lang w:val="sr-Latn-ME"/>
        </w:rPr>
        <w:t>.</w:t>
      </w:r>
      <w:r w:rsidRPr="002E5189">
        <w:rPr>
          <w:lang w:val="sr-Latn-ME"/>
        </w:rPr>
        <w:t xml:space="preserve"> koristiti prvu rije</w:t>
      </w:r>
      <w:r w:rsidR="00011A2E" w:rsidRPr="002E5189">
        <w:rPr>
          <w:lang w:val="sr-Latn-ME"/>
        </w:rPr>
        <w:t>č</w:t>
      </w:r>
      <w:r w:rsidRPr="002E5189">
        <w:rPr>
          <w:lang w:val="sr-Latn-ME"/>
        </w:rPr>
        <w:t xml:space="preserve"> iz naziva (npr. Agencija za </w:t>
      </w:r>
      <w:r w:rsidR="002D4918" w:rsidRPr="002E5189">
        <w:rPr>
          <w:lang w:val="sr-Latn-ME"/>
        </w:rPr>
        <w:t>elektronske komunikacije i poštansku djelatnost</w:t>
      </w:r>
      <w:r w:rsidRPr="002E5189">
        <w:rPr>
          <w:lang w:val="sr-Latn-ME"/>
        </w:rPr>
        <w:t xml:space="preserve"> – u daljem tekstu: Agencija). Ukoliko je, pak, iz nekog razloga neizbje</w:t>
      </w:r>
      <w:r w:rsidR="00011A2E" w:rsidRPr="002E5189">
        <w:rPr>
          <w:lang w:val="sr-Latn-ME"/>
        </w:rPr>
        <w:t>ž</w:t>
      </w:r>
      <w:r w:rsidRPr="002E5189">
        <w:rPr>
          <w:lang w:val="sr-Latn-ME"/>
        </w:rPr>
        <w:t>no koristiti skra</w:t>
      </w:r>
      <w:r w:rsidR="00011A2E" w:rsidRPr="002E5189">
        <w:rPr>
          <w:lang w:val="sr-Latn-ME"/>
        </w:rPr>
        <w:t>ć</w:t>
      </w:r>
      <w:r w:rsidRPr="002E5189">
        <w:rPr>
          <w:lang w:val="sr-Latn-ME"/>
        </w:rPr>
        <w:t>enice, pri prvom pominjanju termina (naziva institucije, konvencije</w:t>
      </w:r>
      <w:r w:rsidR="00011A2E" w:rsidRPr="002E5189">
        <w:rPr>
          <w:lang w:val="sr-Latn-ME"/>
        </w:rPr>
        <w:t>,</w:t>
      </w:r>
      <w:r w:rsidRPr="002E5189">
        <w:rPr>
          <w:lang w:val="sr-Latn-ME"/>
        </w:rPr>
        <w:t xml:space="preserve"> ugovora, udru</w:t>
      </w:r>
      <w:r w:rsidR="00011A2E" w:rsidRPr="002E5189">
        <w:rPr>
          <w:lang w:val="sr-Latn-ME"/>
        </w:rPr>
        <w:t>ž</w:t>
      </w:r>
      <w:r w:rsidRPr="002E5189">
        <w:rPr>
          <w:lang w:val="sr-Latn-ME"/>
        </w:rPr>
        <w:t>enja i sl.) u prevodu treba upotrijebiti prevod punog naziva. Nakon prevoda punog naziva u zagradu se stavlja skra</w:t>
      </w:r>
      <w:r w:rsidR="00011A2E" w:rsidRPr="002E5189">
        <w:rPr>
          <w:lang w:val="sr-Latn-ME"/>
        </w:rPr>
        <w:t>ć</w:t>
      </w:r>
      <w:r w:rsidRPr="002E5189">
        <w:rPr>
          <w:lang w:val="sr-Latn-ME"/>
        </w:rPr>
        <w:t xml:space="preserve">enica koja </w:t>
      </w:r>
      <w:r w:rsidR="00011A2E" w:rsidRPr="002E5189">
        <w:rPr>
          <w:lang w:val="sr-Latn-ME"/>
        </w:rPr>
        <w:t>ć</w:t>
      </w:r>
      <w:r w:rsidRPr="002E5189">
        <w:rPr>
          <w:lang w:val="sr-Latn-ME"/>
        </w:rPr>
        <w:t>e se koristiti (slu</w:t>
      </w:r>
      <w:r w:rsidR="00011A2E" w:rsidRPr="002E5189">
        <w:rPr>
          <w:lang w:val="sr-Latn-ME"/>
        </w:rPr>
        <w:t>ž</w:t>
      </w:r>
      <w:r w:rsidRPr="002E5189">
        <w:rPr>
          <w:lang w:val="sr-Latn-ME"/>
        </w:rPr>
        <w:t>e</w:t>
      </w:r>
      <w:r w:rsidR="00011A2E" w:rsidRPr="002E5189">
        <w:rPr>
          <w:lang w:val="sr-Latn-ME"/>
        </w:rPr>
        <w:t>ć</w:t>
      </w:r>
      <w:r w:rsidRPr="002E5189">
        <w:rPr>
          <w:lang w:val="sr-Latn-ME"/>
        </w:rPr>
        <w:t xml:space="preserve">i se pri tom listom akronima iz ovog </w:t>
      </w:r>
      <w:r w:rsidR="00011A2E" w:rsidRPr="002E5189">
        <w:rPr>
          <w:lang w:val="sr-Latn-ME"/>
        </w:rPr>
        <w:t>p</w:t>
      </w:r>
      <w:r w:rsidRPr="002E5189">
        <w:rPr>
          <w:lang w:val="sr-Latn-ME"/>
        </w:rPr>
        <w:t>riru</w:t>
      </w:r>
      <w:r w:rsidR="00011A2E" w:rsidRPr="002E5189">
        <w:rPr>
          <w:lang w:val="sr-Latn-ME"/>
        </w:rPr>
        <w:t>č</w:t>
      </w:r>
      <w:r w:rsidRPr="002E5189">
        <w:rPr>
          <w:lang w:val="sr-Latn-ME"/>
        </w:rPr>
        <w:t>nika), te puni naziv na engleskom jeziku</w:t>
      </w:r>
      <w:r w:rsidR="00011A2E" w:rsidRPr="002E5189">
        <w:rPr>
          <w:lang w:val="sr-Latn-ME"/>
        </w:rPr>
        <w:t>,</w:t>
      </w:r>
      <w:r w:rsidRPr="002E5189">
        <w:rPr>
          <w:lang w:val="sr-Latn-ME"/>
        </w:rPr>
        <w:t xml:space="preserve"> ukoliko je skra</w:t>
      </w:r>
      <w:r w:rsidR="00011A2E" w:rsidRPr="002E5189">
        <w:rPr>
          <w:lang w:val="sr-Latn-ME"/>
        </w:rPr>
        <w:t>ć</w:t>
      </w:r>
      <w:r w:rsidRPr="002E5189">
        <w:rPr>
          <w:lang w:val="sr-Latn-ME"/>
        </w:rPr>
        <w:t>enica nastala skra</w:t>
      </w:r>
      <w:r w:rsidR="00011A2E" w:rsidRPr="002E5189">
        <w:rPr>
          <w:lang w:val="sr-Latn-ME"/>
        </w:rPr>
        <w:t>ć</w:t>
      </w:r>
      <w:r w:rsidRPr="002E5189">
        <w:rPr>
          <w:lang w:val="sr-Latn-ME"/>
        </w:rPr>
        <w:t xml:space="preserve">ivanjem engleskog naziva.  </w:t>
      </w:r>
    </w:p>
    <w:p w14:paraId="55D53C43" w14:textId="77777777" w:rsidR="00C3714A" w:rsidRPr="002E5189" w:rsidRDefault="00C53056" w:rsidP="00F479BB">
      <w:pPr>
        <w:rPr>
          <w:lang w:val="sr-Latn-ME"/>
        </w:rPr>
      </w:pPr>
      <w:r w:rsidRPr="002E5189">
        <w:rPr>
          <w:lang w:val="sr-Latn-M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675"/>
        <w:gridCol w:w="2414"/>
        <w:gridCol w:w="6545"/>
      </w:tblGrid>
      <w:tr w:rsidR="00657D1B" w:rsidRPr="002E5189" w14:paraId="29B5C0D1" w14:textId="77777777" w:rsidTr="000F2822">
        <w:tc>
          <w:tcPr>
            <w:tcW w:w="350" w:type="pct"/>
            <w:shd w:val="clear" w:color="auto" w:fill="FFF2CC"/>
          </w:tcPr>
          <w:p w14:paraId="7075BDAA" w14:textId="77777777" w:rsidR="00657D1B" w:rsidRPr="002E5189" w:rsidRDefault="00657D1B" w:rsidP="00F479BB">
            <w:pPr>
              <w:rPr>
                <w:lang w:val="sr-Latn-ME"/>
              </w:rPr>
            </w:pPr>
            <w:r w:rsidRPr="002E5189">
              <w:rPr>
                <w:lang w:val="sr-Latn-ME"/>
              </w:rPr>
              <w:t>1.</w:t>
            </w:r>
          </w:p>
        </w:tc>
        <w:tc>
          <w:tcPr>
            <w:tcW w:w="1253" w:type="pct"/>
            <w:shd w:val="clear" w:color="auto" w:fill="FFF2CC"/>
          </w:tcPr>
          <w:p w14:paraId="6FFA0F1A" w14:textId="77777777" w:rsidR="00657D1B" w:rsidRPr="002E5189" w:rsidRDefault="00657D1B" w:rsidP="00F479BB">
            <w:pPr>
              <w:rPr>
                <w:lang w:val="sr-Latn-ME"/>
              </w:rPr>
            </w:pPr>
            <w:r w:rsidRPr="002E5189">
              <w:rPr>
                <w:lang w:val="sr-Latn-ME"/>
              </w:rPr>
              <w:t>SME (SMEs)</w:t>
            </w:r>
          </w:p>
        </w:tc>
        <w:tc>
          <w:tcPr>
            <w:tcW w:w="3397" w:type="pct"/>
            <w:shd w:val="clear" w:color="auto" w:fill="FFF2CC"/>
          </w:tcPr>
          <w:p w14:paraId="67224B75" w14:textId="77777777" w:rsidR="00657D1B" w:rsidRPr="002E5189" w:rsidRDefault="00657D1B" w:rsidP="00F479BB">
            <w:pPr>
              <w:rPr>
                <w:lang w:val="sr-Latn-ME"/>
              </w:rPr>
            </w:pPr>
            <w:r w:rsidRPr="002E5189">
              <w:rPr>
                <w:lang w:val="sr-Latn-ME"/>
              </w:rPr>
              <w:t>MSP (mala i srednja preduzeća)</w:t>
            </w:r>
          </w:p>
        </w:tc>
      </w:tr>
      <w:tr w:rsidR="00657D1B" w:rsidRPr="002E5189" w14:paraId="3868C685" w14:textId="77777777" w:rsidTr="000F2822">
        <w:tc>
          <w:tcPr>
            <w:tcW w:w="350" w:type="pct"/>
            <w:shd w:val="clear" w:color="auto" w:fill="FFF2CC"/>
          </w:tcPr>
          <w:p w14:paraId="3CB2C853" w14:textId="77777777" w:rsidR="00657D1B" w:rsidRPr="002E5189" w:rsidRDefault="00657D1B" w:rsidP="00F479BB">
            <w:pPr>
              <w:rPr>
                <w:lang w:val="sr-Latn-ME"/>
              </w:rPr>
            </w:pPr>
            <w:r w:rsidRPr="002E5189">
              <w:rPr>
                <w:lang w:val="sr-Latn-ME"/>
              </w:rPr>
              <w:t>2.</w:t>
            </w:r>
          </w:p>
        </w:tc>
        <w:tc>
          <w:tcPr>
            <w:tcW w:w="1253" w:type="pct"/>
            <w:shd w:val="clear" w:color="auto" w:fill="FFF2CC"/>
          </w:tcPr>
          <w:p w14:paraId="31BBED0C" w14:textId="77777777" w:rsidR="00657D1B" w:rsidRPr="002E5189" w:rsidRDefault="00657D1B" w:rsidP="00F479BB">
            <w:pPr>
              <w:rPr>
                <w:lang w:val="sr-Latn-ME"/>
              </w:rPr>
            </w:pPr>
            <w:r w:rsidRPr="002E5189">
              <w:rPr>
                <w:lang w:val="sr-Latn-ME"/>
              </w:rPr>
              <w:t>MEP (MEPs)</w:t>
            </w:r>
          </w:p>
        </w:tc>
        <w:tc>
          <w:tcPr>
            <w:tcW w:w="3397" w:type="pct"/>
            <w:shd w:val="clear" w:color="auto" w:fill="FFF2CC"/>
          </w:tcPr>
          <w:p w14:paraId="1181B77C" w14:textId="77777777" w:rsidR="00657D1B" w:rsidRPr="002E5189" w:rsidRDefault="00B72B70" w:rsidP="00F479BB">
            <w:pPr>
              <w:rPr>
                <w:lang w:val="sr-Latn-ME"/>
              </w:rPr>
            </w:pPr>
            <w:r w:rsidRPr="002E5189">
              <w:rPr>
                <w:lang w:val="sr-Latn-ME"/>
              </w:rPr>
              <w:t>poslanici Evropskog parlamenta</w:t>
            </w:r>
          </w:p>
        </w:tc>
      </w:tr>
      <w:tr w:rsidR="00657D1B" w:rsidRPr="002E5189" w14:paraId="21687FDC" w14:textId="77777777" w:rsidTr="000F2822">
        <w:tc>
          <w:tcPr>
            <w:tcW w:w="350" w:type="pct"/>
            <w:shd w:val="clear" w:color="auto" w:fill="FFF2CC"/>
          </w:tcPr>
          <w:p w14:paraId="2694B82E" w14:textId="77777777" w:rsidR="00657D1B" w:rsidRPr="002E5189" w:rsidRDefault="00657D1B" w:rsidP="00F479BB">
            <w:pPr>
              <w:rPr>
                <w:lang w:val="sr-Latn-ME"/>
              </w:rPr>
            </w:pPr>
            <w:r w:rsidRPr="002E5189">
              <w:rPr>
                <w:lang w:val="sr-Latn-ME"/>
              </w:rPr>
              <w:t>3.</w:t>
            </w:r>
          </w:p>
        </w:tc>
        <w:tc>
          <w:tcPr>
            <w:tcW w:w="1253" w:type="pct"/>
            <w:shd w:val="clear" w:color="auto" w:fill="FFF2CC"/>
          </w:tcPr>
          <w:p w14:paraId="326A8AB6" w14:textId="77777777" w:rsidR="00657D1B" w:rsidRPr="002E5189" w:rsidRDefault="00657D1B" w:rsidP="00F479BB">
            <w:pPr>
              <w:rPr>
                <w:lang w:val="sr-Latn-ME"/>
              </w:rPr>
            </w:pPr>
            <w:r w:rsidRPr="002E5189">
              <w:rPr>
                <w:lang w:val="sr-Latn-ME"/>
              </w:rPr>
              <w:t>NCB (NCBs)</w:t>
            </w:r>
          </w:p>
        </w:tc>
        <w:tc>
          <w:tcPr>
            <w:tcW w:w="3397" w:type="pct"/>
            <w:shd w:val="clear" w:color="auto" w:fill="FFF2CC"/>
          </w:tcPr>
          <w:p w14:paraId="3C584554" w14:textId="77777777" w:rsidR="00657D1B" w:rsidRPr="002E5189" w:rsidRDefault="00657D1B" w:rsidP="00F479BB">
            <w:pPr>
              <w:rPr>
                <w:lang w:val="sr-Latn-ME"/>
              </w:rPr>
            </w:pPr>
            <w:r w:rsidRPr="002E5189">
              <w:rPr>
                <w:lang w:val="sr-Latn-ME"/>
              </w:rPr>
              <w:t>NCB (Nacionalna centralna banka)</w:t>
            </w:r>
          </w:p>
        </w:tc>
      </w:tr>
      <w:tr w:rsidR="00657D1B" w:rsidRPr="002E5189" w14:paraId="4F00B39C" w14:textId="77777777" w:rsidTr="000F2822">
        <w:tc>
          <w:tcPr>
            <w:tcW w:w="350" w:type="pct"/>
            <w:shd w:val="clear" w:color="auto" w:fill="FFF2CC"/>
          </w:tcPr>
          <w:p w14:paraId="40FDD451" w14:textId="77777777" w:rsidR="00657D1B" w:rsidRPr="002E5189" w:rsidRDefault="00657D1B" w:rsidP="00F479BB">
            <w:pPr>
              <w:rPr>
                <w:lang w:val="sr-Latn-ME"/>
              </w:rPr>
            </w:pPr>
            <w:r w:rsidRPr="002E5189">
              <w:rPr>
                <w:lang w:val="sr-Latn-ME"/>
              </w:rPr>
              <w:t>4.</w:t>
            </w:r>
          </w:p>
        </w:tc>
        <w:tc>
          <w:tcPr>
            <w:tcW w:w="1253" w:type="pct"/>
            <w:shd w:val="clear" w:color="auto" w:fill="FFF2CC"/>
          </w:tcPr>
          <w:p w14:paraId="64C70682" w14:textId="77777777" w:rsidR="00657D1B" w:rsidRPr="002E5189" w:rsidRDefault="00657D1B" w:rsidP="00F479BB">
            <w:pPr>
              <w:rPr>
                <w:lang w:val="sr-Latn-ME"/>
              </w:rPr>
            </w:pPr>
            <w:r w:rsidRPr="002E5189">
              <w:rPr>
                <w:lang w:val="sr-Latn-ME"/>
              </w:rPr>
              <w:t>CIS</w:t>
            </w:r>
          </w:p>
        </w:tc>
        <w:tc>
          <w:tcPr>
            <w:tcW w:w="3397" w:type="pct"/>
            <w:shd w:val="clear" w:color="auto" w:fill="FFF2CC"/>
          </w:tcPr>
          <w:p w14:paraId="42519653" w14:textId="77777777" w:rsidR="00657D1B" w:rsidRPr="002E5189" w:rsidRDefault="00420EF1" w:rsidP="00F479BB">
            <w:pPr>
              <w:rPr>
                <w:lang w:val="sr-Latn-ME"/>
              </w:rPr>
            </w:pPr>
            <w:r w:rsidRPr="002E5189">
              <w:rPr>
                <w:lang w:val="sr-Latn-ME"/>
              </w:rPr>
              <w:t>ZND (Zajednica</w:t>
            </w:r>
            <w:r w:rsidR="00657D1B" w:rsidRPr="002E5189">
              <w:rPr>
                <w:lang w:val="sr-Latn-ME"/>
              </w:rPr>
              <w:t xml:space="preserve"> </w:t>
            </w:r>
            <w:r w:rsidR="002D4D80" w:rsidRPr="002E5189">
              <w:rPr>
                <w:lang w:val="sr-Latn-ME"/>
              </w:rPr>
              <w:t>nezavisnih država</w:t>
            </w:r>
            <w:r w:rsidR="00657D1B" w:rsidRPr="002E5189">
              <w:rPr>
                <w:vertAlign w:val="superscript"/>
                <w:lang w:val="sr-Latn-ME"/>
              </w:rPr>
              <w:footnoteReference w:id="15"/>
            </w:r>
            <w:r w:rsidR="00657D1B" w:rsidRPr="002E5189">
              <w:rPr>
                <w:lang w:val="sr-Latn-ME"/>
              </w:rPr>
              <w:t>)</w:t>
            </w:r>
          </w:p>
        </w:tc>
      </w:tr>
    </w:tbl>
    <w:p w14:paraId="68F7501F" w14:textId="77777777" w:rsidR="00C53056" w:rsidRPr="002E5189" w:rsidRDefault="00C53056" w:rsidP="00F479BB">
      <w:pPr>
        <w:rPr>
          <w:lang w:val="sr-Latn-ME"/>
        </w:rPr>
      </w:pPr>
    </w:p>
    <w:p w14:paraId="72C9970A" w14:textId="77777777" w:rsidR="00F20CD0" w:rsidRPr="002E5189" w:rsidRDefault="00F20CD0" w:rsidP="008E3470">
      <w:pPr>
        <w:jc w:val="both"/>
        <w:rPr>
          <w:lang w:val="sr-Latn-ME"/>
        </w:rPr>
      </w:pPr>
    </w:p>
    <w:p w14:paraId="3AB45C69" w14:textId="77777777" w:rsidR="00C53056" w:rsidRPr="002E5189" w:rsidRDefault="00E44FDC" w:rsidP="00F479BB">
      <w:pPr>
        <w:rPr>
          <w:lang w:val="sr-Latn-ME"/>
        </w:rPr>
      </w:pPr>
      <w:r w:rsidRPr="002E5189">
        <w:rPr>
          <w:lang w:val="sr-Latn-ME"/>
        </w:rPr>
        <w:t>Prilikom skraćivanja t</w:t>
      </w:r>
      <w:r w:rsidR="00C53056" w:rsidRPr="002E5189">
        <w:rPr>
          <w:lang w:val="sr-Latn-ME"/>
        </w:rPr>
        <w:t xml:space="preserve">reba voditi računa da se u našem jeziku prilikom skraćivanja skraćeni oblik u zagradama </w:t>
      </w:r>
      <w:r w:rsidR="00C53056" w:rsidRPr="002E5189">
        <w:rPr>
          <w:b/>
          <w:lang w:val="sr-Latn-ME"/>
        </w:rPr>
        <w:t xml:space="preserve">ne </w:t>
      </w:r>
      <w:r w:rsidR="00011A2E" w:rsidRPr="002E5189">
        <w:rPr>
          <w:b/>
          <w:lang w:val="sr-Latn-ME"/>
        </w:rPr>
        <w:t>stavlja</w:t>
      </w:r>
      <w:r w:rsidR="00C53056" w:rsidRPr="002E5189">
        <w:rPr>
          <w:b/>
          <w:lang w:val="sr-Latn-ME"/>
        </w:rPr>
        <w:t xml:space="preserve"> pod navodni</w:t>
      </w:r>
      <w:r w:rsidR="00011A2E" w:rsidRPr="002E5189">
        <w:rPr>
          <w:b/>
          <w:lang w:val="sr-Latn-ME"/>
        </w:rPr>
        <w:t>ke</w:t>
      </w:r>
      <w:r w:rsidR="00C53056" w:rsidRPr="002E5189">
        <w:rPr>
          <w:b/>
          <w:lang w:val="sr-Latn-ME"/>
        </w:rPr>
        <w:t xml:space="preserve"> kao u engleskom jezik</w:t>
      </w:r>
      <w:r w:rsidR="00011A2E" w:rsidRPr="002E5189">
        <w:rPr>
          <w:b/>
          <w:lang w:val="sr-Latn-ME"/>
        </w:rPr>
        <w:t>u</w:t>
      </w:r>
      <w:r w:rsidR="00011A2E" w:rsidRPr="002E5189">
        <w:rPr>
          <w:lang w:val="sr-Latn-ME"/>
        </w:rPr>
        <w:t>.</w:t>
      </w:r>
    </w:p>
    <w:p w14:paraId="3449F2B3" w14:textId="77777777" w:rsidR="00C53056" w:rsidRPr="002E5189" w:rsidRDefault="00C53056" w:rsidP="00F479BB">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16"/>
        <w:gridCol w:w="5208"/>
        <w:gridCol w:w="4010"/>
      </w:tblGrid>
      <w:tr w:rsidR="00657D1B" w:rsidRPr="002E5189" w14:paraId="2CE0B229" w14:textId="77777777" w:rsidTr="000F2822">
        <w:trPr>
          <w:trHeight w:val="710"/>
        </w:trPr>
        <w:tc>
          <w:tcPr>
            <w:tcW w:w="216" w:type="pct"/>
            <w:shd w:val="clear" w:color="auto" w:fill="FFF2CC"/>
          </w:tcPr>
          <w:p w14:paraId="13F08C9B" w14:textId="77777777" w:rsidR="00657D1B" w:rsidRPr="002E5189" w:rsidRDefault="00657D1B" w:rsidP="00F479BB">
            <w:pPr>
              <w:rPr>
                <w:lang w:val="sr-Latn-ME"/>
              </w:rPr>
            </w:pPr>
            <w:r w:rsidRPr="002E5189">
              <w:rPr>
                <w:lang w:val="sr-Latn-ME"/>
              </w:rPr>
              <w:t>1.</w:t>
            </w:r>
          </w:p>
        </w:tc>
        <w:tc>
          <w:tcPr>
            <w:tcW w:w="2703" w:type="pct"/>
            <w:shd w:val="clear" w:color="auto" w:fill="FFF2CC"/>
          </w:tcPr>
          <w:p w14:paraId="0E4EC60B" w14:textId="77777777" w:rsidR="00657D1B" w:rsidRPr="002E5189" w:rsidRDefault="00657D1B" w:rsidP="00F479BB">
            <w:pPr>
              <w:rPr>
                <w:lang w:val="sr-Latn-ME"/>
              </w:rPr>
            </w:pPr>
            <w:r w:rsidRPr="002E5189">
              <w:rPr>
                <w:lang w:val="sr-Latn-ME"/>
              </w:rPr>
              <w:t xml:space="preserve">signatories of the Treaty on the non-proliferation of nuclear weapons, hereinafter referred to as </w:t>
            </w:r>
            <w:r w:rsidR="00D52AA4" w:rsidRPr="002E5189">
              <w:rPr>
                <w:lang w:val="sr-Latn-ME"/>
              </w:rPr>
              <w:t>”</w:t>
            </w:r>
            <w:r w:rsidRPr="002E5189">
              <w:rPr>
                <w:lang w:val="sr-Latn-ME"/>
              </w:rPr>
              <w:t>the Treaty’’</w:t>
            </w:r>
          </w:p>
        </w:tc>
        <w:tc>
          <w:tcPr>
            <w:tcW w:w="2081" w:type="pct"/>
            <w:shd w:val="clear" w:color="auto" w:fill="FFF2CC"/>
          </w:tcPr>
          <w:p w14:paraId="7F103C27" w14:textId="77777777" w:rsidR="00657D1B" w:rsidRPr="002E5189" w:rsidRDefault="00420EF1" w:rsidP="00F479BB">
            <w:pPr>
              <w:rPr>
                <w:lang w:val="sr-Latn-ME"/>
              </w:rPr>
            </w:pPr>
            <w:r w:rsidRPr="002E5189">
              <w:rPr>
                <w:lang w:val="sr-Latn-ME"/>
              </w:rPr>
              <w:t>p</w:t>
            </w:r>
            <w:r w:rsidR="00657D1B" w:rsidRPr="002E5189">
              <w:rPr>
                <w:lang w:val="sr-Latn-ME"/>
              </w:rPr>
              <w:t>otpisnice Ugovora o neširenju nuklearnog oružja (u daljem tekstu: Ugovor)</w:t>
            </w:r>
          </w:p>
        </w:tc>
      </w:tr>
      <w:tr w:rsidR="00657D1B" w:rsidRPr="002E5189" w14:paraId="1023D55C" w14:textId="77777777" w:rsidTr="000F2822">
        <w:tc>
          <w:tcPr>
            <w:tcW w:w="216" w:type="pct"/>
            <w:shd w:val="clear" w:color="auto" w:fill="FFF2CC"/>
          </w:tcPr>
          <w:p w14:paraId="431F8A76" w14:textId="77777777" w:rsidR="00657D1B" w:rsidRPr="002E5189" w:rsidRDefault="00657D1B" w:rsidP="00F479BB">
            <w:pPr>
              <w:rPr>
                <w:lang w:val="sr-Latn-ME"/>
              </w:rPr>
            </w:pPr>
            <w:r w:rsidRPr="002E5189">
              <w:rPr>
                <w:lang w:val="sr-Latn-ME"/>
              </w:rPr>
              <w:t>2.</w:t>
            </w:r>
          </w:p>
        </w:tc>
        <w:tc>
          <w:tcPr>
            <w:tcW w:w="2703" w:type="pct"/>
            <w:shd w:val="clear" w:color="auto" w:fill="FFF2CC"/>
          </w:tcPr>
          <w:p w14:paraId="2C0FBA38" w14:textId="77777777" w:rsidR="00657D1B" w:rsidRPr="002E5189" w:rsidRDefault="00657D1B" w:rsidP="00F479BB">
            <w:pPr>
              <w:rPr>
                <w:lang w:val="sr-Latn-ME"/>
              </w:rPr>
            </w:pPr>
            <w:r w:rsidRPr="002E5189">
              <w:rPr>
                <w:lang w:val="sr-Latn-ME"/>
              </w:rPr>
              <w:t xml:space="preserve">public access to documents of the Committee of the Regions (hereinafter </w:t>
            </w:r>
            <w:r w:rsidR="00D52AA4" w:rsidRPr="002E5189">
              <w:rPr>
                <w:lang w:val="sr-Latn-ME"/>
              </w:rPr>
              <w:t>”</w:t>
            </w:r>
            <w:r w:rsidRPr="002E5189">
              <w:rPr>
                <w:lang w:val="sr-Latn-ME"/>
              </w:rPr>
              <w:t>the Committee")</w:t>
            </w:r>
          </w:p>
        </w:tc>
        <w:tc>
          <w:tcPr>
            <w:tcW w:w="2081" w:type="pct"/>
            <w:shd w:val="clear" w:color="auto" w:fill="FFF2CC"/>
          </w:tcPr>
          <w:p w14:paraId="7267B8A7" w14:textId="77777777" w:rsidR="00657D1B" w:rsidRPr="002E5189" w:rsidRDefault="00420EF1" w:rsidP="00F479BB">
            <w:pPr>
              <w:rPr>
                <w:lang w:val="sr-Latn-ME"/>
              </w:rPr>
            </w:pPr>
            <w:r w:rsidRPr="002E5189">
              <w:rPr>
                <w:lang w:val="sr-Latn-ME"/>
              </w:rPr>
              <w:t>p</w:t>
            </w:r>
            <w:r w:rsidR="00657D1B" w:rsidRPr="002E5189">
              <w:rPr>
                <w:lang w:val="sr-Latn-ME"/>
              </w:rPr>
              <w:t>ristup građana dokumentima Komiteta regiona (u daljem tekstu: Komitet)</w:t>
            </w:r>
          </w:p>
        </w:tc>
      </w:tr>
    </w:tbl>
    <w:p w14:paraId="49BCD31C" w14:textId="77777777" w:rsidR="008E3470" w:rsidRPr="002E5189" w:rsidRDefault="008E3470" w:rsidP="00F479BB">
      <w:pPr>
        <w:rPr>
          <w:lang w:val="sr-Latn-ME"/>
        </w:rPr>
      </w:pPr>
    </w:p>
    <w:p w14:paraId="6BFBA4D9" w14:textId="77777777" w:rsidR="00362D26" w:rsidRPr="002E5189" w:rsidRDefault="00362D26" w:rsidP="00F479BB">
      <w:pPr>
        <w:rPr>
          <w:lang w:val="sr-Latn-ME"/>
        </w:rPr>
      </w:pPr>
    </w:p>
    <w:p w14:paraId="2FF00435" w14:textId="77777777" w:rsidR="00362D26" w:rsidRPr="002E5189" w:rsidRDefault="00362D26" w:rsidP="00362D26">
      <w:pPr>
        <w:pStyle w:val="Heading1"/>
        <w:shd w:val="clear" w:color="auto" w:fill="FFF2CC"/>
        <w:rPr>
          <w:rFonts w:ascii="Times New Roman" w:hAnsi="Times New Roman" w:cs="Times New Roman"/>
          <w:b w:val="0"/>
          <w:iCs/>
          <w:sz w:val="24"/>
          <w:szCs w:val="24"/>
          <w:lang w:val="sr-Latn-ME"/>
        </w:rPr>
      </w:pPr>
      <w:r w:rsidRPr="002E5189">
        <w:rPr>
          <w:rStyle w:val="Emphasis"/>
          <w:rFonts w:ascii="Times New Roman" w:hAnsi="Times New Roman" w:cs="Times New Roman"/>
          <w:b w:val="0"/>
          <w:i w:val="0"/>
          <w:sz w:val="24"/>
          <w:szCs w:val="24"/>
          <w:lang w:val="sr-Latn-ME"/>
        </w:rPr>
        <w:t>9. VALUTA</w:t>
      </w:r>
    </w:p>
    <w:p w14:paraId="25DE23F9" w14:textId="77777777" w:rsidR="00362D26" w:rsidRPr="002E5189" w:rsidRDefault="00362D26" w:rsidP="00F479BB">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490"/>
        <w:gridCol w:w="4491"/>
        <w:gridCol w:w="4653"/>
      </w:tblGrid>
      <w:tr w:rsidR="00657D1B" w:rsidRPr="002E5189" w14:paraId="45B7EDB7" w14:textId="77777777" w:rsidTr="000F2822">
        <w:tc>
          <w:tcPr>
            <w:tcW w:w="254" w:type="pct"/>
            <w:shd w:val="clear" w:color="auto" w:fill="FFF2CC"/>
          </w:tcPr>
          <w:p w14:paraId="5616BC35" w14:textId="77777777" w:rsidR="00657D1B" w:rsidRPr="002E5189" w:rsidRDefault="00657D1B" w:rsidP="00F479BB">
            <w:pPr>
              <w:rPr>
                <w:lang w:val="sr-Latn-ME"/>
              </w:rPr>
            </w:pPr>
            <w:r w:rsidRPr="002E5189">
              <w:rPr>
                <w:lang w:val="sr-Latn-ME"/>
              </w:rPr>
              <w:t>1.</w:t>
            </w:r>
          </w:p>
        </w:tc>
        <w:tc>
          <w:tcPr>
            <w:tcW w:w="2331" w:type="pct"/>
            <w:shd w:val="clear" w:color="auto" w:fill="FFF2CC"/>
          </w:tcPr>
          <w:p w14:paraId="413F124C" w14:textId="77777777" w:rsidR="00657D1B" w:rsidRPr="002E5189" w:rsidRDefault="00657D1B" w:rsidP="00F479BB">
            <w:pPr>
              <w:rPr>
                <w:lang w:val="sr-Latn-ME"/>
              </w:rPr>
            </w:pPr>
            <w:r w:rsidRPr="002E5189">
              <w:rPr>
                <w:lang w:val="sr-Latn-ME"/>
              </w:rPr>
              <w:t>unit of account</w:t>
            </w:r>
          </w:p>
        </w:tc>
        <w:tc>
          <w:tcPr>
            <w:tcW w:w="2415" w:type="pct"/>
            <w:shd w:val="clear" w:color="auto" w:fill="FFF2CC"/>
          </w:tcPr>
          <w:p w14:paraId="2BADCDAB" w14:textId="77777777" w:rsidR="00657D1B" w:rsidRPr="002E5189" w:rsidRDefault="00420EF1" w:rsidP="00F479BB">
            <w:pPr>
              <w:rPr>
                <w:lang w:val="sr-Latn-ME"/>
              </w:rPr>
            </w:pPr>
            <w:r w:rsidRPr="002E5189">
              <w:rPr>
                <w:lang w:val="sr-Latn-ME"/>
              </w:rPr>
              <w:t>o</w:t>
            </w:r>
            <w:r w:rsidR="00657D1B" w:rsidRPr="002E5189">
              <w:rPr>
                <w:lang w:val="sr-Latn-ME"/>
              </w:rPr>
              <w:t>bračunska jedinica</w:t>
            </w:r>
          </w:p>
        </w:tc>
      </w:tr>
      <w:tr w:rsidR="00657D1B" w:rsidRPr="002E5189" w14:paraId="2807BFB5" w14:textId="77777777" w:rsidTr="000F2822">
        <w:tc>
          <w:tcPr>
            <w:tcW w:w="254" w:type="pct"/>
            <w:shd w:val="clear" w:color="auto" w:fill="FFF2CC"/>
          </w:tcPr>
          <w:p w14:paraId="3C276218" w14:textId="77777777" w:rsidR="00657D1B" w:rsidRPr="002E5189" w:rsidRDefault="00657D1B" w:rsidP="00F479BB">
            <w:pPr>
              <w:rPr>
                <w:lang w:val="sr-Latn-ME"/>
              </w:rPr>
            </w:pPr>
            <w:r w:rsidRPr="002E5189">
              <w:rPr>
                <w:lang w:val="sr-Latn-ME"/>
              </w:rPr>
              <w:t>2.</w:t>
            </w:r>
          </w:p>
        </w:tc>
        <w:tc>
          <w:tcPr>
            <w:tcW w:w="2331" w:type="pct"/>
            <w:shd w:val="clear" w:color="auto" w:fill="FFF2CC"/>
          </w:tcPr>
          <w:p w14:paraId="4DEAF9AD" w14:textId="77777777" w:rsidR="00657D1B" w:rsidRPr="002E5189" w:rsidRDefault="00657D1B" w:rsidP="00F479BB">
            <w:pPr>
              <w:rPr>
                <w:lang w:val="sr-Latn-ME"/>
              </w:rPr>
            </w:pPr>
            <w:r w:rsidRPr="002E5189">
              <w:rPr>
                <w:lang w:val="sr-Latn-ME"/>
              </w:rPr>
              <w:t xml:space="preserve">European </w:t>
            </w:r>
            <w:r w:rsidR="005E579D" w:rsidRPr="002E5189">
              <w:rPr>
                <w:lang w:val="sr-Latn-ME"/>
              </w:rPr>
              <w:t xml:space="preserve">unit </w:t>
            </w:r>
            <w:r w:rsidRPr="002E5189">
              <w:rPr>
                <w:lang w:val="sr-Latn-ME"/>
              </w:rPr>
              <w:t xml:space="preserve">of </w:t>
            </w:r>
            <w:r w:rsidR="005E579D" w:rsidRPr="002E5189">
              <w:rPr>
                <w:lang w:val="sr-Latn-ME"/>
              </w:rPr>
              <w:t xml:space="preserve">account </w:t>
            </w:r>
            <w:r w:rsidRPr="002E5189">
              <w:rPr>
                <w:lang w:val="sr-Latn-ME"/>
              </w:rPr>
              <w:t>(EUA)</w:t>
            </w:r>
          </w:p>
        </w:tc>
        <w:tc>
          <w:tcPr>
            <w:tcW w:w="2415" w:type="pct"/>
            <w:shd w:val="clear" w:color="auto" w:fill="FFF2CC"/>
          </w:tcPr>
          <w:p w14:paraId="4A793C36" w14:textId="77777777" w:rsidR="00657D1B" w:rsidRPr="002E5189" w:rsidRDefault="00420EF1" w:rsidP="00F479BB">
            <w:pPr>
              <w:rPr>
                <w:lang w:val="sr-Latn-ME"/>
              </w:rPr>
            </w:pPr>
            <w:r w:rsidRPr="002E5189">
              <w:rPr>
                <w:lang w:val="sr-Latn-ME"/>
              </w:rPr>
              <w:t>e</w:t>
            </w:r>
            <w:r w:rsidR="00657D1B" w:rsidRPr="002E5189">
              <w:rPr>
                <w:lang w:val="sr-Latn-ME"/>
              </w:rPr>
              <w:t>vropska obračunska jedinica (EUA)</w:t>
            </w:r>
          </w:p>
        </w:tc>
      </w:tr>
      <w:tr w:rsidR="00657D1B" w:rsidRPr="002E5189" w14:paraId="13D94B4A" w14:textId="77777777" w:rsidTr="000F2822">
        <w:tc>
          <w:tcPr>
            <w:tcW w:w="254" w:type="pct"/>
            <w:shd w:val="clear" w:color="auto" w:fill="FFF2CC"/>
          </w:tcPr>
          <w:p w14:paraId="4C523F4C" w14:textId="77777777" w:rsidR="00657D1B" w:rsidRPr="002E5189" w:rsidRDefault="00657D1B" w:rsidP="00F479BB">
            <w:pPr>
              <w:rPr>
                <w:lang w:val="sr-Latn-ME"/>
              </w:rPr>
            </w:pPr>
            <w:r w:rsidRPr="002E5189">
              <w:rPr>
                <w:lang w:val="sr-Latn-ME"/>
              </w:rPr>
              <w:t>3.</w:t>
            </w:r>
          </w:p>
        </w:tc>
        <w:tc>
          <w:tcPr>
            <w:tcW w:w="2331" w:type="pct"/>
            <w:shd w:val="clear" w:color="auto" w:fill="FFF2CC"/>
          </w:tcPr>
          <w:p w14:paraId="0A531776" w14:textId="77777777" w:rsidR="00657D1B" w:rsidRPr="002E5189" w:rsidRDefault="00657D1B" w:rsidP="00F479BB">
            <w:pPr>
              <w:rPr>
                <w:lang w:val="sr-Latn-ME"/>
              </w:rPr>
            </w:pPr>
            <w:r w:rsidRPr="002E5189">
              <w:rPr>
                <w:lang w:val="sr-Latn-ME"/>
              </w:rPr>
              <w:t>European Currency Unit (ECU/ecu)</w:t>
            </w:r>
          </w:p>
        </w:tc>
        <w:tc>
          <w:tcPr>
            <w:tcW w:w="2415" w:type="pct"/>
            <w:shd w:val="clear" w:color="auto" w:fill="FFF2CC"/>
          </w:tcPr>
          <w:p w14:paraId="30B7BCF8" w14:textId="77777777" w:rsidR="00657D1B" w:rsidRPr="002E5189" w:rsidRDefault="00420EF1" w:rsidP="00F479BB">
            <w:pPr>
              <w:rPr>
                <w:lang w:val="sr-Latn-ME"/>
              </w:rPr>
            </w:pPr>
            <w:r w:rsidRPr="002E5189">
              <w:rPr>
                <w:lang w:val="sr-Latn-ME"/>
              </w:rPr>
              <w:t>e</w:t>
            </w:r>
            <w:r w:rsidR="00657D1B" w:rsidRPr="002E5189">
              <w:rPr>
                <w:lang w:val="sr-Latn-ME"/>
              </w:rPr>
              <w:t>vropska novčana jedinica (eki)</w:t>
            </w:r>
          </w:p>
        </w:tc>
      </w:tr>
      <w:tr w:rsidR="00657D1B" w:rsidRPr="002E5189" w14:paraId="06539118" w14:textId="77777777" w:rsidTr="000F2822">
        <w:tc>
          <w:tcPr>
            <w:tcW w:w="254" w:type="pct"/>
            <w:shd w:val="clear" w:color="auto" w:fill="FFF2CC"/>
          </w:tcPr>
          <w:p w14:paraId="122A1D84" w14:textId="77777777" w:rsidR="00657D1B" w:rsidRPr="002E5189" w:rsidRDefault="00657D1B" w:rsidP="00F479BB">
            <w:pPr>
              <w:rPr>
                <w:lang w:val="sr-Latn-ME"/>
              </w:rPr>
            </w:pPr>
            <w:r w:rsidRPr="002E5189">
              <w:rPr>
                <w:lang w:val="sr-Latn-ME"/>
              </w:rPr>
              <w:t>4.</w:t>
            </w:r>
          </w:p>
        </w:tc>
        <w:tc>
          <w:tcPr>
            <w:tcW w:w="2331" w:type="pct"/>
            <w:shd w:val="clear" w:color="auto" w:fill="FFF2CC"/>
          </w:tcPr>
          <w:p w14:paraId="74BB1D4D" w14:textId="77777777" w:rsidR="00657D1B" w:rsidRPr="002E5189" w:rsidRDefault="00657D1B" w:rsidP="00F479BB">
            <w:pPr>
              <w:rPr>
                <w:lang w:val="sr-Latn-ME"/>
              </w:rPr>
            </w:pPr>
            <w:r w:rsidRPr="002E5189">
              <w:rPr>
                <w:lang w:val="sr-Latn-ME"/>
              </w:rPr>
              <w:t>euro (EUR)</w:t>
            </w:r>
          </w:p>
        </w:tc>
        <w:tc>
          <w:tcPr>
            <w:tcW w:w="2415" w:type="pct"/>
            <w:shd w:val="clear" w:color="auto" w:fill="FFF2CC"/>
          </w:tcPr>
          <w:p w14:paraId="496016B2" w14:textId="77777777" w:rsidR="00657D1B" w:rsidRPr="002E5189" w:rsidRDefault="00420EF1" w:rsidP="00F479BB">
            <w:pPr>
              <w:rPr>
                <w:lang w:val="sr-Latn-ME"/>
              </w:rPr>
            </w:pPr>
            <w:r w:rsidRPr="002E5189">
              <w:rPr>
                <w:lang w:val="sr-Latn-ME"/>
              </w:rPr>
              <w:t>e</w:t>
            </w:r>
            <w:r w:rsidR="00657D1B" w:rsidRPr="002E5189">
              <w:rPr>
                <w:lang w:val="sr-Latn-ME"/>
              </w:rPr>
              <w:t>uro (EUR)</w:t>
            </w:r>
          </w:p>
        </w:tc>
      </w:tr>
    </w:tbl>
    <w:p w14:paraId="4EF204CF" w14:textId="77777777" w:rsidR="00C53056" w:rsidRPr="002E5189" w:rsidRDefault="00C53056" w:rsidP="00F479BB">
      <w:pPr>
        <w:rPr>
          <w:lang w:val="sr-Latn-ME"/>
        </w:rPr>
      </w:pPr>
    </w:p>
    <w:p w14:paraId="35AF50CB" w14:textId="77777777" w:rsidR="00362D26" w:rsidRPr="002E5189" w:rsidRDefault="00362D26" w:rsidP="00F479BB">
      <w:pPr>
        <w:rPr>
          <w:lang w:val="sr-Latn-ME"/>
        </w:rPr>
      </w:pPr>
    </w:p>
    <w:p w14:paraId="21BB3C30" w14:textId="77777777" w:rsidR="00362D26" w:rsidRPr="002E5189" w:rsidRDefault="00362D26" w:rsidP="00362D26">
      <w:pPr>
        <w:pStyle w:val="Heading1"/>
        <w:shd w:val="clear" w:color="auto" w:fill="FFF2CC"/>
        <w:rPr>
          <w:rFonts w:ascii="Times New Roman" w:hAnsi="Times New Roman" w:cs="Times New Roman"/>
          <w:b w:val="0"/>
          <w:iCs/>
          <w:sz w:val="24"/>
          <w:szCs w:val="24"/>
          <w:lang w:val="sr-Latn-ME"/>
        </w:rPr>
      </w:pPr>
      <w:r w:rsidRPr="002E5189">
        <w:rPr>
          <w:rStyle w:val="Emphasis"/>
          <w:rFonts w:ascii="Times New Roman" w:hAnsi="Times New Roman" w:cs="Times New Roman"/>
          <w:b w:val="0"/>
          <w:i w:val="0"/>
          <w:sz w:val="24"/>
          <w:szCs w:val="24"/>
          <w:lang w:val="sr-Latn-ME"/>
        </w:rPr>
        <w:lastRenderedPageBreak/>
        <w:t>10. LATINSKI IZRAZI U ENGLESKOM JEZIKU</w:t>
      </w:r>
    </w:p>
    <w:p w14:paraId="2700B902" w14:textId="77777777" w:rsidR="00362D26" w:rsidRPr="002E5189" w:rsidRDefault="00362D26" w:rsidP="00F479BB">
      <w:pPr>
        <w:rPr>
          <w:lang w:val="sr-Latn-ME"/>
        </w:rPr>
      </w:pPr>
    </w:p>
    <w:p w14:paraId="61C644B6" w14:textId="77777777" w:rsidR="00C53056" w:rsidRPr="002E5189" w:rsidRDefault="00C53056" w:rsidP="008E3470">
      <w:pPr>
        <w:jc w:val="both"/>
        <w:rPr>
          <w:lang w:val="sr-Latn-ME"/>
        </w:rPr>
      </w:pPr>
      <w:r w:rsidRPr="002E5189">
        <w:rPr>
          <w:lang w:val="sr-Latn-ME"/>
        </w:rPr>
        <w:t xml:space="preserve">Latinski izrazi koji se pojavljuju u engleskim tekstovima </w:t>
      </w:r>
      <w:r w:rsidR="003A132E" w:rsidRPr="002E5189">
        <w:rPr>
          <w:lang w:val="sr-Latn-ME"/>
        </w:rPr>
        <w:t>obično</w:t>
      </w:r>
      <w:r w:rsidRPr="002E5189">
        <w:rPr>
          <w:lang w:val="sr-Latn-ME"/>
        </w:rPr>
        <w:t xml:space="preserve"> se naglašavaju kurzivom. Pri prevodu takvi izrazi obično </w:t>
      </w:r>
      <w:r w:rsidR="00420EF1" w:rsidRPr="002E5189">
        <w:rPr>
          <w:lang w:val="sr-Latn-ME"/>
        </w:rPr>
        <w:t xml:space="preserve">se </w:t>
      </w:r>
      <w:r w:rsidRPr="002E5189">
        <w:rPr>
          <w:lang w:val="sr-Latn-ME"/>
        </w:rPr>
        <w:t>zam</w:t>
      </w:r>
      <w:r w:rsidR="00011A2E" w:rsidRPr="002E5189">
        <w:rPr>
          <w:lang w:val="sr-Latn-ME"/>
        </w:rPr>
        <w:t>j</w:t>
      </w:r>
      <w:r w:rsidRPr="002E5189">
        <w:rPr>
          <w:lang w:val="sr-Latn-ME"/>
        </w:rPr>
        <w:t xml:space="preserve">enjuju </w:t>
      </w:r>
      <w:r w:rsidR="00011A2E" w:rsidRPr="002E5189">
        <w:rPr>
          <w:lang w:val="sr-Latn-ME"/>
        </w:rPr>
        <w:t xml:space="preserve">crnogorskim </w:t>
      </w:r>
      <w:r w:rsidRPr="002E5189">
        <w:rPr>
          <w:lang w:val="sr-Latn-ME"/>
        </w:rPr>
        <w:t>ekvivalentima, bez upotrebe kurziva. Pojedini latinski izrazi</w:t>
      </w:r>
      <w:r w:rsidR="00FA17B9" w:rsidRPr="002E5189">
        <w:rPr>
          <w:lang w:val="sr-Latn-ME"/>
        </w:rPr>
        <w:t>,</w:t>
      </w:r>
      <w:r w:rsidRPr="002E5189">
        <w:rPr>
          <w:lang w:val="sr-Latn-ME"/>
        </w:rPr>
        <w:t xml:space="preserve"> koji su uobičajeni i u drugim jezicima, u principu se ne prevode sem nekoliko izuzetaka</w:t>
      </w:r>
      <w:r w:rsidR="003A132E" w:rsidRPr="002E5189">
        <w:rPr>
          <w:lang w:val="sr-Latn-ME"/>
        </w:rPr>
        <w:t>.</w:t>
      </w:r>
      <w:r w:rsidRPr="002E5189">
        <w:rPr>
          <w:lang w:val="sr-Latn-ME"/>
        </w:rPr>
        <w:t xml:space="preserve">  Navodimo prim</w:t>
      </w:r>
      <w:r w:rsidR="00FA17B9" w:rsidRPr="002E5189">
        <w:rPr>
          <w:lang w:val="sr-Latn-ME"/>
        </w:rPr>
        <w:t>j</w:t>
      </w:r>
      <w:r w:rsidRPr="002E5189">
        <w:rPr>
          <w:lang w:val="sr-Latn-ME"/>
        </w:rPr>
        <w:t>ere nekih uobičajenih latinskih izraza i mogućih ekvivalenata u našem jeziku.</w:t>
      </w:r>
    </w:p>
    <w:p w14:paraId="0E46E2CC" w14:textId="77777777" w:rsidR="00C53056" w:rsidRPr="002E5189" w:rsidRDefault="00C53056" w:rsidP="00F479BB">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3595"/>
        <w:gridCol w:w="6039"/>
      </w:tblGrid>
      <w:tr w:rsidR="00C53056" w:rsidRPr="002E5189" w14:paraId="2F1BCF89" w14:textId="77777777" w:rsidTr="000F2822">
        <w:tc>
          <w:tcPr>
            <w:tcW w:w="1866" w:type="pct"/>
            <w:shd w:val="clear" w:color="auto" w:fill="FFF2CC"/>
          </w:tcPr>
          <w:p w14:paraId="50775612" w14:textId="77777777" w:rsidR="00C53056" w:rsidRPr="002E5189" w:rsidRDefault="00C53056" w:rsidP="00F479BB">
            <w:pPr>
              <w:rPr>
                <w:lang w:val="sr-Latn-ME"/>
              </w:rPr>
            </w:pPr>
            <w:r w:rsidRPr="002E5189">
              <w:rPr>
                <w:lang w:val="sr-Latn-ME"/>
              </w:rPr>
              <w:t>ex officio</w:t>
            </w:r>
          </w:p>
        </w:tc>
        <w:tc>
          <w:tcPr>
            <w:tcW w:w="3134" w:type="pct"/>
            <w:shd w:val="clear" w:color="auto" w:fill="FFF2CC"/>
          </w:tcPr>
          <w:p w14:paraId="0D2DBF98" w14:textId="77777777" w:rsidR="00C53056" w:rsidRPr="002E5189" w:rsidRDefault="00C53056" w:rsidP="00F479BB">
            <w:pPr>
              <w:rPr>
                <w:lang w:val="sr-Latn-ME"/>
              </w:rPr>
            </w:pPr>
            <w:r w:rsidRPr="002E5189">
              <w:rPr>
                <w:lang w:val="sr-Latn-ME"/>
              </w:rPr>
              <w:t>po službenoj dužnosti</w:t>
            </w:r>
          </w:p>
        </w:tc>
      </w:tr>
      <w:tr w:rsidR="00C53056" w:rsidRPr="002E5189" w14:paraId="294A69C1" w14:textId="77777777" w:rsidTr="000F2822">
        <w:tc>
          <w:tcPr>
            <w:tcW w:w="1866" w:type="pct"/>
            <w:shd w:val="clear" w:color="auto" w:fill="FFF2CC"/>
          </w:tcPr>
          <w:p w14:paraId="58F57FC7" w14:textId="77777777" w:rsidR="00C53056" w:rsidRPr="002E5189" w:rsidRDefault="00C53056" w:rsidP="00F479BB">
            <w:pPr>
              <w:rPr>
                <w:lang w:val="sr-Latn-ME"/>
              </w:rPr>
            </w:pPr>
            <w:r w:rsidRPr="002E5189">
              <w:rPr>
                <w:lang w:val="sr-Latn-ME"/>
              </w:rPr>
              <w:t>bona fide</w:t>
            </w:r>
          </w:p>
        </w:tc>
        <w:tc>
          <w:tcPr>
            <w:tcW w:w="3134" w:type="pct"/>
            <w:shd w:val="clear" w:color="auto" w:fill="FFF2CC"/>
          </w:tcPr>
          <w:p w14:paraId="5D33DA4B" w14:textId="77777777" w:rsidR="00C53056" w:rsidRPr="002E5189" w:rsidRDefault="00C53056" w:rsidP="00F479BB">
            <w:pPr>
              <w:rPr>
                <w:lang w:val="sr-Latn-ME"/>
              </w:rPr>
            </w:pPr>
            <w:r w:rsidRPr="002E5189">
              <w:rPr>
                <w:lang w:val="sr-Latn-ME"/>
              </w:rPr>
              <w:t>u dobroj v</w:t>
            </w:r>
            <w:r w:rsidR="00FA17B9" w:rsidRPr="002E5189">
              <w:rPr>
                <w:lang w:val="sr-Latn-ME"/>
              </w:rPr>
              <w:t>j</w:t>
            </w:r>
            <w:r w:rsidRPr="002E5189">
              <w:rPr>
                <w:lang w:val="sr-Latn-ME"/>
              </w:rPr>
              <w:t xml:space="preserve">eri </w:t>
            </w:r>
          </w:p>
        </w:tc>
      </w:tr>
      <w:tr w:rsidR="00C53056" w:rsidRPr="002E5189" w14:paraId="10D47170" w14:textId="77777777" w:rsidTr="000F2822">
        <w:tc>
          <w:tcPr>
            <w:tcW w:w="1866" w:type="pct"/>
            <w:shd w:val="clear" w:color="auto" w:fill="FFF2CC"/>
          </w:tcPr>
          <w:p w14:paraId="26C7EA48" w14:textId="77777777" w:rsidR="00C53056" w:rsidRPr="002E5189" w:rsidRDefault="00C53056" w:rsidP="00F479BB">
            <w:pPr>
              <w:rPr>
                <w:lang w:val="sr-Latn-ME"/>
              </w:rPr>
            </w:pPr>
            <w:r w:rsidRPr="002E5189">
              <w:rPr>
                <w:lang w:val="sr-Latn-ME"/>
              </w:rPr>
              <w:t>a posteriori</w:t>
            </w:r>
          </w:p>
        </w:tc>
        <w:tc>
          <w:tcPr>
            <w:tcW w:w="3134" w:type="pct"/>
            <w:shd w:val="clear" w:color="auto" w:fill="FFF2CC"/>
          </w:tcPr>
          <w:p w14:paraId="5E73857A" w14:textId="77777777" w:rsidR="00C53056" w:rsidRPr="002E5189" w:rsidRDefault="00C53056" w:rsidP="00F479BB">
            <w:pPr>
              <w:rPr>
                <w:lang w:val="sr-Latn-ME"/>
              </w:rPr>
            </w:pPr>
            <w:r w:rsidRPr="002E5189">
              <w:rPr>
                <w:lang w:val="sr-Latn-ME"/>
              </w:rPr>
              <w:t>a</w:t>
            </w:r>
            <w:r w:rsidR="00193133" w:rsidRPr="002E5189">
              <w:rPr>
                <w:lang w:val="sr-Latn-ME"/>
              </w:rPr>
              <w:t xml:space="preserve"> </w:t>
            </w:r>
            <w:r w:rsidRPr="002E5189">
              <w:rPr>
                <w:lang w:val="sr-Latn-ME"/>
              </w:rPr>
              <w:t xml:space="preserve">posteriori </w:t>
            </w:r>
          </w:p>
        </w:tc>
      </w:tr>
      <w:tr w:rsidR="00C53056" w:rsidRPr="002E5189" w14:paraId="2F3B4EBD" w14:textId="77777777" w:rsidTr="000F2822">
        <w:tc>
          <w:tcPr>
            <w:tcW w:w="1866" w:type="pct"/>
            <w:shd w:val="clear" w:color="auto" w:fill="FFF2CC"/>
          </w:tcPr>
          <w:p w14:paraId="4110A08B" w14:textId="77777777" w:rsidR="00C53056" w:rsidRPr="002E5189" w:rsidRDefault="00C53056" w:rsidP="00F479BB">
            <w:pPr>
              <w:rPr>
                <w:lang w:val="sr-Latn-ME"/>
              </w:rPr>
            </w:pPr>
            <w:r w:rsidRPr="002E5189">
              <w:rPr>
                <w:lang w:val="sr-Latn-ME"/>
              </w:rPr>
              <w:t>a priori</w:t>
            </w:r>
          </w:p>
        </w:tc>
        <w:tc>
          <w:tcPr>
            <w:tcW w:w="3134" w:type="pct"/>
            <w:shd w:val="clear" w:color="auto" w:fill="FFF2CC"/>
          </w:tcPr>
          <w:p w14:paraId="35EBB995" w14:textId="77777777" w:rsidR="00C53056" w:rsidRPr="002E5189" w:rsidRDefault="00C53056" w:rsidP="00F479BB">
            <w:pPr>
              <w:rPr>
                <w:lang w:val="sr-Latn-ME"/>
              </w:rPr>
            </w:pPr>
            <w:r w:rsidRPr="002E5189">
              <w:rPr>
                <w:lang w:val="sr-Latn-ME"/>
              </w:rPr>
              <w:t>a</w:t>
            </w:r>
            <w:r w:rsidR="00193133" w:rsidRPr="002E5189">
              <w:rPr>
                <w:lang w:val="sr-Latn-ME"/>
              </w:rPr>
              <w:t xml:space="preserve"> </w:t>
            </w:r>
            <w:r w:rsidRPr="002E5189">
              <w:rPr>
                <w:lang w:val="sr-Latn-ME"/>
              </w:rPr>
              <w:t xml:space="preserve">priori </w:t>
            </w:r>
          </w:p>
        </w:tc>
      </w:tr>
      <w:tr w:rsidR="00C53056" w:rsidRPr="002E5189" w14:paraId="5F9353B2" w14:textId="77777777" w:rsidTr="000F2822">
        <w:tc>
          <w:tcPr>
            <w:tcW w:w="1866" w:type="pct"/>
            <w:shd w:val="clear" w:color="auto" w:fill="FFF2CC"/>
          </w:tcPr>
          <w:p w14:paraId="114878B0" w14:textId="77777777" w:rsidR="00C53056" w:rsidRPr="002E5189" w:rsidRDefault="00C53056" w:rsidP="00F479BB">
            <w:pPr>
              <w:rPr>
                <w:lang w:val="sr-Latn-ME"/>
              </w:rPr>
            </w:pPr>
            <w:r w:rsidRPr="002E5189">
              <w:rPr>
                <w:lang w:val="sr-Latn-ME"/>
              </w:rPr>
              <w:t>mutatis mutandis</w:t>
            </w:r>
          </w:p>
        </w:tc>
        <w:tc>
          <w:tcPr>
            <w:tcW w:w="3134" w:type="pct"/>
            <w:shd w:val="clear" w:color="auto" w:fill="FFF2CC"/>
          </w:tcPr>
          <w:p w14:paraId="244AAB1E" w14:textId="77777777" w:rsidR="00C53056" w:rsidRPr="002E5189" w:rsidRDefault="00F977ED" w:rsidP="00F479BB">
            <w:pPr>
              <w:rPr>
                <w:lang w:val="sr-Latn-ME"/>
              </w:rPr>
            </w:pPr>
            <w:r w:rsidRPr="002E5189">
              <w:rPr>
                <w:lang w:val="sr-Latn-ME"/>
              </w:rPr>
              <w:t xml:space="preserve">mutatis </w:t>
            </w:r>
            <w:r w:rsidR="00C53056" w:rsidRPr="002E5189">
              <w:rPr>
                <w:lang w:val="sr-Latn-ME"/>
              </w:rPr>
              <w:t>mutandis/shodno</w:t>
            </w:r>
          </w:p>
        </w:tc>
      </w:tr>
      <w:tr w:rsidR="00C53056" w:rsidRPr="002E5189" w14:paraId="43FE88C3" w14:textId="77777777" w:rsidTr="000F2822">
        <w:tc>
          <w:tcPr>
            <w:tcW w:w="1866" w:type="pct"/>
            <w:shd w:val="clear" w:color="auto" w:fill="FFF2CC"/>
          </w:tcPr>
          <w:p w14:paraId="31FEBD8A" w14:textId="77777777" w:rsidR="00C53056" w:rsidRPr="002E5189" w:rsidRDefault="00C53056" w:rsidP="00F479BB">
            <w:pPr>
              <w:rPr>
                <w:lang w:val="sr-Latn-ME"/>
              </w:rPr>
            </w:pPr>
            <w:r w:rsidRPr="002E5189">
              <w:rPr>
                <w:lang w:val="sr-Latn-ME"/>
              </w:rPr>
              <w:t>de jure</w:t>
            </w:r>
          </w:p>
        </w:tc>
        <w:tc>
          <w:tcPr>
            <w:tcW w:w="3134" w:type="pct"/>
            <w:shd w:val="clear" w:color="auto" w:fill="FFF2CC"/>
          </w:tcPr>
          <w:p w14:paraId="14BA23DD" w14:textId="77777777" w:rsidR="00C53056" w:rsidRPr="002E5189" w:rsidRDefault="00C53056" w:rsidP="00F479BB">
            <w:pPr>
              <w:rPr>
                <w:lang w:val="sr-Latn-ME"/>
              </w:rPr>
            </w:pPr>
            <w:r w:rsidRPr="002E5189">
              <w:rPr>
                <w:lang w:val="sr-Latn-ME"/>
              </w:rPr>
              <w:t>de jure</w:t>
            </w:r>
          </w:p>
        </w:tc>
      </w:tr>
      <w:tr w:rsidR="00C53056" w:rsidRPr="002E5189" w14:paraId="61B73F68" w14:textId="77777777" w:rsidTr="000F2822">
        <w:tc>
          <w:tcPr>
            <w:tcW w:w="1866" w:type="pct"/>
            <w:shd w:val="clear" w:color="auto" w:fill="FFF2CC"/>
          </w:tcPr>
          <w:p w14:paraId="16D17284" w14:textId="77777777" w:rsidR="00C53056" w:rsidRPr="002E5189" w:rsidRDefault="00C53056" w:rsidP="00F479BB">
            <w:pPr>
              <w:rPr>
                <w:lang w:val="sr-Latn-ME"/>
              </w:rPr>
            </w:pPr>
            <w:r w:rsidRPr="002E5189">
              <w:rPr>
                <w:lang w:val="sr-Latn-ME"/>
              </w:rPr>
              <w:t>de facto</w:t>
            </w:r>
          </w:p>
        </w:tc>
        <w:tc>
          <w:tcPr>
            <w:tcW w:w="3134" w:type="pct"/>
            <w:shd w:val="clear" w:color="auto" w:fill="FFF2CC"/>
          </w:tcPr>
          <w:p w14:paraId="7C22E4FA" w14:textId="77777777" w:rsidR="00C53056" w:rsidRPr="002E5189" w:rsidRDefault="00C53056" w:rsidP="00F479BB">
            <w:pPr>
              <w:rPr>
                <w:lang w:val="sr-Latn-ME"/>
              </w:rPr>
            </w:pPr>
            <w:r w:rsidRPr="002E5189">
              <w:rPr>
                <w:lang w:val="sr-Latn-ME"/>
              </w:rPr>
              <w:t xml:space="preserve">de facto </w:t>
            </w:r>
          </w:p>
        </w:tc>
      </w:tr>
      <w:tr w:rsidR="00C53056" w:rsidRPr="002E5189" w14:paraId="101BD34B" w14:textId="77777777" w:rsidTr="000F2822">
        <w:tc>
          <w:tcPr>
            <w:tcW w:w="1866" w:type="pct"/>
            <w:shd w:val="clear" w:color="auto" w:fill="FFF2CC"/>
          </w:tcPr>
          <w:p w14:paraId="4E086AE6" w14:textId="77777777" w:rsidR="00C53056" w:rsidRPr="002E5189" w:rsidRDefault="00C53056" w:rsidP="00F479BB">
            <w:pPr>
              <w:rPr>
                <w:lang w:val="sr-Latn-ME"/>
              </w:rPr>
            </w:pPr>
            <w:r w:rsidRPr="002E5189">
              <w:rPr>
                <w:lang w:val="sr-Latn-ME"/>
              </w:rPr>
              <w:t>ad hoc</w:t>
            </w:r>
          </w:p>
        </w:tc>
        <w:tc>
          <w:tcPr>
            <w:tcW w:w="3134" w:type="pct"/>
            <w:shd w:val="clear" w:color="auto" w:fill="FFF2CC"/>
          </w:tcPr>
          <w:p w14:paraId="33F9C588" w14:textId="77777777" w:rsidR="00C53056" w:rsidRPr="002E5189" w:rsidRDefault="00C53056" w:rsidP="00F479BB">
            <w:pPr>
              <w:rPr>
                <w:lang w:val="sr-Latn-ME"/>
              </w:rPr>
            </w:pPr>
            <w:r w:rsidRPr="002E5189">
              <w:rPr>
                <w:lang w:val="sr-Latn-ME"/>
              </w:rPr>
              <w:t>ad hoc</w:t>
            </w:r>
          </w:p>
        </w:tc>
      </w:tr>
      <w:tr w:rsidR="00C53056" w:rsidRPr="002E5189" w14:paraId="603BE3E4" w14:textId="77777777" w:rsidTr="000F2822">
        <w:tc>
          <w:tcPr>
            <w:tcW w:w="1866" w:type="pct"/>
            <w:shd w:val="clear" w:color="auto" w:fill="FFF2CC"/>
          </w:tcPr>
          <w:p w14:paraId="16859268" w14:textId="77777777" w:rsidR="00C53056" w:rsidRPr="002E5189" w:rsidRDefault="00C53056" w:rsidP="00F479BB">
            <w:pPr>
              <w:rPr>
                <w:lang w:val="sr-Latn-ME"/>
              </w:rPr>
            </w:pPr>
            <w:r w:rsidRPr="002E5189">
              <w:rPr>
                <w:lang w:val="sr-Latn-ME"/>
              </w:rPr>
              <w:t xml:space="preserve">modus  </w:t>
            </w:r>
            <w:r w:rsidR="00273699" w:rsidRPr="002E5189">
              <w:rPr>
                <w:lang w:val="sr-Latn-ME"/>
              </w:rPr>
              <w:t>vivendi</w:t>
            </w:r>
          </w:p>
        </w:tc>
        <w:tc>
          <w:tcPr>
            <w:tcW w:w="3134" w:type="pct"/>
            <w:shd w:val="clear" w:color="auto" w:fill="FFF2CC"/>
          </w:tcPr>
          <w:p w14:paraId="1D4E4F10" w14:textId="77777777" w:rsidR="00C53056" w:rsidRPr="002E5189" w:rsidRDefault="00F977ED" w:rsidP="00F479BB">
            <w:pPr>
              <w:rPr>
                <w:lang w:val="sr-Latn-ME"/>
              </w:rPr>
            </w:pPr>
            <w:r w:rsidRPr="002E5189">
              <w:rPr>
                <w:lang w:val="sr-Latn-ME"/>
              </w:rPr>
              <w:t>m</w:t>
            </w:r>
            <w:r w:rsidR="00C53056" w:rsidRPr="002E5189">
              <w:rPr>
                <w:lang w:val="sr-Latn-ME"/>
              </w:rPr>
              <w:t xml:space="preserve">odus </w:t>
            </w:r>
            <w:r w:rsidR="003A132E" w:rsidRPr="002E5189">
              <w:rPr>
                <w:lang w:val="sr-Latn-ME"/>
              </w:rPr>
              <w:t>v</w:t>
            </w:r>
            <w:r w:rsidR="00273699" w:rsidRPr="002E5189">
              <w:rPr>
                <w:lang w:val="sr-Latn-ME"/>
              </w:rPr>
              <w:t>ivendi</w:t>
            </w:r>
          </w:p>
        </w:tc>
      </w:tr>
      <w:tr w:rsidR="00C53056" w:rsidRPr="002E5189" w14:paraId="56D6B8EA" w14:textId="77777777" w:rsidTr="000F2822">
        <w:tc>
          <w:tcPr>
            <w:tcW w:w="1866" w:type="pct"/>
            <w:shd w:val="clear" w:color="auto" w:fill="FFF2CC"/>
          </w:tcPr>
          <w:p w14:paraId="74A27BD0" w14:textId="77777777" w:rsidR="00C53056" w:rsidRPr="002E5189" w:rsidRDefault="00C53056" w:rsidP="00F479BB">
            <w:pPr>
              <w:rPr>
                <w:lang w:val="sr-Latn-ME"/>
              </w:rPr>
            </w:pPr>
            <w:r w:rsidRPr="002E5189">
              <w:rPr>
                <w:lang w:val="sr-Latn-ME"/>
              </w:rPr>
              <w:t>pro rata</w:t>
            </w:r>
          </w:p>
        </w:tc>
        <w:tc>
          <w:tcPr>
            <w:tcW w:w="3134" w:type="pct"/>
            <w:shd w:val="clear" w:color="auto" w:fill="FFF2CC"/>
          </w:tcPr>
          <w:p w14:paraId="1874E089" w14:textId="77777777" w:rsidR="00C53056" w:rsidRPr="002E5189" w:rsidRDefault="00C53056" w:rsidP="00F479BB">
            <w:pPr>
              <w:rPr>
                <w:lang w:val="sr-Latn-ME"/>
              </w:rPr>
            </w:pPr>
            <w:r w:rsidRPr="002E5189">
              <w:rPr>
                <w:lang w:val="sr-Latn-ME"/>
              </w:rPr>
              <w:t>pro rata</w:t>
            </w:r>
          </w:p>
        </w:tc>
      </w:tr>
      <w:tr w:rsidR="00C53056" w:rsidRPr="002E5189" w14:paraId="34A08C21" w14:textId="77777777" w:rsidTr="000F2822">
        <w:tc>
          <w:tcPr>
            <w:tcW w:w="1866" w:type="pct"/>
            <w:shd w:val="clear" w:color="auto" w:fill="FFF2CC"/>
          </w:tcPr>
          <w:p w14:paraId="0680DE59" w14:textId="77777777" w:rsidR="00C53056" w:rsidRPr="002E5189" w:rsidRDefault="00C53056" w:rsidP="00F479BB">
            <w:pPr>
              <w:rPr>
                <w:lang w:val="sr-Latn-ME"/>
              </w:rPr>
            </w:pPr>
            <w:r w:rsidRPr="002E5189">
              <w:rPr>
                <w:lang w:val="sr-Latn-ME"/>
              </w:rPr>
              <w:t>i.e. (id est)</w:t>
            </w:r>
          </w:p>
        </w:tc>
        <w:tc>
          <w:tcPr>
            <w:tcW w:w="3134" w:type="pct"/>
            <w:shd w:val="clear" w:color="auto" w:fill="FFF2CC"/>
          </w:tcPr>
          <w:p w14:paraId="18DEC10B" w14:textId="77777777" w:rsidR="00C53056" w:rsidRPr="002E5189" w:rsidRDefault="00C53056" w:rsidP="00F479BB">
            <w:pPr>
              <w:rPr>
                <w:lang w:val="sr-Latn-ME"/>
              </w:rPr>
            </w:pPr>
            <w:r w:rsidRPr="002E5189">
              <w:rPr>
                <w:lang w:val="sr-Latn-ME"/>
              </w:rPr>
              <w:t>tj. (to jest)</w:t>
            </w:r>
          </w:p>
        </w:tc>
      </w:tr>
      <w:tr w:rsidR="00C53056" w:rsidRPr="002E5189" w14:paraId="44BF9E90" w14:textId="77777777" w:rsidTr="000F2822">
        <w:tc>
          <w:tcPr>
            <w:tcW w:w="1866" w:type="pct"/>
            <w:shd w:val="clear" w:color="auto" w:fill="FFF2CC"/>
          </w:tcPr>
          <w:p w14:paraId="0E2C8C42" w14:textId="77777777" w:rsidR="00C53056" w:rsidRPr="002E5189" w:rsidRDefault="00C53056" w:rsidP="00F479BB">
            <w:pPr>
              <w:rPr>
                <w:lang w:val="sr-Latn-ME"/>
              </w:rPr>
            </w:pPr>
            <w:r w:rsidRPr="002E5189">
              <w:rPr>
                <w:lang w:val="sr-Latn-ME"/>
              </w:rPr>
              <w:t>e.g. (exempli gratia)</w:t>
            </w:r>
          </w:p>
        </w:tc>
        <w:tc>
          <w:tcPr>
            <w:tcW w:w="3134" w:type="pct"/>
            <w:shd w:val="clear" w:color="auto" w:fill="FFF2CC"/>
          </w:tcPr>
          <w:p w14:paraId="5E0D7147" w14:textId="77777777" w:rsidR="00C53056" w:rsidRPr="002E5189" w:rsidRDefault="00C53056" w:rsidP="00F479BB">
            <w:pPr>
              <w:rPr>
                <w:lang w:val="sr-Latn-ME"/>
              </w:rPr>
            </w:pPr>
            <w:r w:rsidRPr="002E5189">
              <w:rPr>
                <w:lang w:val="sr-Latn-ME"/>
              </w:rPr>
              <w:t>npr. (na prim</w:t>
            </w:r>
            <w:r w:rsidR="00FA17B9" w:rsidRPr="002E5189">
              <w:rPr>
                <w:lang w:val="sr-Latn-ME"/>
              </w:rPr>
              <w:t>j</w:t>
            </w:r>
            <w:r w:rsidRPr="002E5189">
              <w:rPr>
                <w:lang w:val="sr-Latn-ME"/>
              </w:rPr>
              <w:t xml:space="preserve">er)    </w:t>
            </w:r>
          </w:p>
        </w:tc>
      </w:tr>
      <w:tr w:rsidR="00C53056" w:rsidRPr="002E5189" w14:paraId="1B0AD6B4" w14:textId="77777777" w:rsidTr="000F2822">
        <w:tc>
          <w:tcPr>
            <w:tcW w:w="1866" w:type="pct"/>
            <w:shd w:val="clear" w:color="auto" w:fill="FFF2CC"/>
          </w:tcPr>
          <w:p w14:paraId="0632D820" w14:textId="77777777" w:rsidR="00C53056" w:rsidRPr="002E5189" w:rsidRDefault="00C53056" w:rsidP="00F479BB">
            <w:pPr>
              <w:rPr>
                <w:lang w:val="sr-Latn-ME"/>
              </w:rPr>
            </w:pPr>
            <w:r w:rsidRPr="002E5189">
              <w:rPr>
                <w:lang w:val="sr-Latn-ME"/>
              </w:rPr>
              <w:t>i.a. (inter alia)</w:t>
            </w:r>
          </w:p>
        </w:tc>
        <w:tc>
          <w:tcPr>
            <w:tcW w:w="3134" w:type="pct"/>
            <w:shd w:val="clear" w:color="auto" w:fill="FFF2CC"/>
          </w:tcPr>
          <w:p w14:paraId="679A06FC" w14:textId="77777777" w:rsidR="00C53056" w:rsidRPr="002E5189" w:rsidRDefault="001708B8" w:rsidP="00F479BB">
            <w:pPr>
              <w:rPr>
                <w:lang w:val="sr-Latn-ME"/>
              </w:rPr>
            </w:pPr>
            <w:r w:rsidRPr="002E5189">
              <w:rPr>
                <w:lang w:val="sr-Latn-ME"/>
              </w:rPr>
              <w:t>i</w:t>
            </w:r>
            <w:r w:rsidR="00C53056" w:rsidRPr="002E5189">
              <w:rPr>
                <w:lang w:val="sr-Latn-ME"/>
              </w:rPr>
              <w:t xml:space="preserve">zmeđu ostalog  </w:t>
            </w:r>
          </w:p>
        </w:tc>
      </w:tr>
      <w:bookmarkEnd w:id="2"/>
      <w:bookmarkEnd w:id="3"/>
      <w:bookmarkEnd w:id="65"/>
    </w:tbl>
    <w:p w14:paraId="09DB731D" w14:textId="77777777" w:rsidR="00B8733A" w:rsidRPr="002E5189" w:rsidRDefault="00B8733A" w:rsidP="004D2C56">
      <w:pPr>
        <w:rPr>
          <w:lang w:val="sr-Latn-ME"/>
        </w:rPr>
      </w:pPr>
    </w:p>
    <w:p w14:paraId="42DBCA18" w14:textId="77777777" w:rsidR="00B8733A" w:rsidRPr="002E5189" w:rsidRDefault="00B8733A" w:rsidP="004D2C56">
      <w:pPr>
        <w:rPr>
          <w:lang w:val="sr-Latn-ME"/>
        </w:rPr>
      </w:pPr>
    </w:p>
    <w:p w14:paraId="04E4DB28" w14:textId="77777777" w:rsidR="00771155" w:rsidRPr="002E5189" w:rsidRDefault="00637FB3" w:rsidP="000F2822">
      <w:pPr>
        <w:pStyle w:val="Heading1"/>
        <w:shd w:val="clear" w:color="auto" w:fill="E2EFD9"/>
        <w:rPr>
          <w:rFonts w:ascii="Times New Roman" w:hAnsi="Times New Roman" w:cs="Times New Roman"/>
          <w:b w:val="0"/>
          <w:szCs w:val="28"/>
          <w:lang w:val="sr-Latn-ME"/>
        </w:rPr>
      </w:pPr>
      <w:r w:rsidRPr="002E5189">
        <w:rPr>
          <w:rFonts w:ascii="Times New Roman" w:hAnsi="Times New Roman" w:cs="Times New Roman"/>
          <w:b w:val="0"/>
          <w:szCs w:val="28"/>
          <w:lang w:val="sr-Latn-ME"/>
        </w:rPr>
        <w:t>III</w:t>
      </w:r>
      <w:r w:rsidR="00A901AE" w:rsidRPr="002E5189">
        <w:rPr>
          <w:rFonts w:ascii="Times New Roman" w:hAnsi="Times New Roman" w:cs="Times New Roman"/>
          <w:b w:val="0"/>
          <w:szCs w:val="28"/>
          <w:lang w:val="sr-Latn-ME"/>
        </w:rPr>
        <w:t>.</w:t>
      </w:r>
      <w:r w:rsidR="007F6C02" w:rsidRPr="002E5189">
        <w:rPr>
          <w:rFonts w:ascii="Times New Roman" w:hAnsi="Times New Roman" w:cs="Times New Roman"/>
          <w:b w:val="0"/>
          <w:szCs w:val="28"/>
          <w:lang w:val="sr-Latn-ME"/>
        </w:rPr>
        <w:t xml:space="preserve"> </w:t>
      </w:r>
      <w:r w:rsidR="00E84BC4" w:rsidRPr="002E5189">
        <w:rPr>
          <w:rFonts w:ascii="Times New Roman" w:hAnsi="Times New Roman" w:cs="Times New Roman"/>
          <w:b w:val="0"/>
          <w:szCs w:val="28"/>
          <w:lang w:val="sr-Latn-ME"/>
        </w:rPr>
        <w:t xml:space="preserve"> </w:t>
      </w:r>
      <w:r w:rsidR="00771155" w:rsidRPr="002E5189">
        <w:rPr>
          <w:rFonts w:ascii="Times New Roman" w:hAnsi="Times New Roman" w:cs="Times New Roman"/>
          <w:b w:val="0"/>
          <w:szCs w:val="28"/>
          <w:lang w:val="sr-Latn-ME"/>
        </w:rPr>
        <w:t>TEHNIČKA I PRAVOPISNA PRAKTIČNA UPUTSTVA</w:t>
      </w:r>
    </w:p>
    <w:p w14:paraId="5AB8383D" w14:textId="77777777" w:rsidR="00C53056" w:rsidRPr="002E5189" w:rsidRDefault="00C53056" w:rsidP="00F479BB">
      <w:pPr>
        <w:rPr>
          <w:lang w:val="sr-Latn-ME"/>
        </w:rPr>
      </w:pPr>
    </w:p>
    <w:p w14:paraId="68526A87" w14:textId="77777777" w:rsidR="00771155" w:rsidRPr="002E5189" w:rsidRDefault="007F6C02" w:rsidP="00827A0E">
      <w:pPr>
        <w:pStyle w:val="treca"/>
        <w:ind w:firstLine="720"/>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1. </w:t>
      </w:r>
      <w:r w:rsidR="00771155" w:rsidRPr="002E5189">
        <w:rPr>
          <w:rFonts w:ascii="Times New Roman" w:hAnsi="Times New Roman" w:cs="Times New Roman"/>
          <w:b w:val="0"/>
          <w:sz w:val="24"/>
          <w:szCs w:val="24"/>
          <w:lang w:val="sr-Latn-ME"/>
        </w:rPr>
        <w:t>PRAVOPISNA PRAVILA</w:t>
      </w:r>
    </w:p>
    <w:p w14:paraId="3CCDAC3D" w14:textId="77777777" w:rsidR="00A953EC" w:rsidRPr="002E5189" w:rsidRDefault="00A953EC" w:rsidP="007F6C02">
      <w:pPr>
        <w:jc w:val="both"/>
        <w:rPr>
          <w:lang w:val="sr-Latn-ME"/>
        </w:rPr>
      </w:pPr>
    </w:p>
    <w:p w14:paraId="395568EB" w14:textId="77777777" w:rsidR="00A164C2" w:rsidRPr="002E5189" w:rsidRDefault="00693DBA" w:rsidP="007F6C02">
      <w:pPr>
        <w:jc w:val="both"/>
        <w:rPr>
          <w:lang w:val="sr-Latn-ME"/>
        </w:rPr>
      </w:pPr>
      <w:r w:rsidRPr="002E5189">
        <w:rPr>
          <w:i/>
          <w:lang w:val="sr-Latn-ME"/>
        </w:rPr>
        <w:t>Pravopis crnogorskoga jezika</w:t>
      </w:r>
      <w:r w:rsidRPr="002E5189">
        <w:rPr>
          <w:lang w:val="sr-Latn-ME"/>
        </w:rPr>
        <w:t xml:space="preserve"> </w:t>
      </w:r>
      <w:r w:rsidR="00A164C2" w:rsidRPr="002E5189">
        <w:rPr>
          <w:lang w:val="sr-Latn-ME"/>
        </w:rPr>
        <w:t>objavljen je u „Službenom listu CG“, broj 47/10 i možete ga preuzeti sa vebsajta Službenog lista (</w:t>
      </w:r>
      <w:hyperlink r:id="rId9" w:history="1">
        <w:r w:rsidR="00A164C2" w:rsidRPr="002E5189">
          <w:rPr>
            <w:rStyle w:val="Hyperlink"/>
            <w:lang w:val="sr-Latn-ME"/>
          </w:rPr>
          <w:t>http://www.sluzbenilist.me/pregled-dokumenta/?id={57A2DFC4-9696-4182-BC6D-FD0597067EAC}#</w:t>
        </w:r>
      </w:hyperlink>
      <w:r w:rsidR="00A164C2" w:rsidRPr="002E5189">
        <w:rPr>
          <w:lang w:val="sr-Latn-ME"/>
        </w:rPr>
        <w:t>).</w:t>
      </w:r>
      <w:r w:rsidR="00D7607C" w:rsidRPr="002E5189">
        <w:rPr>
          <w:lang w:val="sr-Latn-ME"/>
        </w:rPr>
        <w:t xml:space="preserve"> </w:t>
      </w:r>
      <w:r w:rsidR="00D7607C" w:rsidRPr="002E5189">
        <w:rPr>
          <w:i/>
          <w:lang w:val="sr-Latn-ME"/>
        </w:rPr>
        <w:t xml:space="preserve">Gramatiku crnogorskoga </w:t>
      </w:r>
      <w:r w:rsidR="00DC76EA" w:rsidRPr="002E5189">
        <w:rPr>
          <w:i/>
          <w:lang w:val="sr-Latn-ME"/>
        </w:rPr>
        <w:t>jezika</w:t>
      </w:r>
      <w:r w:rsidR="00DC76EA" w:rsidRPr="002E5189">
        <w:rPr>
          <w:lang w:val="sr-Latn-ME"/>
        </w:rPr>
        <w:t xml:space="preserve"> možete preuzeti na linku: </w:t>
      </w:r>
      <w:hyperlink r:id="rId10" w:history="1">
        <w:r w:rsidR="00DC76EA" w:rsidRPr="002E5189">
          <w:rPr>
            <w:rStyle w:val="Hyperlink"/>
            <w:lang w:val="sr-Latn-ME"/>
          </w:rPr>
          <w:t>https://www.ucg.ac.me/skladiste/blog_20852/objava_68013/fajlovi/gramatika%20crnogorskog%20jezika.pdf</w:t>
        </w:r>
      </w:hyperlink>
      <w:r w:rsidR="00DC76EA" w:rsidRPr="002E5189">
        <w:rPr>
          <w:lang w:val="sr-Latn-ME"/>
        </w:rPr>
        <w:t xml:space="preserve">. </w:t>
      </w:r>
    </w:p>
    <w:p w14:paraId="1CA6C129" w14:textId="77777777" w:rsidR="00A164C2" w:rsidRPr="002E5189" w:rsidRDefault="00A164C2" w:rsidP="007F6C02">
      <w:pPr>
        <w:jc w:val="both"/>
        <w:rPr>
          <w:lang w:val="sr-Latn-ME"/>
        </w:rPr>
      </w:pPr>
    </w:p>
    <w:p w14:paraId="444D07CD" w14:textId="77777777" w:rsidR="00771155" w:rsidRPr="002E5189" w:rsidRDefault="00771155" w:rsidP="007F6C02">
      <w:pPr>
        <w:jc w:val="both"/>
        <w:rPr>
          <w:lang w:val="sr-Latn-ME"/>
        </w:rPr>
      </w:pPr>
      <w:r w:rsidRPr="002E5189">
        <w:rPr>
          <w:lang w:val="sr-Latn-ME"/>
        </w:rPr>
        <w:t>Analizom i obradom prevoda u ovoj oblasti, ali i šire, može se uočiti da se neke pravopisne i gramatičke greške češće ponavljaju. Nije nam, naravno, cilj da ovim priručnikom rješavamo jezičke nedoumice, te se njima nećemo baviti. Ovdje ćemo</w:t>
      </w:r>
      <w:r w:rsidR="00D071FB" w:rsidRPr="002E5189">
        <w:rPr>
          <w:lang w:val="sr-Latn-ME"/>
        </w:rPr>
        <w:t>,</w:t>
      </w:r>
      <w:r w:rsidRPr="002E5189">
        <w:rPr>
          <w:lang w:val="sr-Latn-ME"/>
        </w:rPr>
        <w:t xml:space="preserve"> stoga</w:t>
      </w:r>
      <w:r w:rsidR="00D071FB" w:rsidRPr="002E5189">
        <w:rPr>
          <w:lang w:val="sr-Latn-ME"/>
        </w:rPr>
        <w:t>,</w:t>
      </w:r>
      <w:r w:rsidRPr="002E5189">
        <w:rPr>
          <w:lang w:val="sr-Latn-ME"/>
        </w:rPr>
        <w:t xml:space="preserve"> </w:t>
      </w:r>
      <w:r w:rsidR="00D071FB" w:rsidRPr="002E5189">
        <w:rPr>
          <w:lang w:val="sr-Latn-ME"/>
        </w:rPr>
        <w:t xml:space="preserve">navesti </w:t>
      </w:r>
      <w:r w:rsidRPr="002E5189">
        <w:rPr>
          <w:lang w:val="sr-Latn-ME"/>
        </w:rPr>
        <w:t>samo neke najčešć</w:t>
      </w:r>
      <w:r w:rsidR="00D071FB" w:rsidRPr="002E5189">
        <w:rPr>
          <w:lang w:val="sr-Latn-ME"/>
        </w:rPr>
        <w:t>e</w:t>
      </w:r>
      <w:r w:rsidRPr="002E5189">
        <w:rPr>
          <w:lang w:val="sr-Latn-ME"/>
        </w:rPr>
        <w:t xml:space="preserve"> grešk</w:t>
      </w:r>
      <w:r w:rsidR="00D071FB" w:rsidRPr="002E5189">
        <w:rPr>
          <w:lang w:val="sr-Latn-ME"/>
        </w:rPr>
        <w:t>e</w:t>
      </w:r>
      <w:r w:rsidRPr="002E5189">
        <w:rPr>
          <w:lang w:val="sr-Latn-ME"/>
        </w:rPr>
        <w:t xml:space="preserve"> i dati jezičke savjete kako se </w:t>
      </w:r>
      <w:r w:rsidR="00D071FB" w:rsidRPr="002E5189">
        <w:rPr>
          <w:lang w:val="sr-Latn-ME"/>
        </w:rPr>
        <w:t>one</w:t>
      </w:r>
      <w:r w:rsidRPr="002E5189">
        <w:rPr>
          <w:lang w:val="sr-Latn-ME"/>
        </w:rPr>
        <w:t xml:space="preserve"> mogu izbjeći. </w:t>
      </w:r>
    </w:p>
    <w:p w14:paraId="5A312F5E" w14:textId="77777777" w:rsidR="00771155" w:rsidRPr="002E5189" w:rsidRDefault="00771155" w:rsidP="00F479BB">
      <w:pPr>
        <w:rPr>
          <w:lang w:val="sr-Latn-ME"/>
        </w:rPr>
      </w:pPr>
    </w:p>
    <w:p w14:paraId="2BF31891" w14:textId="77777777" w:rsidR="00771155" w:rsidRPr="002E5189" w:rsidRDefault="007F6C02"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 xml:space="preserve">a) </w:t>
      </w:r>
      <w:r w:rsidR="00771155" w:rsidRPr="002E5189">
        <w:rPr>
          <w:rFonts w:ascii="Times New Roman" w:hAnsi="Times New Roman" w:cs="Times New Roman"/>
          <w:b w:val="0"/>
          <w:sz w:val="24"/>
          <w:szCs w:val="24"/>
          <w:lang w:val="sr-Latn-ME"/>
        </w:rPr>
        <w:t>Upotreba velikog i malog slova</w:t>
      </w:r>
    </w:p>
    <w:p w14:paraId="28025057" w14:textId="77777777" w:rsidR="00A953EC" w:rsidRPr="002E5189" w:rsidRDefault="00A953EC" w:rsidP="00FD0414">
      <w:pPr>
        <w:pStyle w:val="treca"/>
        <w:rPr>
          <w:rFonts w:ascii="Times New Roman" w:hAnsi="Times New Roman" w:cs="Times New Roman"/>
          <w:b w:val="0"/>
          <w:sz w:val="24"/>
          <w:szCs w:val="24"/>
          <w:lang w:val="sr-Latn-ME"/>
        </w:rPr>
      </w:pPr>
    </w:p>
    <w:p w14:paraId="7BD0CF07" w14:textId="77777777" w:rsidR="00771155" w:rsidRPr="002E5189" w:rsidRDefault="00771155" w:rsidP="007F6C02">
      <w:pPr>
        <w:jc w:val="both"/>
        <w:rPr>
          <w:lang w:val="sr-Latn-ME"/>
        </w:rPr>
      </w:pPr>
      <w:r w:rsidRPr="002E5189">
        <w:rPr>
          <w:lang w:val="sr-Latn-ME"/>
        </w:rPr>
        <w:t>U crnogorskom jeziku, za razliku od engleskog, velikim početnim slovom piše se samo prva riječ imena ustanova, naziva propisa, zakona i dokumenata, a od ostalih riječi velikim se slovom pišu samo one koje su i same vlastita imena</w:t>
      </w:r>
      <w:r w:rsidR="00D071FB" w:rsidRPr="002E5189">
        <w:rPr>
          <w:lang w:val="sr-Latn-ME"/>
        </w:rPr>
        <w:t>:</w:t>
      </w:r>
    </w:p>
    <w:p w14:paraId="14A32CF1" w14:textId="77777777" w:rsidR="00771155" w:rsidRPr="002E5189" w:rsidRDefault="00771155" w:rsidP="00F479BB">
      <w:pPr>
        <w:rPr>
          <w:lang w:val="sr-Latn-ME"/>
        </w:rPr>
      </w:pPr>
    </w:p>
    <w:p w14:paraId="52FFD485"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rStyle w:val="trecaCharChar"/>
          <w:rFonts w:ascii="Times New Roman" w:hAnsi="Times New Roman" w:cs="Times New Roman"/>
          <w:b w:val="0"/>
          <w:sz w:val="24"/>
          <w:szCs w:val="24"/>
          <w:lang w:val="sr-Latn-ME"/>
        </w:rPr>
      </w:pPr>
      <w:r w:rsidRPr="002E5189">
        <w:rPr>
          <w:rStyle w:val="trecaCharChar"/>
          <w:rFonts w:ascii="Times New Roman" w:hAnsi="Times New Roman" w:cs="Times New Roman"/>
          <w:b w:val="0"/>
          <w:sz w:val="24"/>
          <w:szCs w:val="24"/>
          <w:lang w:val="sr-Latn-ME"/>
        </w:rPr>
        <w:t xml:space="preserve">npr. </w:t>
      </w:r>
      <w:r w:rsidRPr="002E5189">
        <w:rPr>
          <w:i/>
          <w:lang w:val="sr-Latn-ME"/>
        </w:rPr>
        <w:t>Methodological Guide for EU Regulation Impact Assessment</w:t>
      </w:r>
      <w:r w:rsidRPr="002E5189">
        <w:rPr>
          <w:rStyle w:val="trecaCharChar"/>
          <w:rFonts w:ascii="Times New Roman" w:hAnsi="Times New Roman" w:cs="Times New Roman"/>
          <w:b w:val="0"/>
          <w:sz w:val="24"/>
          <w:szCs w:val="24"/>
          <w:lang w:val="sr-Latn-ME"/>
        </w:rPr>
        <w:t xml:space="preserve"> </w:t>
      </w:r>
    </w:p>
    <w:p w14:paraId="3B88CA48"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lang w:val="sr-Latn-ME"/>
        </w:rPr>
        <w:lastRenderedPageBreak/>
        <w:t>ali: Metodološki priručnik za procjenu učinaka propisa Evropske unije</w:t>
      </w:r>
    </w:p>
    <w:p w14:paraId="09C50F71" w14:textId="77777777" w:rsidR="007F6C02" w:rsidRPr="002E5189" w:rsidRDefault="007F6C02"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p>
    <w:p w14:paraId="67EE0903"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lang w:val="sr-Latn-ME"/>
        </w:rPr>
        <w:t>npr. Sporazum o stabilizaciji i pridruživanju</w:t>
      </w:r>
    </w:p>
    <w:p w14:paraId="31DCA350"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rStyle w:val="trecaCharChar"/>
          <w:rFonts w:ascii="Times New Roman" w:hAnsi="Times New Roman" w:cs="Times New Roman"/>
          <w:b w:val="0"/>
          <w:sz w:val="24"/>
          <w:szCs w:val="24"/>
          <w:lang w:val="sr-Latn-ME"/>
        </w:rPr>
      </w:pPr>
      <w:r w:rsidRPr="002E5189">
        <w:rPr>
          <w:rStyle w:val="trecaCharChar"/>
          <w:rFonts w:ascii="Times New Roman" w:hAnsi="Times New Roman" w:cs="Times New Roman"/>
          <w:b w:val="0"/>
          <w:sz w:val="24"/>
          <w:szCs w:val="24"/>
          <w:lang w:val="sr-Latn-ME"/>
        </w:rPr>
        <w:t xml:space="preserve">ali: </w:t>
      </w:r>
      <w:r w:rsidRPr="002E5189">
        <w:rPr>
          <w:i/>
          <w:lang w:val="sr-Latn-ME"/>
        </w:rPr>
        <w:t>Stabilisation and Association Agreement</w:t>
      </w:r>
    </w:p>
    <w:p w14:paraId="78720B20"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p>
    <w:p w14:paraId="4A21CD60"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lang w:val="sr-Latn-ME"/>
        </w:rPr>
        <w:t>nikako</w:t>
      </w:r>
      <w:r w:rsidR="00D071FB" w:rsidRPr="002E5189">
        <w:rPr>
          <w:lang w:val="sr-Latn-ME"/>
        </w:rPr>
        <w:t>:</w:t>
      </w:r>
      <w:r w:rsidRPr="002E5189">
        <w:rPr>
          <w:lang w:val="sr-Latn-ME"/>
        </w:rPr>
        <w:t xml:space="preserve"> Evropska Unija, već Evropska unija!!!</w:t>
      </w:r>
    </w:p>
    <w:p w14:paraId="0DD0B45E"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lang w:val="sr-Latn-ME"/>
        </w:rPr>
        <w:t>ali naravno</w:t>
      </w:r>
      <w:r w:rsidR="00D071FB" w:rsidRPr="002E5189">
        <w:rPr>
          <w:lang w:val="sr-Latn-ME"/>
        </w:rPr>
        <w:t>:</w:t>
      </w:r>
      <w:r w:rsidRPr="002E5189">
        <w:rPr>
          <w:lang w:val="sr-Latn-ME"/>
        </w:rPr>
        <w:t xml:space="preserve"> Savjet Evrope, a ne Savjet evrope!!!</w:t>
      </w:r>
    </w:p>
    <w:p w14:paraId="1AA4417C" w14:textId="77777777" w:rsidR="00771155" w:rsidRPr="002E5189" w:rsidRDefault="00771155" w:rsidP="00F479BB">
      <w:pPr>
        <w:rPr>
          <w:lang w:val="sr-Latn-ME"/>
        </w:rPr>
      </w:pPr>
    </w:p>
    <w:p w14:paraId="2A70E287" w14:textId="77777777" w:rsidR="00450CE0" w:rsidRPr="002E5189" w:rsidRDefault="00771155" w:rsidP="007F6C02">
      <w:pPr>
        <w:jc w:val="both"/>
        <w:rPr>
          <w:lang w:val="sr-Latn-ME"/>
        </w:rPr>
      </w:pPr>
      <w:r w:rsidRPr="002E5189">
        <w:rPr>
          <w:lang w:val="sr-Latn-ME"/>
        </w:rPr>
        <w:t xml:space="preserve">U crnogorskom jeziku opšte imenice </w:t>
      </w:r>
      <w:r w:rsidR="000D2A97" w:rsidRPr="002E5189">
        <w:rPr>
          <w:lang w:val="sr-Latn-ME"/>
        </w:rPr>
        <w:t xml:space="preserve">pišu </w:t>
      </w:r>
      <w:r w:rsidR="00D071FB" w:rsidRPr="002E5189">
        <w:rPr>
          <w:lang w:val="sr-Latn-ME"/>
        </w:rPr>
        <w:t xml:space="preserve">se </w:t>
      </w:r>
      <w:r w:rsidRPr="002E5189">
        <w:rPr>
          <w:lang w:val="sr-Latn-ME"/>
        </w:rPr>
        <w:t>malim slovom, dok se u engleskom one često pišu velikim slovima</w:t>
      </w:r>
      <w:r w:rsidR="00D071FB" w:rsidRPr="002E5189">
        <w:rPr>
          <w:lang w:val="sr-Latn-ME"/>
        </w:rPr>
        <w:t>:</w:t>
      </w:r>
    </w:p>
    <w:p w14:paraId="47AF1C86" w14:textId="77777777" w:rsidR="007F6C02"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 xml:space="preserve">npr: </w:t>
      </w:r>
      <w:r w:rsidRPr="002E5189">
        <w:rPr>
          <w:lang w:val="sr-Latn-ME"/>
        </w:rPr>
        <w:tab/>
      </w:r>
    </w:p>
    <w:p w14:paraId="23E62576" w14:textId="77777777" w:rsidR="00771155" w:rsidRPr="002E5189" w:rsidRDefault="00771155" w:rsidP="000F2822">
      <w:pPr>
        <w:numPr>
          <w:ilvl w:val="0"/>
          <w:numId w:val="13"/>
        </w:numPr>
        <w:pBdr>
          <w:top w:val="single" w:sz="4" w:space="1" w:color="auto"/>
          <w:left w:val="single" w:sz="4" w:space="4" w:color="auto"/>
          <w:bottom w:val="single" w:sz="4" w:space="1" w:color="auto"/>
          <w:right w:val="single" w:sz="4" w:space="4" w:color="auto"/>
        </w:pBdr>
        <w:shd w:val="clear" w:color="auto" w:fill="E2EFD9"/>
        <w:rPr>
          <w:rStyle w:val="trecaCharChar"/>
          <w:rFonts w:ascii="Times New Roman" w:hAnsi="Times New Roman" w:cs="Times New Roman"/>
          <w:b w:val="0"/>
          <w:sz w:val="24"/>
          <w:szCs w:val="24"/>
          <w:lang w:val="sr-Latn-ME"/>
        </w:rPr>
      </w:pPr>
      <w:r w:rsidRPr="002E5189">
        <w:rPr>
          <w:i/>
          <w:lang w:val="sr-Latn-ME"/>
        </w:rPr>
        <w:t>Member States</w:t>
      </w:r>
      <w:r w:rsidRPr="002E5189">
        <w:rPr>
          <w:rStyle w:val="trecaCharChar"/>
          <w:rFonts w:ascii="Times New Roman" w:hAnsi="Times New Roman" w:cs="Times New Roman"/>
          <w:b w:val="0"/>
          <w:sz w:val="24"/>
          <w:szCs w:val="24"/>
          <w:lang w:val="sr-Latn-ME"/>
        </w:rPr>
        <w:t xml:space="preserve"> - države članice</w:t>
      </w:r>
    </w:p>
    <w:p w14:paraId="4F37DF1B" w14:textId="77777777" w:rsidR="00771155" w:rsidRPr="002E5189" w:rsidRDefault="00771155" w:rsidP="000F2822">
      <w:pPr>
        <w:numPr>
          <w:ilvl w:val="0"/>
          <w:numId w:val="13"/>
        </w:numPr>
        <w:pBdr>
          <w:top w:val="single" w:sz="4" w:space="1" w:color="auto"/>
          <w:left w:val="single" w:sz="4" w:space="4" w:color="auto"/>
          <w:bottom w:val="single" w:sz="4" w:space="1" w:color="auto"/>
          <w:right w:val="single" w:sz="4" w:space="4" w:color="auto"/>
        </w:pBdr>
        <w:shd w:val="clear" w:color="auto" w:fill="E2EFD9"/>
        <w:rPr>
          <w:rStyle w:val="trecaCharChar"/>
          <w:rFonts w:ascii="Times New Roman" w:hAnsi="Times New Roman" w:cs="Times New Roman"/>
          <w:b w:val="0"/>
          <w:sz w:val="24"/>
          <w:szCs w:val="24"/>
          <w:lang w:val="sr-Latn-ME"/>
        </w:rPr>
      </w:pPr>
      <w:r w:rsidRPr="002E5189">
        <w:rPr>
          <w:i/>
          <w:lang w:val="sr-Latn-ME"/>
        </w:rPr>
        <w:t>Stabilisation and Association Process</w:t>
      </w:r>
      <w:r w:rsidRPr="002E5189">
        <w:rPr>
          <w:rStyle w:val="trecaCharChar"/>
          <w:rFonts w:ascii="Times New Roman" w:hAnsi="Times New Roman" w:cs="Times New Roman"/>
          <w:b w:val="0"/>
          <w:sz w:val="24"/>
          <w:szCs w:val="24"/>
          <w:lang w:val="sr-Latn-ME"/>
        </w:rPr>
        <w:t xml:space="preserve"> - proces stabilizacije i pridruživanja</w:t>
      </w:r>
    </w:p>
    <w:p w14:paraId="2D76F456" w14:textId="77777777" w:rsidR="00771155" w:rsidRPr="002E5189" w:rsidRDefault="00771155" w:rsidP="000F2822">
      <w:pPr>
        <w:numPr>
          <w:ilvl w:val="0"/>
          <w:numId w:val="13"/>
        </w:numPr>
        <w:pBdr>
          <w:top w:val="single" w:sz="4" w:space="1" w:color="auto"/>
          <w:left w:val="single" w:sz="4" w:space="4" w:color="auto"/>
          <w:bottom w:val="single" w:sz="4" w:space="1" w:color="auto"/>
          <w:right w:val="single" w:sz="4" w:space="4" w:color="auto"/>
        </w:pBdr>
        <w:shd w:val="clear" w:color="auto" w:fill="E2EFD9"/>
        <w:rPr>
          <w:rStyle w:val="trecaCharChar"/>
          <w:rFonts w:ascii="Times New Roman" w:hAnsi="Times New Roman" w:cs="Times New Roman"/>
          <w:b w:val="0"/>
          <w:sz w:val="24"/>
          <w:szCs w:val="24"/>
          <w:lang w:val="sr-Latn-ME"/>
        </w:rPr>
      </w:pPr>
      <w:r w:rsidRPr="002E5189">
        <w:rPr>
          <w:i/>
          <w:lang w:val="sr-Latn-ME"/>
        </w:rPr>
        <w:t>Article</w:t>
      </w:r>
      <w:r w:rsidRPr="002E5189">
        <w:rPr>
          <w:rStyle w:val="trecaCharChar"/>
          <w:rFonts w:ascii="Times New Roman" w:hAnsi="Times New Roman" w:cs="Times New Roman"/>
          <w:b w:val="0"/>
          <w:sz w:val="24"/>
          <w:szCs w:val="24"/>
          <w:lang w:val="sr-Latn-ME"/>
        </w:rPr>
        <w:t xml:space="preserve"> - član</w:t>
      </w:r>
    </w:p>
    <w:p w14:paraId="478865CD" w14:textId="77777777" w:rsidR="00771155" w:rsidRPr="002E5189" w:rsidRDefault="00771155" w:rsidP="00F479BB">
      <w:pPr>
        <w:rPr>
          <w:lang w:val="sr-Latn-ME"/>
        </w:rPr>
      </w:pPr>
    </w:p>
    <w:p w14:paraId="56B64C27" w14:textId="77777777" w:rsidR="00771155" w:rsidRPr="002E5189" w:rsidRDefault="00164CC1"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b</w:t>
      </w:r>
      <w:r w:rsidR="007F6C02" w:rsidRPr="002E5189">
        <w:rPr>
          <w:rFonts w:ascii="Times New Roman" w:hAnsi="Times New Roman" w:cs="Times New Roman"/>
          <w:b w:val="0"/>
          <w:sz w:val="24"/>
          <w:szCs w:val="24"/>
          <w:lang w:val="sr-Latn-ME"/>
        </w:rPr>
        <w:t xml:space="preserve">) </w:t>
      </w:r>
      <w:r w:rsidR="00771155" w:rsidRPr="002E5189">
        <w:rPr>
          <w:rFonts w:ascii="Times New Roman" w:hAnsi="Times New Roman" w:cs="Times New Roman"/>
          <w:b w:val="0"/>
          <w:sz w:val="24"/>
          <w:szCs w:val="24"/>
          <w:lang w:val="sr-Latn-ME"/>
        </w:rPr>
        <w:t xml:space="preserve">Pravopisni </w:t>
      </w:r>
      <w:r w:rsidR="00261DEE" w:rsidRPr="002E5189">
        <w:rPr>
          <w:rFonts w:ascii="Times New Roman" w:hAnsi="Times New Roman" w:cs="Times New Roman"/>
          <w:b w:val="0"/>
          <w:sz w:val="24"/>
          <w:szCs w:val="24"/>
          <w:lang w:val="sr-Latn-ME"/>
        </w:rPr>
        <w:t>znaci</w:t>
      </w:r>
    </w:p>
    <w:p w14:paraId="2A94567A" w14:textId="77777777" w:rsidR="00771155" w:rsidRPr="002E5189" w:rsidRDefault="00771155" w:rsidP="007F6C02">
      <w:pPr>
        <w:jc w:val="both"/>
        <w:rPr>
          <w:lang w:val="sr-Latn-ME"/>
        </w:rPr>
      </w:pPr>
      <w:r w:rsidRPr="002E5189">
        <w:rPr>
          <w:lang w:val="sr-Latn-ME"/>
        </w:rPr>
        <w:t>Pravopisne znak</w:t>
      </w:r>
      <w:r w:rsidR="00427094" w:rsidRPr="002E5189">
        <w:rPr>
          <w:lang w:val="sr-Latn-ME"/>
        </w:rPr>
        <w:t>e</w:t>
      </w:r>
      <w:r w:rsidRPr="002E5189">
        <w:rPr>
          <w:lang w:val="sr-Latn-ME"/>
        </w:rPr>
        <w:t xml:space="preserve"> treba koristiti prema pravopisnim pravilima jezika cilja</w:t>
      </w:r>
      <w:r w:rsidR="00F44D0D" w:rsidRPr="002E5189">
        <w:rPr>
          <w:lang w:val="sr-Latn-ME"/>
        </w:rPr>
        <w:t xml:space="preserve">, </w:t>
      </w:r>
      <w:r w:rsidRPr="002E5189">
        <w:rPr>
          <w:lang w:val="sr-Latn-ME"/>
        </w:rPr>
        <w:t>tj. crnogorskog jezika. U engleskom se često upotrebljava zarez, što svakako olakšava razumijevanje dugačkih rečenica, ali se mjesto zareza ne može doslovno preslikavati u prevođenju.</w:t>
      </w:r>
    </w:p>
    <w:p w14:paraId="17C645CA" w14:textId="77777777" w:rsidR="00771155" w:rsidRPr="002E5189" w:rsidRDefault="00771155" w:rsidP="00F479BB">
      <w:pPr>
        <w:rPr>
          <w:lang w:val="sr-Latn-ME"/>
        </w:rPr>
      </w:pPr>
    </w:p>
    <w:p w14:paraId="2C700417" w14:textId="77777777" w:rsidR="00771155" w:rsidRPr="002E5189" w:rsidRDefault="00771155" w:rsidP="007F6C02">
      <w:pPr>
        <w:jc w:val="both"/>
        <w:rPr>
          <w:lang w:val="sr-Latn-ME"/>
        </w:rPr>
      </w:pPr>
      <w:r w:rsidRPr="002E5189">
        <w:rPr>
          <w:lang w:val="sr-Latn-ME"/>
        </w:rPr>
        <w:t>Iako se u potpunosti treba pridržavati strukture izvornog teksta, ponekad je neophodno u prevodu rečenicu koja je preduga prekinuti</w:t>
      </w:r>
      <w:r w:rsidR="00164CC1" w:rsidRPr="002E5189">
        <w:rPr>
          <w:lang w:val="sr-Latn-ME"/>
        </w:rPr>
        <w:t xml:space="preserve"> (ali nikako tačkom!) </w:t>
      </w:r>
      <w:r w:rsidRPr="002E5189">
        <w:rPr>
          <w:lang w:val="sr-Latn-ME"/>
        </w:rPr>
        <w:t>i sljedeću smislenu cjelinu nastaviti iza tačk</w:t>
      </w:r>
      <w:r w:rsidR="00164CC1" w:rsidRPr="002E5189">
        <w:rPr>
          <w:lang w:val="sr-Latn-ME"/>
        </w:rPr>
        <w:t>a</w:t>
      </w:r>
      <w:r w:rsidR="00A503AF" w:rsidRPr="002E5189">
        <w:rPr>
          <w:lang w:val="sr-Latn-ME"/>
        </w:rPr>
        <w:t>-</w:t>
      </w:r>
      <w:r w:rsidRPr="002E5189">
        <w:rPr>
          <w:lang w:val="sr-Latn-ME"/>
        </w:rPr>
        <w:t>zareza. Ne preporučuje se umetanje nove rečenice jer to remeti broj rečenica, npr. u nekom članu, pa u tom slučaju pozivanje na neku od njih može biti pogrešno.</w:t>
      </w:r>
    </w:p>
    <w:p w14:paraId="6059B88D" w14:textId="77777777" w:rsidR="00771155" w:rsidRPr="002E5189" w:rsidRDefault="00771155" w:rsidP="00F479BB">
      <w:pPr>
        <w:rPr>
          <w:lang w:val="sr-Latn-ME"/>
        </w:rPr>
      </w:pPr>
    </w:p>
    <w:p w14:paraId="6D09DD06" w14:textId="77777777" w:rsidR="001128EF" w:rsidRPr="002E5189" w:rsidRDefault="00771155" w:rsidP="00637FB3">
      <w:pPr>
        <w:jc w:val="both"/>
        <w:outlineLvl w:val="0"/>
        <w:rPr>
          <w:lang w:val="sr-Latn-ME"/>
        </w:rPr>
      </w:pPr>
      <w:r w:rsidRPr="002E5189">
        <w:rPr>
          <w:lang w:val="sr-Latn-ME"/>
        </w:rPr>
        <w:t>Treba razlikovati crtu i crticu</w:t>
      </w:r>
      <w:r w:rsidR="003A132E" w:rsidRPr="002E5189">
        <w:rPr>
          <w:lang w:val="sr-Latn-ME"/>
        </w:rPr>
        <w:t>.</w:t>
      </w:r>
    </w:p>
    <w:p w14:paraId="2E712D49" w14:textId="77777777" w:rsidR="00771155" w:rsidRPr="002E5189" w:rsidRDefault="00637FB3"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c</w:t>
      </w:r>
      <w:r w:rsidR="007F6C02" w:rsidRPr="002E5189">
        <w:rPr>
          <w:rFonts w:ascii="Times New Roman" w:hAnsi="Times New Roman" w:cs="Times New Roman"/>
          <w:b w:val="0"/>
          <w:sz w:val="24"/>
          <w:szCs w:val="24"/>
          <w:lang w:val="sr-Latn-ME"/>
        </w:rPr>
        <w:t xml:space="preserve">) </w:t>
      </w:r>
      <w:r w:rsidR="00771155" w:rsidRPr="002E5189">
        <w:rPr>
          <w:rFonts w:ascii="Times New Roman" w:hAnsi="Times New Roman" w:cs="Times New Roman"/>
          <w:b w:val="0"/>
          <w:sz w:val="24"/>
          <w:szCs w:val="24"/>
          <w:lang w:val="sr-Latn-ME"/>
        </w:rPr>
        <w:t>Pasiv</w:t>
      </w:r>
    </w:p>
    <w:p w14:paraId="46E317F8" w14:textId="77777777" w:rsidR="00771155" w:rsidRPr="002E5189" w:rsidRDefault="00771155" w:rsidP="007F6C02">
      <w:pPr>
        <w:jc w:val="both"/>
        <w:rPr>
          <w:lang w:val="sr-Latn-ME"/>
        </w:rPr>
      </w:pPr>
      <w:r w:rsidRPr="002E5189">
        <w:rPr>
          <w:lang w:val="sr-Latn-ME"/>
        </w:rPr>
        <w:t xml:space="preserve">U engleskim pravnim tekstovima pasiv se često koristi, dok je u crnogorskom jeziku mnogo prirodnije koristiti aktivnu rečenicu. </w:t>
      </w:r>
    </w:p>
    <w:p w14:paraId="111B65C1" w14:textId="77777777" w:rsidR="00B46D2C"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 xml:space="preserve">npr. </w:t>
      </w:r>
      <w:r w:rsidRPr="002E5189">
        <w:rPr>
          <w:lang w:val="sr-Latn-ME"/>
        </w:rPr>
        <w:tab/>
      </w:r>
    </w:p>
    <w:p w14:paraId="631B5CBA" w14:textId="77777777" w:rsidR="00771155" w:rsidRPr="002E5189" w:rsidRDefault="00B46D2C"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lang w:val="sr-Latn-ME"/>
        </w:rPr>
        <w:t>NE</w:t>
      </w:r>
      <w:r w:rsidR="00771155" w:rsidRPr="002E5189">
        <w:rPr>
          <w:lang w:val="sr-Latn-ME"/>
        </w:rPr>
        <w:t xml:space="preserve">: </w:t>
      </w:r>
      <w:r w:rsidR="00F44D0D" w:rsidRPr="002E5189">
        <w:rPr>
          <w:lang w:val="sr-Latn-ME"/>
        </w:rPr>
        <w:t>p</w:t>
      </w:r>
      <w:r w:rsidR="00771155" w:rsidRPr="002E5189">
        <w:rPr>
          <w:lang w:val="sr-Latn-ME"/>
        </w:rPr>
        <w:t>revod je prihvaćen od institucija EU</w:t>
      </w:r>
      <w:r w:rsidR="00C43A93" w:rsidRPr="002E5189">
        <w:rPr>
          <w:lang w:val="sr-Latn-ME"/>
        </w:rPr>
        <w:t>;</w:t>
      </w:r>
    </w:p>
    <w:p w14:paraId="2BC12D94" w14:textId="77777777" w:rsidR="00771155" w:rsidRPr="002E5189" w:rsidRDefault="00B46D2C"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lang w:val="sr-Latn-ME"/>
        </w:rPr>
        <w:t>DA</w:t>
      </w:r>
      <w:r w:rsidR="00771155" w:rsidRPr="002E5189">
        <w:rPr>
          <w:lang w:val="sr-Latn-ME"/>
        </w:rPr>
        <w:t xml:space="preserve">: </w:t>
      </w:r>
      <w:r w:rsidR="00F44D0D" w:rsidRPr="002E5189">
        <w:rPr>
          <w:lang w:val="sr-Latn-ME"/>
        </w:rPr>
        <w:t>p</w:t>
      </w:r>
      <w:r w:rsidR="00771155" w:rsidRPr="002E5189">
        <w:rPr>
          <w:lang w:val="sr-Latn-ME"/>
        </w:rPr>
        <w:t>revod prihva</w:t>
      </w:r>
      <w:r w:rsidR="00F44D0D" w:rsidRPr="002E5189">
        <w:rPr>
          <w:lang w:val="sr-Latn-ME"/>
        </w:rPr>
        <w:t>t</w:t>
      </w:r>
      <w:r w:rsidR="00771155" w:rsidRPr="002E5189">
        <w:rPr>
          <w:lang w:val="sr-Latn-ME"/>
        </w:rPr>
        <w:t>aju institucije EU.</w:t>
      </w:r>
    </w:p>
    <w:p w14:paraId="2CFE50B9" w14:textId="77777777" w:rsidR="00771155" w:rsidRPr="002E5189" w:rsidRDefault="00771155" w:rsidP="00F479BB">
      <w:pPr>
        <w:rPr>
          <w:lang w:val="sr-Latn-ME"/>
        </w:rPr>
      </w:pPr>
    </w:p>
    <w:p w14:paraId="336B8766" w14:textId="77777777" w:rsidR="00771155" w:rsidRPr="002E5189" w:rsidRDefault="00637FB3"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d</w:t>
      </w:r>
      <w:r w:rsidR="00B46D2C" w:rsidRPr="002E5189">
        <w:rPr>
          <w:rFonts w:ascii="Times New Roman" w:hAnsi="Times New Roman" w:cs="Times New Roman"/>
          <w:b w:val="0"/>
          <w:sz w:val="24"/>
          <w:szCs w:val="24"/>
          <w:lang w:val="sr-Latn-ME"/>
        </w:rPr>
        <w:t xml:space="preserve">) </w:t>
      </w:r>
      <w:r w:rsidR="00771155" w:rsidRPr="002E5189">
        <w:rPr>
          <w:rFonts w:ascii="Times New Roman" w:hAnsi="Times New Roman" w:cs="Times New Roman"/>
          <w:b w:val="0"/>
          <w:sz w:val="24"/>
          <w:szCs w:val="24"/>
          <w:lang w:val="sr-Latn-ME"/>
        </w:rPr>
        <w:t>Shall</w:t>
      </w:r>
    </w:p>
    <w:p w14:paraId="3F3624C1" w14:textId="77777777" w:rsidR="00771155" w:rsidRPr="002E5189" w:rsidRDefault="00771155" w:rsidP="00B46D2C">
      <w:pPr>
        <w:jc w:val="both"/>
        <w:rPr>
          <w:lang w:val="sr-Latn-ME"/>
        </w:rPr>
      </w:pPr>
      <w:r w:rsidRPr="002E5189">
        <w:rPr>
          <w:lang w:val="sr-Latn-ME"/>
        </w:rPr>
        <w:t xml:space="preserve">Kako je već i ranije istaknuto u ovom priručniku, upotreba modalnog glagola </w:t>
      </w:r>
      <w:r w:rsidRPr="002E5189">
        <w:rPr>
          <w:i/>
          <w:lang w:val="sr-Latn-ME"/>
        </w:rPr>
        <w:t>shall</w:t>
      </w:r>
      <w:r w:rsidRPr="002E5189">
        <w:rPr>
          <w:lang w:val="sr-Latn-ME"/>
        </w:rPr>
        <w:t xml:space="preserve"> karakteristična je za pravne tekstove pisane na engleskom jeziku. Ovdje se ne radi o futuru, već o izricanju obaveze, gdje se pomoću </w:t>
      </w:r>
      <w:r w:rsidRPr="002E5189">
        <w:rPr>
          <w:i/>
          <w:lang w:val="sr-Latn-ME"/>
        </w:rPr>
        <w:t>shall</w:t>
      </w:r>
      <w:r w:rsidRPr="002E5189">
        <w:rPr>
          <w:lang w:val="sr-Latn-ME"/>
        </w:rPr>
        <w:t xml:space="preserve"> jasno kazuje da se radi o obavezujućoj odredbi. U crnogorskom jeziku </w:t>
      </w:r>
      <w:r w:rsidR="00F44D0D" w:rsidRPr="002E5189">
        <w:rPr>
          <w:lang w:val="sr-Latn-ME"/>
        </w:rPr>
        <w:t xml:space="preserve">se </w:t>
      </w:r>
      <w:r w:rsidRPr="002E5189">
        <w:rPr>
          <w:lang w:val="sr-Latn-ME"/>
        </w:rPr>
        <w:t xml:space="preserve">za izricanje obaveze koristi prezent i stoga </w:t>
      </w:r>
      <w:r w:rsidRPr="002E5189">
        <w:rPr>
          <w:i/>
          <w:lang w:val="sr-Latn-ME"/>
        </w:rPr>
        <w:t>shall</w:t>
      </w:r>
      <w:r w:rsidRPr="002E5189">
        <w:rPr>
          <w:lang w:val="sr-Latn-ME"/>
        </w:rPr>
        <w:t xml:space="preserve"> u najvećem broju slučajeva treba i prevoditi prezentom</w:t>
      </w:r>
      <w:r w:rsidR="00F44D0D" w:rsidRPr="002E5189">
        <w:rPr>
          <w:lang w:val="sr-Latn-ME"/>
        </w:rPr>
        <w:t>:</w:t>
      </w:r>
      <w:r w:rsidRPr="002E5189">
        <w:rPr>
          <w:lang w:val="sr-Latn-ME"/>
        </w:rPr>
        <w:t xml:space="preserve"> </w:t>
      </w:r>
    </w:p>
    <w:p w14:paraId="1B2CCBA5" w14:textId="77777777" w:rsidR="00771155" w:rsidRPr="002E5189" w:rsidRDefault="005C4803" w:rsidP="000F2822">
      <w:pPr>
        <w:pBdr>
          <w:top w:val="single" w:sz="4" w:space="1" w:color="auto"/>
          <w:left w:val="single" w:sz="4" w:space="4" w:color="auto"/>
          <w:bottom w:val="single" w:sz="4" w:space="1" w:color="auto"/>
          <w:right w:val="single" w:sz="4" w:space="4" w:color="auto"/>
        </w:pBdr>
        <w:shd w:val="clear" w:color="auto" w:fill="E2EFD9"/>
        <w:jc w:val="both"/>
        <w:rPr>
          <w:rStyle w:val="trecaCharChar"/>
          <w:rFonts w:ascii="Times New Roman" w:hAnsi="Times New Roman" w:cs="Times New Roman"/>
          <w:b w:val="0"/>
          <w:sz w:val="24"/>
          <w:szCs w:val="24"/>
          <w:lang w:val="sr-Latn-ME"/>
        </w:rPr>
      </w:pPr>
      <w:r w:rsidRPr="002E5189">
        <w:rPr>
          <w:i/>
          <w:lang w:val="sr-Latn-ME"/>
        </w:rPr>
        <w:t>This Directive shall apply to</w:t>
      </w:r>
      <w:r w:rsidR="00771155" w:rsidRPr="002E5189">
        <w:rPr>
          <w:rStyle w:val="trecaCharChar"/>
          <w:rFonts w:ascii="Times New Roman" w:hAnsi="Times New Roman" w:cs="Times New Roman"/>
          <w:b w:val="0"/>
          <w:sz w:val="24"/>
          <w:szCs w:val="24"/>
          <w:lang w:val="sr-Latn-ME"/>
        </w:rPr>
        <w:t xml:space="preserve"> </w:t>
      </w:r>
      <w:r w:rsidRPr="002E5189">
        <w:rPr>
          <w:rStyle w:val="trecaCharChar"/>
          <w:rFonts w:ascii="Times New Roman" w:hAnsi="Times New Roman" w:cs="Times New Roman"/>
          <w:b w:val="0"/>
          <w:sz w:val="24"/>
          <w:szCs w:val="24"/>
          <w:lang w:val="sr-Latn-ME"/>
        </w:rPr>
        <w:t>... –</w:t>
      </w:r>
      <w:r w:rsidR="00771155" w:rsidRPr="002E5189">
        <w:rPr>
          <w:rStyle w:val="trecaCharChar"/>
          <w:rFonts w:ascii="Times New Roman" w:hAnsi="Times New Roman" w:cs="Times New Roman"/>
          <w:b w:val="0"/>
          <w:sz w:val="24"/>
          <w:szCs w:val="24"/>
          <w:lang w:val="sr-Latn-ME"/>
        </w:rPr>
        <w:t xml:space="preserve"> </w:t>
      </w:r>
      <w:r w:rsidRPr="002E5189">
        <w:rPr>
          <w:rStyle w:val="trecaCharChar"/>
          <w:rFonts w:ascii="Times New Roman" w:hAnsi="Times New Roman" w:cs="Times New Roman"/>
          <w:b w:val="0"/>
          <w:sz w:val="24"/>
          <w:szCs w:val="24"/>
          <w:lang w:val="sr-Latn-ME"/>
        </w:rPr>
        <w:t>Ova direktiva primjenjuje se na ...</w:t>
      </w:r>
      <w:r w:rsidR="00771155" w:rsidRPr="002E5189">
        <w:rPr>
          <w:rStyle w:val="trecaCharChar"/>
          <w:rFonts w:ascii="Times New Roman" w:hAnsi="Times New Roman" w:cs="Times New Roman"/>
          <w:b w:val="0"/>
          <w:sz w:val="24"/>
          <w:szCs w:val="24"/>
          <w:lang w:val="sr-Latn-ME"/>
        </w:rPr>
        <w:t xml:space="preserve"> </w:t>
      </w:r>
    </w:p>
    <w:p w14:paraId="208D3004" w14:textId="77777777" w:rsidR="00771155" w:rsidRPr="002E5189" w:rsidRDefault="00771155" w:rsidP="00F479BB">
      <w:pPr>
        <w:rPr>
          <w:lang w:val="sr-Latn-ME"/>
        </w:rPr>
      </w:pPr>
    </w:p>
    <w:p w14:paraId="6377D055" w14:textId="77777777" w:rsidR="00771155" w:rsidRPr="002E5189" w:rsidRDefault="00637FB3"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lastRenderedPageBreak/>
        <w:t>e</w:t>
      </w:r>
      <w:r w:rsidR="00B46D2C" w:rsidRPr="002E5189">
        <w:rPr>
          <w:rFonts w:ascii="Times New Roman" w:hAnsi="Times New Roman" w:cs="Times New Roman"/>
          <w:b w:val="0"/>
          <w:sz w:val="24"/>
          <w:szCs w:val="24"/>
          <w:lang w:val="sr-Latn-ME"/>
        </w:rPr>
        <w:t xml:space="preserve">) </w:t>
      </w:r>
      <w:r w:rsidR="00771155" w:rsidRPr="002E5189">
        <w:rPr>
          <w:rFonts w:ascii="Times New Roman" w:hAnsi="Times New Roman" w:cs="Times New Roman"/>
          <w:b w:val="0"/>
          <w:sz w:val="24"/>
          <w:szCs w:val="24"/>
          <w:lang w:val="sr-Latn-ME"/>
        </w:rPr>
        <w:t>Red riječi</w:t>
      </w:r>
    </w:p>
    <w:p w14:paraId="068046A4" w14:textId="77777777" w:rsidR="00771155" w:rsidRPr="002E5189" w:rsidRDefault="00771155" w:rsidP="00B46D2C">
      <w:pPr>
        <w:jc w:val="both"/>
        <w:rPr>
          <w:lang w:val="sr-Latn-ME"/>
        </w:rPr>
      </w:pPr>
      <w:r w:rsidRPr="002E5189">
        <w:rPr>
          <w:lang w:val="sr-Latn-ME"/>
        </w:rPr>
        <w:t xml:space="preserve">U engleskom </w:t>
      </w:r>
      <w:r w:rsidR="004E36F7" w:rsidRPr="002E5189">
        <w:rPr>
          <w:lang w:val="sr-Latn-ME"/>
        </w:rPr>
        <w:t xml:space="preserve">jeziku </w:t>
      </w:r>
      <w:r w:rsidRPr="002E5189">
        <w:rPr>
          <w:lang w:val="sr-Latn-ME"/>
        </w:rPr>
        <w:t xml:space="preserve">red riječi manje </w:t>
      </w:r>
      <w:r w:rsidR="003A132E" w:rsidRPr="002E5189">
        <w:rPr>
          <w:lang w:val="sr-Latn-ME"/>
        </w:rPr>
        <w:t xml:space="preserve">je </w:t>
      </w:r>
      <w:r w:rsidRPr="002E5189">
        <w:rPr>
          <w:lang w:val="sr-Latn-ME"/>
        </w:rPr>
        <w:t>slobodan nego u crnogorskom. Ograniče</w:t>
      </w:r>
      <w:r w:rsidR="001128EF" w:rsidRPr="002E5189">
        <w:rPr>
          <w:lang w:val="sr-Latn-ME"/>
        </w:rPr>
        <w:t>nja u redu riječi u crnogorskom</w:t>
      </w:r>
      <w:r w:rsidRPr="002E5189">
        <w:rPr>
          <w:lang w:val="sr-Latn-ME"/>
        </w:rPr>
        <w:t xml:space="preserve"> </w:t>
      </w:r>
      <w:r w:rsidR="00276E74" w:rsidRPr="002E5189">
        <w:rPr>
          <w:lang w:val="sr-Latn-ME"/>
        </w:rPr>
        <w:t xml:space="preserve">jeziku </w:t>
      </w:r>
      <w:r w:rsidRPr="002E5189">
        <w:rPr>
          <w:lang w:val="sr-Latn-ME"/>
        </w:rPr>
        <w:t xml:space="preserve">odnose </w:t>
      </w:r>
      <w:r w:rsidR="00F44D0D" w:rsidRPr="002E5189">
        <w:rPr>
          <w:lang w:val="sr-Latn-ME"/>
        </w:rPr>
        <w:t xml:space="preserve">se </w:t>
      </w:r>
      <w:r w:rsidRPr="002E5189">
        <w:rPr>
          <w:lang w:val="sr-Latn-ME"/>
        </w:rPr>
        <w:t>na položaj enklitika. One se najčešće stavljaju iza prve naglašene cjeline</w:t>
      </w:r>
      <w:r w:rsidR="00276E74" w:rsidRPr="002E5189">
        <w:rPr>
          <w:lang w:val="sr-Latn-ME"/>
        </w:rPr>
        <w:t>:</w:t>
      </w:r>
    </w:p>
    <w:p w14:paraId="0222BB6D" w14:textId="77777777" w:rsidR="008D1694" w:rsidRPr="002E5189" w:rsidRDefault="008D1694" w:rsidP="00B46D2C">
      <w:pPr>
        <w:jc w:val="both"/>
        <w:rPr>
          <w:lang w:val="sr-Latn-ME"/>
        </w:rPr>
      </w:pPr>
    </w:p>
    <w:p w14:paraId="097D00C5" w14:textId="77777777" w:rsidR="00B46D2C"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 xml:space="preserve">npr. </w:t>
      </w:r>
      <w:r w:rsidRPr="002E5189">
        <w:rPr>
          <w:lang w:val="sr-Latn-ME"/>
        </w:rPr>
        <w:tab/>
      </w:r>
    </w:p>
    <w:p w14:paraId="1B933394" w14:textId="77777777" w:rsidR="00771155" w:rsidRPr="002E5189" w:rsidRDefault="00B46D2C"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NE</w:t>
      </w:r>
      <w:r w:rsidR="00771155" w:rsidRPr="002E5189">
        <w:rPr>
          <w:lang w:val="sr-Latn-ME"/>
        </w:rPr>
        <w:t>:</w:t>
      </w:r>
      <w:r w:rsidRPr="002E5189">
        <w:rPr>
          <w:lang w:val="sr-Latn-ME"/>
        </w:rPr>
        <w:t xml:space="preserve"> o</w:t>
      </w:r>
      <w:r w:rsidR="00771155" w:rsidRPr="002E5189">
        <w:rPr>
          <w:lang w:val="sr-Latn-ME"/>
        </w:rPr>
        <w:t xml:space="preserve">va </w:t>
      </w:r>
      <w:r w:rsidR="00F44D0D" w:rsidRPr="002E5189">
        <w:rPr>
          <w:lang w:val="sr-Latn-ME"/>
        </w:rPr>
        <w:t>r</w:t>
      </w:r>
      <w:r w:rsidR="0047777B" w:rsidRPr="002E5189">
        <w:rPr>
          <w:lang w:val="sr-Latn-ME"/>
        </w:rPr>
        <w:t>egulativ</w:t>
      </w:r>
      <w:r w:rsidR="00771155" w:rsidRPr="002E5189">
        <w:rPr>
          <w:lang w:val="sr-Latn-ME"/>
        </w:rPr>
        <w:t>a se primjenjuje...</w:t>
      </w:r>
    </w:p>
    <w:p w14:paraId="792E6D19" w14:textId="77777777" w:rsidR="00771155" w:rsidRPr="002E5189" w:rsidRDefault="00B46D2C"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DA</w:t>
      </w:r>
      <w:r w:rsidR="00771155" w:rsidRPr="002E5189">
        <w:rPr>
          <w:lang w:val="sr-Latn-ME"/>
        </w:rPr>
        <w:t>:</w:t>
      </w:r>
      <w:r w:rsidRPr="002E5189">
        <w:rPr>
          <w:lang w:val="sr-Latn-ME"/>
        </w:rPr>
        <w:t xml:space="preserve"> o</w:t>
      </w:r>
      <w:r w:rsidR="00771155" w:rsidRPr="002E5189">
        <w:rPr>
          <w:lang w:val="sr-Latn-ME"/>
        </w:rPr>
        <w:t xml:space="preserve">va </w:t>
      </w:r>
      <w:r w:rsidR="00F44D0D" w:rsidRPr="002E5189">
        <w:rPr>
          <w:lang w:val="sr-Latn-ME"/>
        </w:rPr>
        <w:t>r</w:t>
      </w:r>
      <w:r w:rsidR="0047777B" w:rsidRPr="002E5189">
        <w:rPr>
          <w:lang w:val="sr-Latn-ME"/>
        </w:rPr>
        <w:t>egulativ</w:t>
      </w:r>
      <w:r w:rsidR="00771155" w:rsidRPr="002E5189">
        <w:rPr>
          <w:lang w:val="sr-Latn-ME"/>
        </w:rPr>
        <w:t>a primjenjuje</w:t>
      </w:r>
      <w:r w:rsidR="00F44D0D" w:rsidRPr="002E5189">
        <w:rPr>
          <w:lang w:val="sr-Latn-ME"/>
        </w:rPr>
        <w:t xml:space="preserve"> se</w:t>
      </w:r>
      <w:r w:rsidR="00771155" w:rsidRPr="002E5189">
        <w:rPr>
          <w:lang w:val="sr-Latn-ME"/>
        </w:rPr>
        <w:t>...</w:t>
      </w:r>
    </w:p>
    <w:p w14:paraId="051C5FD2" w14:textId="77777777" w:rsidR="00771155" w:rsidRPr="002E5189" w:rsidRDefault="00771155" w:rsidP="00F479BB">
      <w:pPr>
        <w:rPr>
          <w:lang w:val="sr-Latn-ME"/>
        </w:rPr>
      </w:pPr>
    </w:p>
    <w:p w14:paraId="2C949D3C" w14:textId="77777777" w:rsidR="00771155" w:rsidRPr="002E5189" w:rsidRDefault="00637FB3"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f</w:t>
      </w:r>
      <w:r w:rsidR="00B46D2C" w:rsidRPr="002E5189">
        <w:rPr>
          <w:rFonts w:ascii="Times New Roman" w:hAnsi="Times New Roman" w:cs="Times New Roman"/>
          <w:b w:val="0"/>
          <w:sz w:val="24"/>
          <w:szCs w:val="24"/>
          <w:lang w:val="sr-Latn-ME"/>
        </w:rPr>
        <w:t xml:space="preserve">) </w:t>
      </w:r>
      <w:r w:rsidR="00771155" w:rsidRPr="002E5189">
        <w:rPr>
          <w:rFonts w:ascii="Times New Roman" w:hAnsi="Times New Roman" w:cs="Times New Roman"/>
          <w:b w:val="0"/>
          <w:sz w:val="24"/>
          <w:szCs w:val="24"/>
          <w:lang w:val="sr-Latn-ME"/>
        </w:rPr>
        <w:t>Nizanje imenica</w:t>
      </w:r>
    </w:p>
    <w:p w14:paraId="5C60C523" w14:textId="77777777" w:rsidR="00771155" w:rsidRPr="002E5189" w:rsidRDefault="00771155" w:rsidP="00B46D2C">
      <w:pPr>
        <w:jc w:val="both"/>
        <w:rPr>
          <w:lang w:val="sr-Latn-ME"/>
        </w:rPr>
      </w:pPr>
      <w:r w:rsidRPr="002E5189">
        <w:rPr>
          <w:lang w:val="sr-Latn-ME"/>
        </w:rPr>
        <w:t>U engleskom jeziku često se niže i po nekoliko imenica zaredom</w:t>
      </w:r>
      <w:r w:rsidR="00F44D0D" w:rsidRPr="002E5189">
        <w:rPr>
          <w:lang w:val="sr-Latn-ME"/>
        </w:rPr>
        <w:t>. U</w:t>
      </w:r>
      <w:r w:rsidRPr="002E5189">
        <w:rPr>
          <w:lang w:val="sr-Latn-ME"/>
        </w:rPr>
        <w:t xml:space="preserve"> prevodu na crnogorski </w:t>
      </w:r>
      <w:r w:rsidR="007F41C8" w:rsidRPr="002E5189">
        <w:rPr>
          <w:lang w:val="sr-Latn-ME"/>
        </w:rPr>
        <w:t xml:space="preserve">jezik </w:t>
      </w:r>
      <w:r w:rsidR="00F44D0D" w:rsidRPr="002E5189">
        <w:rPr>
          <w:lang w:val="sr-Latn-ME"/>
        </w:rPr>
        <w:t xml:space="preserve">taj problem </w:t>
      </w:r>
      <w:r w:rsidRPr="002E5189">
        <w:rPr>
          <w:lang w:val="sr-Latn-ME"/>
        </w:rPr>
        <w:t xml:space="preserve">treba riješiti pridjevom, genitivom, </w:t>
      </w:r>
      <w:r w:rsidR="0019086C" w:rsidRPr="002E5189">
        <w:rPr>
          <w:lang w:val="sr-Latn-ME"/>
        </w:rPr>
        <w:t xml:space="preserve">predloškim </w:t>
      </w:r>
      <w:r w:rsidRPr="002E5189">
        <w:rPr>
          <w:lang w:val="sr-Latn-ME"/>
        </w:rPr>
        <w:t>izrazom ili odnosnom rečenicom</w:t>
      </w:r>
      <w:r w:rsidR="001C45C5" w:rsidRPr="002E5189">
        <w:rPr>
          <w:lang w:val="sr-Latn-ME"/>
        </w:rPr>
        <w:t>:</w:t>
      </w:r>
      <w:r w:rsidRPr="002E5189">
        <w:rPr>
          <w:lang w:val="sr-Latn-ME"/>
        </w:rPr>
        <w:t xml:space="preserve"> </w:t>
      </w:r>
    </w:p>
    <w:p w14:paraId="0777AE5A" w14:textId="77777777" w:rsidR="00B46D2C"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npr.</w:t>
      </w:r>
      <w:r w:rsidRPr="002E5189">
        <w:rPr>
          <w:lang w:val="sr-Latn-ME"/>
        </w:rPr>
        <w:tab/>
      </w:r>
      <w:r w:rsidRPr="002E5189">
        <w:rPr>
          <w:lang w:val="sr-Latn-ME"/>
        </w:rPr>
        <w:tab/>
      </w:r>
    </w:p>
    <w:p w14:paraId="156875FC" w14:textId="77777777" w:rsidR="00771155" w:rsidRPr="002E5189" w:rsidRDefault="00A428B8" w:rsidP="000F2822">
      <w:pPr>
        <w:pBdr>
          <w:top w:val="single" w:sz="4" w:space="1" w:color="auto"/>
          <w:left w:val="single" w:sz="4" w:space="4" w:color="auto"/>
          <w:bottom w:val="single" w:sz="4" w:space="1" w:color="auto"/>
          <w:right w:val="single" w:sz="4" w:space="4" w:color="auto"/>
        </w:pBdr>
        <w:shd w:val="clear" w:color="auto" w:fill="E2EFD9"/>
        <w:jc w:val="both"/>
        <w:rPr>
          <w:rStyle w:val="trecaCharChar"/>
          <w:rFonts w:ascii="Times New Roman" w:hAnsi="Times New Roman" w:cs="Times New Roman"/>
          <w:b w:val="0"/>
          <w:sz w:val="24"/>
          <w:szCs w:val="24"/>
          <w:lang w:val="sr-Latn-ME"/>
        </w:rPr>
      </w:pPr>
      <w:r w:rsidRPr="002E5189">
        <w:rPr>
          <w:i/>
          <w:lang w:val="sr-Latn-ME"/>
        </w:rPr>
        <w:t>C</w:t>
      </w:r>
      <w:r w:rsidR="00771155" w:rsidRPr="002E5189">
        <w:rPr>
          <w:i/>
          <w:lang w:val="sr-Latn-ME"/>
        </w:rPr>
        <w:t>ommunity co-insurance contracts</w:t>
      </w:r>
      <w:r w:rsidR="00771155" w:rsidRPr="002E5189">
        <w:rPr>
          <w:rStyle w:val="trecaCharChar"/>
          <w:rFonts w:ascii="Times New Roman" w:hAnsi="Times New Roman" w:cs="Times New Roman"/>
          <w:b w:val="0"/>
          <w:sz w:val="24"/>
          <w:szCs w:val="24"/>
          <w:lang w:val="sr-Latn-ME"/>
        </w:rPr>
        <w:t xml:space="preserve"> -  ugovori o saosiguranju na nivou Zajednice</w:t>
      </w:r>
    </w:p>
    <w:p w14:paraId="6382FC5E" w14:textId="77777777" w:rsidR="00771155" w:rsidRPr="002E5189" w:rsidRDefault="00771155" w:rsidP="00F479BB">
      <w:pPr>
        <w:rPr>
          <w:lang w:val="sr-Latn-ME"/>
        </w:rPr>
      </w:pPr>
    </w:p>
    <w:p w14:paraId="3318885A" w14:textId="77777777" w:rsidR="00771155" w:rsidRPr="002E5189" w:rsidRDefault="00771155" w:rsidP="00B46D2C">
      <w:pPr>
        <w:jc w:val="both"/>
        <w:rPr>
          <w:lang w:val="sr-Latn-ME"/>
        </w:rPr>
      </w:pPr>
      <w:r w:rsidRPr="002E5189">
        <w:rPr>
          <w:lang w:val="sr-Latn-ME"/>
        </w:rPr>
        <w:t>U tako nastalim imenskim grupama prisvojni genitiv treba zamijeniti prisvojnim pridjevom, ako se time ne mijenja značenje</w:t>
      </w:r>
      <w:r w:rsidR="001C45C5" w:rsidRPr="002E5189">
        <w:rPr>
          <w:lang w:val="sr-Latn-ME"/>
        </w:rPr>
        <w:t>:</w:t>
      </w:r>
    </w:p>
    <w:p w14:paraId="4F33B53E" w14:textId="77777777" w:rsidR="00B46D2C"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npr.</w:t>
      </w:r>
      <w:r w:rsidRPr="002E5189">
        <w:rPr>
          <w:lang w:val="sr-Latn-ME"/>
        </w:rPr>
        <w:tab/>
      </w:r>
      <w:r w:rsidRPr="002E5189">
        <w:rPr>
          <w:lang w:val="sr-Latn-ME"/>
        </w:rPr>
        <w:tab/>
      </w:r>
    </w:p>
    <w:p w14:paraId="0DBCEF7B" w14:textId="77777777" w:rsidR="00771155" w:rsidRPr="002E5189" w:rsidRDefault="00871550"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NE</w:t>
      </w:r>
      <w:r w:rsidR="00771155" w:rsidRPr="002E5189">
        <w:rPr>
          <w:lang w:val="sr-Latn-ME"/>
        </w:rPr>
        <w:t>: Sud revizora</w:t>
      </w:r>
    </w:p>
    <w:p w14:paraId="243C0100" w14:textId="77777777" w:rsidR="00771155" w:rsidRPr="002E5189" w:rsidRDefault="00871550"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DA</w:t>
      </w:r>
      <w:r w:rsidR="00771155" w:rsidRPr="002E5189">
        <w:rPr>
          <w:lang w:val="sr-Latn-ME"/>
        </w:rPr>
        <w:t xml:space="preserve">: Revizorski sud </w:t>
      </w:r>
    </w:p>
    <w:p w14:paraId="2CFF2322"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rStyle w:val="trecaCharChar"/>
          <w:rFonts w:ascii="Times New Roman" w:hAnsi="Times New Roman" w:cs="Times New Roman"/>
          <w:b w:val="0"/>
          <w:sz w:val="24"/>
          <w:szCs w:val="24"/>
          <w:lang w:val="sr-Latn-ME"/>
        </w:rPr>
      </w:pPr>
      <w:r w:rsidRPr="002E5189">
        <w:rPr>
          <w:caps/>
          <w:lang w:val="sr-Latn-ME"/>
        </w:rPr>
        <w:t>ali</w:t>
      </w:r>
      <w:r w:rsidRPr="002E5189">
        <w:rPr>
          <w:rStyle w:val="trecaCharChar"/>
          <w:rFonts w:ascii="Times New Roman" w:hAnsi="Times New Roman" w:cs="Times New Roman"/>
          <w:b w:val="0"/>
          <w:sz w:val="24"/>
          <w:szCs w:val="24"/>
          <w:lang w:val="sr-Latn-ME"/>
        </w:rPr>
        <w:t>: pravo mora (</w:t>
      </w:r>
      <w:r w:rsidRPr="002E5189">
        <w:rPr>
          <w:i/>
          <w:lang w:val="sr-Latn-ME"/>
        </w:rPr>
        <w:t>law of the sea</w:t>
      </w:r>
      <w:r w:rsidRPr="002E5189">
        <w:rPr>
          <w:rStyle w:val="trecaCharChar"/>
          <w:rFonts w:ascii="Times New Roman" w:hAnsi="Times New Roman" w:cs="Times New Roman"/>
          <w:b w:val="0"/>
          <w:sz w:val="24"/>
          <w:szCs w:val="24"/>
          <w:lang w:val="sr-Latn-ME"/>
        </w:rPr>
        <w:t xml:space="preserve">) </w:t>
      </w:r>
    </w:p>
    <w:p w14:paraId="52F3A9CA" w14:textId="77777777" w:rsidR="00467B08" w:rsidRPr="002E5189" w:rsidRDefault="00871550"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NE</w:t>
      </w:r>
      <w:r w:rsidR="00771155" w:rsidRPr="002E5189">
        <w:rPr>
          <w:lang w:val="sr-Latn-ME"/>
        </w:rPr>
        <w:t>: morsko pravo</w:t>
      </w:r>
      <w:r w:rsidR="00467B08" w:rsidRPr="002E5189">
        <w:rPr>
          <w:lang w:val="sr-Latn-ME"/>
        </w:rPr>
        <w:t xml:space="preserve"> (što je pogrešno)</w:t>
      </w:r>
      <w:r w:rsidR="00771155" w:rsidRPr="002E5189">
        <w:rPr>
          <w:lang w:val="sr-Latn-ME"/>
        </w:rPr>
        <w:t xml:space="preserve"> </w:t>
      </w:r>
    </w:p>
    <w:p w14:paraId="68C58D70" w14:textId="77777777" w:rsidR="00771155" w:rsidRPr="002E5189" w:rsidRDefault="004E36F7" w:rsidP="000F2822">
      <w:pPr>
        <w:pBdr>
          <w:top w:val="single" w:sz="4" w:space="1" w:color="auto"/>
          <w:left w:val="single" w:sz="4" w:space="4" w:color="auto"/>
          <w:bottom w:val="single" w:sz="4" w:space="1" w:color="auto"/>
          <w:right w:val="single" w:sz="4" w:space="4" w:color="auto"/>
        </w:pBdr>
        <w:shd w:val="clear" w:color="auto" w:fill="E2EFD9"/>
        <w:rPr>
          <w:rStyle w:val="trecaCharChar"/>
          <w:rFonts w:ascii="Times New Roman" w:hAnsi="Times New Roman" w:cs="Times New Roman"/>
          <w:b w:val="0"/>
          <w:sz w:val="24"/>
          <w:szCs w:val="24"/>
          <w:lang w:val="sr-Latn-ME"/>
        </w:rPr>
      </w:pPr>
      <w:r w:rsidRPr="002E5189">
        <w:rPr>
          <w:rStyle w:val="trecaCharChar"/>
          <w:rFonts w:ascii="Times New Roman" w:hAnsi="Times New Roman" w:cs="Times New Roman"/>
          <w:b w:val="0"/>
          <w:sz w:val="24"/>
          <w:szCs w:val="24"/>
          <w:lang w:val="sr-Latn-ME"/>
        </w:rPr>
        <w:t xml:space="preserve"> DOK JE POTPUNO </w:t>
      </w:r>
      <w:r w:rsidR="00871550" w:rsidRPr="002E5189">
        <w:rPr>
          <w:rStyle w:val="trecaCharChar"/>
          <w:rFonts w:ascii="Times New Roman" w:hAnsi="Times New Roman" w:cs="Times New Roman"/>
          <w:b w:val="0"/>
          <w:sz w:val="24"/>
          <w:szCs w:val="24"/>
          <w:lang w:val="sr-Latn-ME"/>
        </w:rPr>
        <w:t>DRUG</w:t>
      </w:r>
      <w:r w:rsidRPr="002E5189">
        <w:rPr>
          <w:rStyle w:val="trecaCharChar"/>
          <w:rFonts w:ascii="Times New Roman" w:hAnsi="Times New Roman" w:cs="Times New Roman"/>
          <w:b w:val="0"/>
          <w:sz w:val="24"/>
          <w:szCs w:val="24"/>
          <w:lang w:val="sr-Latn-ME"/>
        </w:rPr>
        <w:t>I POJAM</w:t>
      </w:r>
      <w:r w:rsidR="00771155" w:rsidRPr="002E5189">
        <w:rPr>
          <w:rStyle w:val="trecaCharChar"/>
          <w:rFonts w:ascii="Times New Roman" w:hAnsi="Times New Roman" w:cs="Times New Roman"/>
          <w:b w:val="0"/>
          <w:sz w:val="24"/>
          <w:szCs w:val="24"/>
          <w:lang w:val="sr-Latn-ME"/>
        </w:rPr>
        <w:t>: pomorsko pravo (</w:t>
      </w:r>
      <w:r w:rsidR="00771155" w:rsidRPr="002E5189">
        <w:rPr>
          <w:i/>
          <w:lang w:val="sr-Latn-ME"/>
        </w:rPr>
        <w:t>maritime law</w:t>
      </w:r>
      <w:r w:rsidR="00771155" w:rsidRPr="002E5189">
        <w:rPr>
          <w:rStyle w:val="trecaCharChar"/>
          <w:rFonts w:ascii="Times New Roman" w:hAnsi="Times New Roman" w:cs="Times New Roman"/>
          <w:b w:val="0"/>
          <w:sz w:val="24"/>
          <w:szCs w:val="24"/>
          <w:lang w:val="sr-Latn-ME"/>
        </w:rPr>
        <w:t>)</w:t>
      </w:r>
    </w:p>
    <w:p w14:paraId="7DCFE078" w14:textId="77777777" w:rsidR="00450CE0" w:rsidRPr="002E5189" w:rsidRDefault="00450CE0" w:rsidP="00871550">
      <w:pPr>
        <w:jc w:val="both"/>
        <w:rPr>
          <w:lang w:val="sr-Latn-ME"/>
        </w:rPr>
      </w:pPr>
    </w:p>
    <w:p w14:paraId="2AE3532E" w14:textId="77777777" w:rsidR="00871550" w:rsidRPr="002E5189" w:rsidRDefault="00637FB3" w:rsidP="00871550">
      <w:pPr>
        <w:jc w:val="both"/>
        <w:rPr>
          <w:bCs/>
          <w:lang w:val="sr-Latn-ME"/>
        </w:rPr>
      </w:pPr>
      <w:r w:rsidRPr="002E5189">
        <w:rPr>
          <w:bCs/>
          <w:lang w:val="sr-Latn-ME"/>
        </w:rPr>
        <w:t>g</w:t>
      </w:r>
      <w:r w:rsidR="00871550" w:rsidRPr="002E5189">
        <w:rPr>
          <w:bCs/>
          <w:lang w:val="sr-Latn-ME"/>
        </w:rPr>
        <w:t>) Akronimi</w:t>
      </w:r>
    </w:p>
    <w:p w14:paraId="6DFAE1A7" w14:textId="77777777" w:rsidR="001C45C5" w:rsidRPr="002E5189" w:rsidRDefault="00771155" w:rsidP="00871550">
      <w:pPr>
        <w:jc w:val="both"/>
        <w:rPr>
          <w:lang w:val="sr-Latn-ME"/>
        </w:rPr>
      </w:pPr>
      <w:r w:rsidRPr="002E5189">
        <w:rPr>
          <w:lang w:val="sr-Latn-ME"/>
        </w:rPr>
        <w:t>Akronimi u engleskom jeziku stoje ispred imenice, dok u crnogorskom mogu stajati ispred imenice bez crtice i sa</w:t>
      </w:r>
      <w:r w:rsidR="001C45C5" w:rsidRPr="002E5189">
        <w:rPr>
          <w:lang w:val="sr-Latn-ME"/>
        </w:rPr>
        <w:t xml:space="preserve"> </w:t>
      </w:r>
      <w:r w:rsidRPr="002E5189">
        <w:rPr>
          <w:lang w:val="sr-Latn-ME"/>
        </w:rPr>
        <w:t>crticom ili iza imenice</w:t>
      </w:r>
      <w:r w:rsidR="001C45C5" w:rsidRPr="002E5189">
        <w:rPr>
          <w:lang w:val="sr-Latn-ME"/>
        </w:rPr>
        <w:t>:</w:t>
      </w:r>
    </w:p>
    <w:p w14:paraId="4CAFAA9E"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npr.</w:t>
      </w:r>
    </w:p>
    <w:p w14:paraId="0A315F6B" w14:textId="77777777" w:rsidR="00771155" w:rsidRPr="002E5189" w:rsidRDefault="00A90C4A"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i/>
          <w:lang w:val="sr-Latn-ME"/>
        </w:rPr>
        <w:t xml:space="preserve">IPA </w:t>
      </w:r>
      <w:r w:rsidR="0006630A" w:rsidRPr="002E5189">
        <w:rPr>
          <w:i/>
          <w:lang w:val="sr-Latn-ME"/>
        </w:rPr>
        <w:t>programme</w:t>
      </w:r>
      <w:r w:rsidR="0006630A" w:rsidRPr="002E5189">
        <w:rPr>
          <w:lang w:val="sr-Latn-ME"/>
        </w:rPr>
        <w:t xml:space="preserve"> - program </w:t>
      </w:r>
      <w:r w:rsidRPr="002E5189">
        <w:rPr>
          <w:lang w:val="sr-Latn-ME"/>
        </w:rPr>
        <w:t>IPA</w:t>
      </w:r>
      <w:r w:rsidR="0006630A" w:rsidRPr="002E5189">
        <w:rPr>
          <w:lang w:val="sr-Latn-ME"/>
        </w:rPr>
        <w:t xml:space="preserve">, </w:t>
      </w:r>
      <w:r w:rsidR="00771155" w:rsidRPr="002E5189">
        <w:rPr>
          <w:rStyle w:val="trecaCharChar"/>
          <w:rFonts w:ascii="Times New Roman" w:hAnsi="Times New Roman" w:cs="Times New Roman"/>
          <w:b w:val="0"/>
          <w:sz w:val="24"/>
          <w:szCs w:val="24"/>
          <w:lang w:val="sr-Latn-ME"/>
        </w:rPr>
        <w:t>a ne</w:t>
      </w:r>
      <w:r w:rsidR="00771155" w:rsidRPr="002E5189">
        <w:rPr>
          <w:lang w:val="sr-Latn-ME"/>
        </w:rPr>
        <w:t xml:space="preserve">: </w:t>
      </w:r>
      <w:r w:rsidRPr="002E5189">
        <w:rPr>
          <w:lang w:val="sr-Latn-ME"/>
        </w:rPr>
        <w:t xml:space="preserve">IPA </w:t>
      </w:r>
      <w:r w:rsidR="00771155" w:rsidRPr="002E5189">
        <w:rPr>
          <w:lang w:val="sr-Latn-ME"/>
        </w:rPr>
        <w:t>program</w:t>
      </w:r>
    </w:p>
    <w:p w14:paraId="2326548E"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jc w:val="both"/>
        <w:rPr>
          <w:lang w:val="sr-Latn-ME"/>
        </w:rPr>
      </w:pPr>
      <w:r w:rsidRPr="002E5189">
        <w:rPr>
          <w:rStyle w:val="trecaCharChar"/>
          <w:rFonts w:ascii="Times New Roman" w:hAnsi="Times New Roman" w:cs="Times New Roman"/>
          <w:b w:val="0"/>
          <w:sz w:val="24"/>
          <w:szCs w:val="24"/>
          <w:lang w:val="sr-Latn-ME"/>
        </w:rPr>
        <w:t>nije dobro</w:t>
      </w:r>
      <w:r w:rsidRPr="002E5189">
        <w:rPr>
          <w:lang w:val="sr-Latn-ME"/>
        </w:rPr>
        <w:t>: EU</w:t>
      </w:r>
      <w:r w:rsidR="0006630A" w:rsidRPr="002E5189">
        <w:rPr>
          <w:lang w:val="sr-Latn-ME"/>
        </w:rPr>
        <w:t xml:space="preserve"> propisi, EU Komisija, </w:t>
      </w:r>
      <w:r w:rsidRPr="002E5189">
        <w:rPr>
          <w:lang w:val="sr-Latn-ME"/>
        </w:rPr>
        <w:t xml:space="preserve"> </w:t>
      </w:r>
      <w:r w:rsidRPr="002E5189">
        <w:rPr>
          <w:rStyle w:val="trecaCharChar"/>
          <w:rFonts w:ascii="Times New Roman" w:hAnsi="Times New Roman" w:cs="Times New Roman"/>
          <w:b w:val="0"/>
          <w:sz w:val="24"/>
          <w:szCs w:val="24"/>
          <w:lang w:val="sr-Latn-ME"/>
        </w:rPr>
        <w:t>treba</w:t>
      </w:r>
      <w:r w:rsidRPr="002E5189">
        <w:rPr>
          <w:lang w:val="sr-Latn-ME"/>
        </w:rPr>
        <w:t>: propisi EU,  Komisija EU</w:t>
      </w:r>
    </w:p>
    <w:p w14:paraId="10868668" w14:textId="77777777" w:rsidR="00771155" w:rsidRPr="002E5189" w:rsidRDefault="00771155" w:rsidP="00F479BB">
      <w:pPr>
        <w:rPr>
          <w:lang w:val="sr-Latn-ME"/>
        </w:rPr>
      </w:pPr>
    </w:p>
    <w:p w14:paraId="13DF0DD0" w14:textId="77777777" w:rsidR="00771155" w:rsidRPr="002E5189" w:rsidRDefault="00637FB3"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h</w:t>
      </w:r>
      <w:r w:rsidR="0006630A" w:rsidRPr="002E5189">
        <w:rPr>
          <w:rFonts w:ascii="Times New Roman" w:hAnsi="Times New Roman" w:cs="Times New Roman"/>
          <w:b w:val="0"/>
          <w:sz w:val="24"/>
          <w:szCs w:val="24"/>
          <w:lang w:val="sr-Latn-ME"/>
        </w:rPr>
        <w:t xml:space="preserve">) </w:t>
      </w:r>
      <w:r w:rsidR="00771155" w:rsidRPr="002E5189">
        <w:rPr>
          <w:rFonts w:ascii="Times New Roman" w:hAnsi="Times New Roman" w:cs="Times New Roman"/>
          <w:b w:val="0"/>
          <w:sz w:val="24"/>
          <w:szCs w:val="24"/>
          <w:lang w:val="sr-Latn-ME"/>
        </w:rPr>
        <w:t xml:space="preserve">Nominalizacija </w:t>
      </w:r>
    </w:p>
    <w:p w14:paraId="6F21A9B8" w14:textId="77777777" w:rsidR="00771155" w:rsidRPr="002E5189" w:rsidRDefault="00771155" w:rsidP="0006630A">
      <w:pPr>
        <w:jc w:val="both"/>
        <w:rPr>
          <w:lang w:val="sr-Latn-ME"/>
        </w:rPr>
      </w:pPr>
      <w:r w:rsidRPr="002E5189">
        <w:rPr>
          <w:lang w:val="sr-Latn-ME"/>
        </w:rPr>
        <w:t>U crnogorskom jeziku sve češće</w:t>
      </w:r>
      <w:r w:rsidR="00BA30C9" w:rsidRPr="002E5189">
        <w:rPr>
          <w:lang w:val="sr-Latn-ME"/>
        </w:rPr>
        <w:t xml:space="preserve"> se</w:t>
      </w:r>
      <w:r w:rsidRPr="002E5189">
        <w:rPr>
          <w:lang w:val="sr-Latn-ME"/>
        </w:rPr>
        <w:t xml:space="preserve"> (vjerovatno usljed interferencije engleskog jezika) umjesto glagolskih konstrukcija koriste nominalne. Prednost treba dati glagolskom iskazu:</w:t>
      </w:r>
    </w:p>
    <w:p w14:paraId="7978EAC8" w14:textId="77777777" w:rsidR="00771155" w:rsidRPr="002E5189" w:rsidRDefault="0006630A"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NE</w:t>
      </w:r>
      <w:r w:rsidR="00771155" w:rsidRPr="002E5189">
        <w:rPr>
          <w:lang w:val="sr-Latn-ME"/>
        </w:rPr>
        <w:t xml:space="preserve">: </w:t>
      </w:r>
      <w:r w:rsidRPr="002E5189">
        <w:rPr>
          <w:lang w:val="sr-Latn-ME"/>
        </w:rPr>
        <w:t>o</w:t>
      </w:r>
      <w:r w:rsidR="00771155" w:rsidRPr="002E5189">
        <w:rPr>
          <w:lang w:val="sr-Latn-ME"/>
        </w:rPr>
        <w:t xml:space="preserve">va je </w:t>
      </w:r>
      <w:r w:rsidR="00BA30C9" w:rsidRPr="002E5189">
        <w:rPr>
          <w:lang w:val="sr-Latn-ME"/>
        </w:rPr>
        <w:t>r</w:t>
      </w:r>
      <w:r w:rsidR="0047777B" w:rsidRPr="002E5189">
        <w:rPr>
          <w:lang w:val="sr-Latn-ME"/>
        </w:rPr>
        <w:t>egulativ</w:t>
      </w:r>
      <w:r w:rsidR="00771155" w:rsidRPr="002E5189">
        <w:rPr>
          <w:lang w:val="sr-Latn-ME"/>
        </w:rPr>
        <w:t>a primjenjiva...</w:t>
      </w:r>
    </w:p>
    <w:p w14:paraId="2ED3ED13" w14:textId="77777777" w:rsidR="00771155" w:rsidRPr="002E5189" w:rsidRDefault="0006630A"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DA</w:t>
      </w:r>
      <w:r w:rsidR="00771155" w:rsidRPr="002E5189">
        <w:rPr>
          <w:lang w:val="sr-Latn-ME"/>
        </w:rPr>
        <w:t>:</w:t>
      </w:r>
      <w:r w:rsidRPr="002E5189">
        <w:rPr>
          <w:lang w:val="sr-Latn-ME"/>
        </w:rPr>
        <w:t xml:space="preserve"> o</w:t>
      </w:r>
      <w:r w:rsidR="00771155" w:rsidRPr="002E5189">
        <w:rPr>
          <w:lang w:val="sr-Latn-ME"/>
        </w:rPr>
        <w:t xml:space="preserve">va </w:t>
      </w:r>
      <w:r w:rsidR="00BA30C9" w:rsidRPr="002E5189">
        <w:rPr>
          <w:lang w:val="sr-Latn-ME"/>
        </w:rPr>
        <w:t>r</w:t>
      </w:r>
      <w:r w:rsidR="0047777B" w:rsidRPr="002E5189">
        <w:rPr>
          <w:lang w:val="sr-Latn-ME"/>
        </w:rPr>
        <w:t>egulativ</w:t>
      </w:r>
      <w:r w:rsidR="00771155" w:rsidRPr="002E5189">
        <w:rPr>
          <w:lang w:val="sr-Latn-ME"/>
        </w:rPr>
        <w:t>a primjenjuje</w:t>
      </w:r>
      <w:r w:rsidR="00467B08" w:rsidRPr="002E5189">
        <w:rPr>
          <w:lang w:val="sr-Latn-ME"/>
        </w:rPr>
        <w:t xml:space="preserve"> se</w:t>
      </w:r>
      <w:r w:rsidR="00771155" w:rsidRPr="002E5189">
        <w:rPr>
          <w:lang w:val="sr-Latn-ME"/>
        </w:rPr>
        <w:t>...</w:t>
      </w:r>
    </w:p>
    <w:p w14:paraId="133AB378" w14:textId="77777777" w:rsidR="00771155" w:rsidRPr="002E5189" w:rsidRDefault="00771155" w:rsidP="00F479BB">
      <w:pPr>
        <w:rPr>
          <w:lang w:val="sr-Latn-ME"/>
        </w:rPr>
      </w:pPr>
    </w:p>
    <w:p w14:paraId="4E03B399" w14:textId="77777777" w:rsidR="00771155" w:rsidRPr="002E5189" w:rsidRDefault="00637FB3" w:rsidP="00FD0414">
      <w:pPr>
        <w:pStyle w:val="treca"/>
        <w:rPr>
          <w:rFonts w:ascii="Times New Roman" w:hAnsi="Times New Roman" w:cs="Times New Roman"/>
          <w:b w:val="0"/>
          <w:sz w:val="24"/>
          <w:szCs w:val="24"/>
          <w:lang w:val="sr-Latn-ME"/>
        </w:rPr>
      </w:pPr>
      <w:r w:rsidRPr="002E5189">
        <w:rPr>
          <w:rFonts w:ascii="Times New Roman" w:hAnsi="Times New Roman" w:cs="Times New Roman"/>
          <w:b w:val="0"/>
          <w:sz w:val="24"/>
          <w:szCs w:val="24"/>
          <w:lang w:val="sr-Latn-ME"/>
        </w:rPr>
        <w:t>i</w:t>
      </w:r>
      <w:r w:rsidR="0006630A" w:rsidRPr="002E5189">
        <w:rPr>
          <w:rFonts w:ascii="Times New Roman" w:hAnsi="Times New Roman" w:cs="Times New Roman"/>
          <w:b w:val="0"/>
          <w:sz w:val="24"/>
          <w:szCs w:val="24"/>
          <w:lang w:val="sr-Latn-ME"/>
        </w:rPr>
        <w:t xml:space="preserve">) </w:t>
      </w:r>
      <w:r w:rsidR="00771155" w:rsidRPr="002E5189">
        <w:rPr>
          <w:rFonts w:ascii="Times New Roman" w:hAnsi="Times New Roman" w:cs="Times New Roman"/>
          <w:b w:val="0"/>
          <w:sz w:val="24"/>
          <w:szCs w:val="24"/>
          <w:lang w:val="sr-Latn-ME"/>
        </w:rPr>
        <w:t>Internacionalizmi</w:t>
      </w:r>
    </w:p>
    <w:p w14:paraId="7F0DC67A" w14:textId="77777777" w:rsidR="0006630A" w:rsidRPr="002E5189" w:rsidRDefault="00771155" w:rsidP="00A87368">
      <w:pPr>
        <w:outlineLvl w:val="0"/>
        <w:rPr>
          <w:lang w:val="sr-Latn-ME"/>
        </w:rPr>
      </w:pPr>
      <w:r w:rsidRPr="002E5189">
        <w:rPr>
          <w:lang w:val="sr-Latn-ME"/>
        </w:rPr>
        <w:t>Načelno</w:t>
      </w:r>
      <w:r w:rsidR="00BA30C9" w:rsidRPr="002E5189">
        <w:rPr>
          <w:lang w:val="sr-Latn-ME"/>
        </w:rPr>
        <w:t>,</w:t>
      </w:r>
      <w:r w:rsidRPr="002E5189">
        <w:rPr>
          <w:lang w:val="sr-Latn-ME"/>
        </w:rPr>
        <w:t xml:space="preserve"> domaća riječ ima prednost pred internacionalizmima</w:t>
      </w:r>
      <w:r w:rsidR="00974A09" w:rsidRPr="002E5189">
        <w:rPr>
          <w:lang w:val="sr-Latn-ME"/>
        </w:rPr>
        <w:t>:</w:t>
      </w:r>
      <w:r w:rsidRPr="002E5189">
        <w:rPr>
          <w:lang w:val="sr-Latn-ME"/>
        </w:rPr>
        <w:t xml:space="preserve"> </w:t>
      </w:r>
    </w:p>
    <w:p w14:paraId="4E84249D"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outlineLvl w:val="0"/>
        <w:rPr>
          <w:lang w:val="sr-Latn-ME"/>
        </w:rPr>
      </w:pPr>
      <w:r w:rsidRPr="002E5189">
        <w:rPr>
          <w:lang w:val="sr-Latn-ME"/>
        </w:rPr>
        <w:t>npr.</w:t>
      </w:r>
    </w:p>
    <w:p w14:paraId="3E7D8343"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(in)direktno - (ne)posredno</w:t>
      </w:r>
    </w:p>
    <w:p w14:paraId="70216E37" w14:textId="77777777" w:rsidR="00771155" w:rsidRPr="002E5189" w:rsidRDefault="00771155"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implementacija – sprovo</w:t>
      </w:r>
      <w:r w:rsidR="00BA30C9" w:rsidRPr="002E5189">
        <w:rPr>
          <w:lang w:val="sr-Latn-ME"/>
        </w:rPr>
        <w:t>đ</w:t>
      </w:r>
      <w:r w:rsidRPr="002E5189">
        <w:rPr>
          <w:lang w:val="sr-Latn-ME"/>
        </w:rPr>
        <w:t>enje</w:t>
      </w:r>
    </w:p>
    <w:p w14:paraId="4D8E1BC1" w14:textId="77777777" w:rsidR="00771155" w:rsidRPr="002E5189" w:rsidRDefault="00771155" w:rsidP="00F479BB">
      <w:pPr>
        <w:rPr>
          <w:lang w:val="sr-Latn-ME"/>
        </w:rPr>
      </w:pPr>
    </w:p>
    <w:p w14:paraId="5FCBAAFB" w14:textId="77777777" w:rsidR="00771155" w:rsidRPr="002E5189" w:rsidRDefault="00771155" w:rsidP="0006630A">
      <w:pPr>
        <w:jc w:val="both"/>
        <w:rPr>
          <w:lang w:val="sr-Latn-ME"/>
        </w:rPr>
      </w:pPr>
      <w:r w:rsidRPr="002E5189">
        <w:rPr>
          <w:lang w:val="sr-Latn-ME"/>
        </w:rPr>
        <w:lastRenderedPageBreak/>
        <w:t>Pri zamjeni treba biti izuzetno oprezan jer je značenje često određeno kontekstom. Posebno treba obratiti pažnju na</w:t>
      </w:r>
      <w:r w:rsidR="001128EF" w:rsidRPr="002E5189">
        <w:rPr>
          <w:lang w:val="sr-Latn-ME"/>
        </w:rPr>
        <w:t xml:space="preserve">  tzv. lažne </w:t>
      </w:r>
      <w:r w:rsidR="004E36F7" w:rsidRPr="002E5189">
        <w:rPr>
          <w:lang w:val="sr-Latn-ME"/>
        </w:rPr>
        <w:t>parove</w:t>
      </w:r>
      <w:r w:rsidR="001128EF" w:rsidRPr="002E5189">
        <w:rPr>
          <w:lang w:val="sr-Latn-ME"/>
        </w:rPr>
        <w:t xml:space="preserve"> (</w:t>
      </w:r>
      <w:r w:rsidRPr="002E5189">
        <w:rPr>
          <w:i/>
          <w:lang w:val="sr-Latn-ME"/>
        </w:rPr>
        <w:t>false friends</w:t>
      </w:r>
      <w:r w:rsidRPr="002E5189">
        <w:rPr>
          <w:lang w:val="sr-Latn-ME"/>
        </w:rPr>
        <w:t>), tj. kad internacionalizam u crnogorskom ima drugačije značenje nego u engleskom jeziku</w:t>
      </w:r>
      <w:r w:rsidR="00BA30C9" w:rsidRPr="002E5189">
        <w:rPr>
          <w:lang w:val="sr-Latn-ME"/>
        </w:rPr>
        <w:t>:</w:t>
      </w:r>
    </w:p>
    <w:p w14:paraId="236B404B" w14:textId="77777777" w:rsidR="0006630A" w:rsidRPr="002E5189" w:rsidRDefault="0006630A"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lang w:val="sr-Latn-ME"/>
        </w:rPr>
        <w:t>npr.</w:t>
      </w:r>
    </w:p>
    <w:p w14:paraId="648E404E" w14:textId="77777777" w:rsidR="00242EB3" w:rsidRPr="002E5189" w:rsidRDefault="00242EB3" w:rsidP="000F2822">
      <w:pPr>
        <w:pBdr>
          <w:top w:val="single" w:sz="4" w:space="1" w:color="auto"/>
          <w:left w:val="single" w:sz="4" w:space="4" w:color="auto"/>
          <w:bottom w:val="single" w:sz="4" w:space="1" w:color="auto"/>
          <w:right w:val="single" w:sz="4" w:space="4" w:color="auto"/>
        </w:pBdr>
        <w:shd w:val="clear" w:color="auto" w:fill="E2EFD9"/>
        <w:rPr>
          <w:rStyle w:val="trecaCharChar"/>
          <w:rFonts w:ascii="Times New Roman" w:hAnsi="Times New Roman" w:cs="Times New Roman"/>
          <w:b w:val="0"/>
          <w:sz w:val="24"/>
          <w:szCs w:val="24"/>
          <w:lang w:val="sr-Latn-ME"/>
        </w:rPr>
      </w:pPr>
      <w:r w:rsidRPr="002E5189">
        <w:rPr>
          <w:i/>
          <w:lang w:val="sr-Latn-ME"/>
        </w:rPr>
        <w:t>eventually</w:t>
      </w:r>
      <w:r w:rsidRPr="002E5189">
        <w:rPr>
          <w:rStyle w:val="trecaCharChar"/>
          <w:rFonts w:ascii="Times New Roman" w:hAnsi="Times New Roman" w:cs="Times New Roman"/>
          <w:b w:val="0"/>
          <w:sz w:val="24"/>
          <w:szCs w:val="24"/>
          <w:lang w:val="sr-Latn-ME"/>
        </w:rPr>
        <w:t xml:space="preserve"> nije </w:t>
      </w:r>
      <w:r w:rsidRPr="002E5189">
        <w:rPr>
          <w:i/>
          <w:lang w:val="sr-Latn-ME"/>
        </w:rPr>
        <w:t>eventualno</w:t>
      </w:r>
      <w:r w:rsidRPr="002E5189">
        <w:rPr>
          <w:rStyle w:val="trecaCharChar"/>
          <w:rFonts w:ascii="Times New Roman" w:hAnsi="Times New Roman" w:cs="Times New Roman"/>
          <w:b w:val="0"/>
          <w:sz w:val="24"/>
          <w:szCs w:val="24"/>
          <w:lang w:val="sr-Latn-ME"/>
        </w:rPr>
        <w:t xml:space="preserve">, već </w:t>
      </w:r>
      <w:r w:rsidRPr="002E5189">
        <w:rPr>
          <w:i/>
          <w:lang w:val="sr-Latn-ME"/>
        </w:rPr>
        <w:t>konačno</w:t>
      </w:r>
      <w:r w:rsidRPr="002E5189">
        <w:rPr>
          <w:rStyle w:val="trecaCharChar"/>
          <w:rFonts w:ascii="Times New Roman" w:hAnsi="Times New Roman" w:cs="Times New Roman"/>
          <w:b w:val="0"/>
          <w:sz w:val="24"/>
          <w:szCs w:val="24"/>
          <w:lang w:val="sr-Latn-ME"/>
        </w:rPr>
        <w:t xml:space="preserve">, </w:t>
      </w:r>
      <w:r w:rsidRPr="002E5189">
        <w:rPr>
          <w:i/>
          <w:lang w:val="sr-Latn-ME"/>
        </w:rPr>
        <w:t>na kraju</w:t>
      </w:r>
      <w:r w:rsidR="00BA30C9" w:rsidRPr="002E5189">
        <w:rPr>
          <w:rStyle w:val="trecaCharChar"/>
          <w:rFonts w:ascii="Times New Roman" w:hAnsi="Times New Roman" w:cs="Times New Roman"/>
          <w:b w:val="0"/>
          <w:sz w:val="24"/>
          <w:szCs w:val="24"/>
          <w:lang w:val="sr-Latn-ME"/>
        </w:rPr>
        <w:t>;</w:t>
      </w:r>
    </w:p>
    <w:p w14:paraId="4045DFFB" w14:textId="77777777" w:rsidR="00B8733A" w:rsidRPr="002E5189" w:rsidRDefault="00242EB3" w:rsidP="000F2822">
      <w:pPr>
        <w:pBdr>
          <w:top w:val="single" w:sz="4" w:space="1" w:color="auto"/>
          <w:left w:val="single" w:sz="4" w:space="4" w:color="auto"/>
          <w:bottom w:val="single" w:sz="4" w:space="1" w:color="auto"/>
          <w:right w:val="single" w:sz="4" w:space="4" w:color="auto"/>
        </w:pBdr>
        <w:shd w:val="clear" w:color="auto" w:fill="E2EFD9"/>
        <w:rPr>
          <w:lang w:val="sr-Latn-ME"/>
        </w:rPr>
      </w:pPr>
      <w:r w:rsidRPr="002E5189">
        <w:rPr>
          <w:i/>
          <w:lang w:val="sr-Latn-ME"/>
        </w:rPr>
        <w:t>actual</w:t>
      </w:r>
      <w:r w:rsidRPr="002E5189">
        <w:rPr>
          <w:rStyle w:val="trecaCharChar"/>
          <w:rFonts w:ascii="Times New Roman" w:hAnsi="Times New Roman" w:cs="Times New Roman"/>
          <w:b w:val="0"/>
          <w:sz w:val="24"/>
          <w:szCs w:val="24"/>
          <w:lang w:val="sr-Latn-ME"/>
        </w:rPr>
        <w:t xml:space="preserve"> nije </w:t>
      </w:r>
      <w:r w:rsidRPr="002E5189">
        <w:rPr>
          <w:i/>
          <w:lang w:val="sr-Latn-ME"/>
        </w:rPr>
        <w:t>aktuelno</w:t>
      </w:r>
      <w:r w:rsidRPr="002E5189">
        <w:rPr>
          <w:rStyle w:val="trecaCharChar"/>
          <w:rFonts w:ascii="Times New Roman" w:hAnsi="Times New Roman" w:cs="Times New Roman"/>
          <w:b w:val="0"/>
          <w:sz w:val="24"/>
          <w:szCs w:val="24"/>
          <w:lang w:val="sr-Latn-ME"/>
        </w:rPr>
        <w:t xml:space="preserve"> ve</w:t>
      </w:r>
      <w:r w:rsidR="00BA30C9" w:rsidRPr="002E5189">
        <w:rPr>
          <w:rStyle w:val="trecaCharChar"/>
          <w:rFonts w:ascii="Times New Roman" w:hAnsi="Times New Roman" w:cs="Times New Roman"/>
          <w:b w:val="0"/>
          <w:sz w:val="24"/>
          <w:szCs w:val="24"/>
          <w:lang w:val="sr-Latn-ME"/>
        </w:rPr>
        <w:t>ć</w:t>
      </w:r>
      <w:r w:rsidRPr="002E5189">
        <w:rPr>
          <w:rStyle w:val="trecaCharChar"/>
          <w:rFonts w:ascii="Times New Roman" w:hAnsi="Times New Roman" w:cs="Times New Roman"/>
          <w:b w:val="0"/>
          <w:sz w:val="24"/>
          <w:szCs w:val="24"/>
          <w:lang w:val="sr-Latn-ME"/>
        </w:rPr>
        <w:t xml:space="preserve"> </w:t>
      </w:r>
      <w:r w:rsidRPr="002E5189">
        <w:rPr>
          <w:i/>
          <w:lang w:val="sr-Latn-ME"/>
        </w:rPr>
        <w:t>stvarno</w:t>
      </w:r>
      <w:r w:rsidRPr="002E5189">
        <w:rPr>
          <w:rStyle w:val="trecaCharChar"/>
          <w:rFonts w:ascii="Times New Roman" w:hAnsi="Times New Roman" w:cs="Times New Roman"/>
          <w:b w:val="0"/>
          <w:sz w:val="24"/>
          <w:szCs w:val="24"/>
          <w:lang w:val="sr-Latn-ME"/>
        </w:rPr>
        <w:t xml:space="preserve"> (dok je </w:t>
      </w:r>
      <w:r w:rsidRPr="002E5189">
        <w:rPr>
          <w:i/>
          <w:lang w:val="sr-Latn-ME"/>
        </w:rPr>
        <w:t>aktuelno</w:t>
      </w:r>
      <w:r w:rsidRPr="002E5189">
        <w:rPr>
          <w:rStyle w:val="trecaCharChar"/>
          <w:rFonts w:ascii="Times New Roman" w:hAnsi="Times New Roman" w:cs="Times New Roman"/>
          <w:b w:val="0"/>
          <w:sz w:val="24"/>
          <w:szCs w:val="24"/>
          <w:lang w:val="sr-Latn-ME"/>
        </w:rPr>
        <w:t xml:space="preserve"> - </w:t>
      </w:r>
      <w:r w:rsidRPr="002E5189">
        <w:rPr>
          <w:i/>
          <w:lang w:val="sr-Latn-ME"/>
        </w:rPr>
        <w:t>topical</w:t>
      </w:r>
      <w:r w:rsidRPr="002E5189">
        <w:rPr>
          <w:rStyle w:val="trecaCharChar"/>
          <w:rFonts w:ascii="Times New Roman" w:hAnsi="Times New Roman" w:cs="Times New Roman"/>
          <w:b w:val="0"/>
          <w:sz w:val="24"/>
          <w:szCs w:val="24"/>
          <w:lang w:val="sr-Latn-ME"/>
        </w:rPr>
        <w:t>)</w:t>
      </w:r>
    </w:p>
    <w:p w14:paraId="53AE6C63" w14:textId="77777777" w:rsidR="00827A0E" w:rsidRPr="002E5189" w:rsidRDefault="00827A0E" w:rsidP="00F479BB">
      <w:pPr>
        <w:rPr>
          <w:lang w:val="sr-Latn-ME"/>
        </w:rPr>
      </w:pPr>
    </w:p>
    <w:p w14:paraId="6580E163" w14:textId="77777777" w:rsidR="00827A0E" w:rsidRPr="002E5189" w:rsidRDefault="00827A0E" w:rsidP="00F479BB">
      <w:pPr>
        <w:rPr>
          <w:lang w:val="sr-Latn-ME"/>
        </w:rPr>
      </w:pPr>
    </w:p>
    <w:p w14:paraId="1C53817D" w14:textId="77777777" w:rsidR="00827A0E" w:rsidRPr="002E5189" w:rsidRDefault="00827A0E" w:rsidP="00F479BB">
      <w:pPr>
        <w:rPr>
          <w:lang w:val="sr-Latn-ME"/>
        </w:rPr>
      </w:pPr>
    </w:p>
    <w:p w14:paraId="4A9B48D0" w14:textId="77777777" w:rsidR="00827A0E" w:rsidRPr="002E5189" w:rsidRDefault="00827A0E" w:rsidP="00F479BB">
      <w:pPr>
        <w:rPr>
          <w:lang w:val="sr-Latn-ME"/>
        </w:rPr>
      </w:pPr>
    </w:p>
    <w:p w14:paraId="42453A70" w14:textId="77777777" w:rsidR="00827A0E" w:rsidRPr="002E5189" w:rsidRDefault="00827A0E" w:rsidP="00F479BB">
      <w:pPr>
        <w:rPr>
          <w:lang w:val="sr-Latn-ME"/>
        </w:rPr>
      </w:pPr>
    </w:p>
    <w:p w14:paraId="74DFC396" w14:textId="77777777" w:rsidR="00827A0E" w:rsidRPr="002E5189" w:rsidRDefault="00827A0E" w:rsidP="00F479BB">
      <w:pPr>
        <w:rPr>
          <w:lang w:val="sr-Latn-ME"/>
        </w:rPr>
      </w:pPr>
    </w:p>
    <w:p w14:paraId="475F36B8" w14:textId="77777777" w:rsidR="00827A0E" w:rsidRPr="002E5189" w:rsidRDefault="00827A0E" w:rsidP="00F479BB">
      <w:pPr>
        <w:rPr>
          <w:lang w:val="sr-Latn-ME"/>
        </w:rPr>
      </w:pPr>
    </w:p>
    <w:p w14:paraId="2AC319F8" w14:textId="77777777" w:rsidR="00827A0E" w:rsidRPr="002E5189" w:rsidRDefault="00827A0E" w:rsidP="00F479BB">
      <w:pPr>
        <w:rPr>
          <w:lang w:val="sr-Latn-ME"/>
        </w:rPr>
      </w:pPr>
    </w:p>
    <w:p w14:paraId="19C812DE" w14:textId="77777777" w:rsidR="00827A0E" w:rsidRPr="002E5189" w:rsidRDefault="00827A0E" w:rsidP="00F479BB">
      <w:pPr>
        <w:rPr>
          <w:lang w:val="sr-Latn-ME"/>
        </w:rPr>
      </w:pPr>
    </w:p>
    <w:p w14:paraId="2B8884F9" w14:textId="77777777" w:rsidR="00827A0E" w:rsidRPr="002E5189" w:rsidRDefault="00827A0E" w:rsidP="000F2822">
      <w:pPr>
        <w:pStyle w:val="Heading1"/>
        <w:shd w:val="clear" w:color="auto" w:fill="F7CAAC"/>
        <w:rPr>
          <w:rFonts w:ascii="Times New Roman" w:hAnsi="Times New Roman" w:cs="Times New Roman"/>
          <w:b w:val="0"/>
          <w:szCs w:val="28"/>
          <w:lang w:val="sr-Latn-ME"/>
        </w:rPr>
      </w:pPr>
      <w:r w:rsidRPr="002E5189">
        <w:rPr>
          <w:rFonts w:ascii="Times New Roman" w:hAnsi="Times New Roman" w:cs="Times New Roman"/>
          <w:b w:val="0"/>
          <w:szCs w:val="28"/>
          <w:lang w:val="sr-Latn-ME"/>
        </w:rPr>
        <w:t>IV.  OBRASCI AKATA EVROPSKE UNIJE</w:t>
      </w:r>
    </w:p>
    <w:p w14:paraId="2F621262" w14:textId="77777777" w:rsidR="00827A0E" w:rsidRPr="002E5189" w:rsidRDefault="00827A0E" w:rsidP="00F479BB">
      <w:pPr>
        <w:rPr>
          <w:lang w:val="sr-Latn-ME"/>
        </w:rPr>
      </w:pPr>
    </w:p>
    <w:p w14:paraId="60680FD8" w14:textId="77777777" w:rsidR="00827A0E" w:rsidRPr="002E5189" w:rsidRDefault="00827A0E" w:rsidP="00F479BB">
      <w:pPr>
        <w:rPr>
          <w:lang w:val="sr-Latn-M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670162D8" w14:textId="77777777">
        <w:trPr>
          <w:trHeight w:val="296"/>
          <w:jc w:val="center"/>
        </w:trPr>
        <w:tc>
          <w:tcPr>
            <w:tcW w:w="5000" w:type="pct"/>
            <w:tcBorders>
              <w:bottom w:val="single" w:sz="4" w:space="0" w:color="auto"/>
            </w:tcBorders>
            <w:shd w:val="clear" w:color="auto" w:fill="FFFF99"/>
          </w:tcPr>
          <w:p w14:paraId="1334ADEF" w14:textId="77777777" w:rsidR="007600FE" w:rsidRPr="002E5189" w:rsidRDefault="008720DE" w:rsidP="008720DE">
            <w:pPr>
              <w:rPr>
                <w:rFonts w:eastAsia="MS Mincho"/>
                <w:sz w:val="22"/>
                <w:szCs w:val="22"/>
                <w:lang w:val="sr-Latn-ME"/>
              </w:rPr>
            </w:pPr>
            <w:r w:rsidRPr="002E5189">
              <w:rPr>
                <w:rFonts w:eastAsia="MS Mincho"/>
                <w:sz w:val="22"/>
                <w:szCs w:val="22"/>
                <w:lang w:val="sr-Latn-ME"/>
              </w:rPr>
              <w:t>1.</w:t>
            </w:r>
            <w:r w:rsidRPr="002E5189">
              <w:rPr>
                <w:rFonts w:eastAsia="MS Mincho"/>
                <w:sz w:val="22"/>
                <w:szCs w:val="22"/>
                <w:lang w:val="sr-Latn-ME"/>
              </w:rPr>
              <w:tab/>
              <w:t>REGULATIONS</w:t>
            </w:r>
          </w:p>
        </w:tc>
      </w:tr>
      <w:tr w:rsidR="007600FE" w:rsidRPr="002E5189" w14:paraId="7D27552B" w14:textId="77777777">
        <w:trPr>
          <w:jc w:val="center"/>
        </w:trPr>
        <w:tc>
          <w:tcPr>
            <w:tcW w:w="5000" w:type="pct"/>
          </w:tcPr>
          <w:p w14:paraId="3B39DB13" w14:textId="77777777" w:rsidR="007600FE" w:rsidRPr="002E5189" w:rsidRDefault="007600FE" w:rsidP="00BF7D16">
            <w:pPr>
              <w:jc w:val="center"/>
              <w:rPr>
                <w:rFonts w:eastAsia="MS Mincho"/>
                <w:sz w:val="22"/>
                <w:szCs w:val="22"/>
                <w:lang w:val="sr-Latn-ME"/>
              </w:rPr>
            </w:pPr>
          </w:p>
          <w:p w14:paraId="3596433E" w14:textId="77777777" w:rsidR="007600FE" w:rsidRPr="002E5189" w:rsidRDefault="007600FE" w:rsidP="00BF7D16">
            <w:pPr>
              <w:jc w:val="center"/>
              <w:rPr>
                <w:rStyle w:val="trecaCharChar"/>
                <w:rFonts w:ascii="Times New Roman" w:hAnsi="Times New Roman" w:cs="Times New Roman"/>
                <w:b w:val="0"/>
                <w:lang w:val="sr-Latn-ME"/>
              </w:rPr>
            </w:pPr>
            <w:r w:rsidRPr="002E5189">
              <w:rPr>
                <w:rStyle w:val="trecaCharChar"/>
                <w:rFonts w:ascii="Times New Roman" w:hAnsi="Times New Roman" w:cs="Times New Roman"/>
                <w:b w:val="0"/>
                <w:lang w:val="sr-Latn-ME"/>
              </w:rPr>
              <w:t>COUNCIL REGULATION (…) No…</w:t>
            </w:r>
            <w:r w:rsidRPr="002E5189">
              <w:rPr>
                <w:rFonts w:eastAsia="MS Mincho"/>
                <w:spacing w:val="15"/>
                <w:sz w:val="22"/>
                <w:szCs w:val="22"/>
                <w:lang w:val="sr-Latn-ME"/>
              </w:rPr>
              <w:t>/…</w:t>
            </w:r>
          </w:p>
          <w:p w14:paraId="609E651B"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of.............</w:t>
            </w:r>
          </w:p>
          <w:p w14:paraId="3799B6DE"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w:t>
            </w:r>
          </w:p>
          <w:p w14:paraId="1F09385E" w14:textId="77777777" w:rsidR="007600FE" w:rsidRPr="002E5189" w:rsidRDefault="007600FE" w:rsidP="007600FE">
            <w:pPr>
              <w:rPr>
                <w:rFonts w:eastAsia="MS Mincho"/>
                <w:sz w:val="22"/>
                <w:szCs w:val="22"/>
                <w:lang w:val="sr-Latn-ME"/>
              </w:rPr>
            </w:pPr>
          </w:p>
          <w:p w14:paraId="3FC44032"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THE COUNCIL OF THE EUROPEAN UNION,</w:t>
            </w:r>
          </w:p>
          <w:p w14:paraId="66DF9408" w14:textId="77777777" w:rsidR="007600FE" w:rsidRPr="002E5189" w:rsidRDefault="007600FE" w:rsidP="00BF7D16">
            <w:pPr>
              <w:jc w:val="both"/>
              <w:rPr>
                <w:rFonts w:eastAsia="MS Mincho"/>
                <w:sz w:val="22"/>
                <w:szCs w:val="22"/>
                <w:lang w:val="sr-Latn-ME"/>
              </w:rPr>
            </w:pPr>
          </w:p>
          <w:p w14:paraId="2A3ED6E4"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[Having regard to the Treaty ..................... , [and in particular Article(s) ................. thereof,]</w:t>
            </w:r>
          </w:p>
          <w:p w14:paraId="47C6B674" w14:textId="77777777" w:rsidR="007600FE" w:rsidRPr="002E5189" w:rsidRDefault="007600FE" w:rsidP="00BF7D16">
            <w:pPr>
              <w:jc w:val="both"/>
              <w:rPr>
                <w:rFonts w:eastAsia="MS Mincho"/>
                <w:sz w:val="22"/>
                <w:szCs w:val="22"/>
                <w:lang w:val="sr-Latn-ME"/>
              </w:rPr>
            </w:pPr>
          </w:p>
          <w:p w14:paraId="2D5260E0"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[Having regard to ................ ,]</w:t>
            </w:r>
          </w:p>
          <w:p w14:paraId="4C5B37F5" w14:textId="77777777" w:rsidR="007600FE" w:rsidRPr="002E5189" w:rsidRDefault="007600FE" w:rsidP="00BF7D16">
            <w:pPr>
              <w:jc w:val="both"/>
              <w:rPr>
                <w:rFonts w:eastAsia="MS Mincho"/>
                <w:spacing w:val="-1"/>
                <w:sz w:val="22"/>
                <w:szCs w:val="22"/>
                <w:lang w:val="sr-Latn-ME"/>
              </w:rPr>
            </w:pPr>
          </w:p>
          <w:p w14:paraId="627E8FE3" w14:textId="77777777" w:rsidR="007600FE" w:rsidRPr="002E5189" w:rsidRDefault="007600FE" w:rsidP="00BF7D16">
            <w:pPr>
              <w:jc w:val="both"/>
              <w:rPr>
                <w:rFonts w:eastAsia="MS Mincho"/>
                <w:sz w:val="22"/>
                <w:szCs w:val="22"/>
                <w:lang w:val="sr-Latn-ME"/>
              </w:rPr>
            </w:pPr>
            <w:r w:rsidRPr="002E5189">
              <w:rPr>
                <w:rFonts w:eastAsia="MS Mincho"/>
                <w:spacing w:val="-1"/>
                <w:sz w:val="22"/>
                <w:szCs w:val="22"/>
                <w:lang w:val="sr-Latn-ME"/>
              </w:rPr>
              <w:t xml:space="preserve">[Having regard to the proposal from the Commission,] [presented following consultation with (following </w:t>
            </w:r>
            <w:r w:rsidRPr="002E5189">
              <w:rPr>
                <w:rFonts w:eastAsia="MS Mincho"/>
                <w:sz w:val="22"/>
                <w:szCs w:val="22"/>
                <w:lang w:val="sr-Latn-ME"/>
              </w:rPr>
              <w:t>consultations within) the Advisory Committee, set up (provided for) by .......... (the said Regulation),]</w:t>
            </w:r>
          </w:p>
          <w:p w14:paraId="2C62E829" w14:textId="77777777" w:rsidR="007600FE" w:rsidRPr="002E5189" w:rsidRDefault="007600FE" w:rsidP="00BF7D16">
            <w:pPr>
              <w:jc w:val="both"/>
              <w:rPr>
                <w:rFonts w:eastAsia="MS Mincho"/>
                <w:sz w:val="22"/>
                <w:szCs w:val="22"/>
                <w:lang w:val="sr-Latn-ME"/>
              </w:rPr>
            </w:pPr>
          </w:p>
          <w:p w14:paraId="69712790"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[Having regard to the draft Regulation submitted by the Commission,]</w:t>
            </w:r>
            <w:r w:rsidRPr="002E5189">
              <w:rPr>
                <w:rStyle w:val="FootnoteReference"/>
                <w:rFonts w:eastAsia="MS Mincho"/>
                <w:sz w:val="22"/>
                <w:szCs w:val="22"/>
                <w:lang w:val="sr-Latn-ME"/>
              </w:rPr>
              <w:footnoteReference w:id="16"/>
            </w:r>
          </w:p>
          <w:p w14:paraId="3507A1C5" w14:textId="77777777" w:rsidR="007600FE" w:rsidRPr="002E5189" w:rsidRDefault="007600FE" w:rsidP="00BF7D16">
            <w:pPr>
              <w:jc w:val="both"/>
              <w:rPr>
                <w:rFonts w:eastAsia="MS Mincho"/>
                <w:sz w:val="22"/>
                <w:szCs w:val="22"/>
                <w:lang w:val="sr-Latn-ME"/>
              </w:rPr>
            </w:pPr>
          </w:p>
          <w:p w14:paraId="00D5CFF9"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[Having regard to the recommendation from the Commission,]</w:t>
            </w:r>
          </w:p>
          <w:p w14:paraId="259828EC" w14:textId="77777777" w:rsidR="007600FE" w:rsidRPr="002E5189" w:rsidRDefault="007600FE" w:rsidP="00BF7D16">
            <w:pPr>
              <w:jc w:val="both"/>
              <w:rPr>
                <w:rFonts w:eastAsia="MS Mincho"/>
                <w:sz w:val="22"/>
                <w:szCs w:val="22"/>
                <w:lang w:val="sr-Latn-ME"/>
              </w:rPr>
            </w:pPr>
          </w:p>
          <w:p w14:paraId="5966B8AE"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[Having regard to the initiative of . . . . (Member State),]</w:t>
            </w:r>
            <w:r w:rsidRPr="002E5189">
              <w:rPr>
                <w:rStyle w:val="FootnoteReference"/>
                <w:rFonts w:eastAsia="MS Mincho"/>
                <w:sz w:val="22"/>
                <w:szCs w:val="22"/>
                <w:lang w:val="sr-Latn-ME"/>
              </w:rPr>
              <w:footnoteReference w:id="17"/>
            </w:r>
          </w:p>
          <w:p w14:paraId="54C7D379" w14:textId="77777777" w:rsidR="007600FE" w:rsidRPr="002E5189" w:rsidRDefault="007600FE" w:rsidP="00BF7D16">
            <w:pPr>
              <w:jc w:val="both"/>
              <w:rPr>
                <w:rFonts w:eastAsia="MS Mincho"/>
                <w:sz w:val="22"/>
                <w:szCs w:val="22"/>
                <w:lang w:val="sr-Latn-ME"/>
              </w:rPr>
            </w:pPr>
          </w:p>
          <w:p w14:paraId="1108AC77"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[Having regard to the recommendation from the European Central Bank,]</w:t>
            </w:r>
          </w:p>
          <w:p w14:paraId="14CD0D1A" w14:textId="77777777" w:rsidR="007600FE" w:rsidRPr="002E5189" w:rsidRDefault="007600FE" w:rsidP="00BF7D16">
            <w:pPr>
              <w:jc w:val="both"/>
              <w:rPr>
                <w:rFonts w:eastAsia="MS Mincho"/>
                <w:sz w:val="22"/>
                <w:szCs w:val="22"/>
                <w:lang w:val="sr-Latn-ME"/>
              </w:rPr>
            </w:pPr>
          </w:p>
          <w:p w14:paraId="197C56F2"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[After consulting the Commission,]</w:t>
            </w:r>
          </w:p>
          <w:p w14:paraId="522033BE" w14:textId="77777777" w:rsidR="007600FE" w:rsidRPr="002E5189" w:rsidRDefault="007600FE" w:rsidP="00BF7D16">
            <w:pPr>
              <w:jc w:val="both"/>
              <w:rPr>
                <w:rFonts w:eastAsia="MS Mincho"/>
                <w:sz w:val="22"/>
                <w:szCs w:val="22"/>
                <w:lang w:val="sr-Latn-ME"/>
              </w:rPr>
            </w:pPr>
          </w:p>
          <w:p w14:paraId="386DD1D9"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Parliament,]</w:t>
            </w:r>
          </w:p>
          <w:p w14:paraId="681832CB" w14:textId="77777777" w:rsidR="007600FE" w:rsidRPr="002E5189" w:rsidRDefault="007600FE" w:rsidP="00BF7D16">
            <w:pPr>
              <w:jc w:val="both"/>
              <w:rPr>
                <w:rFonts w:eastAsia="MS Mincho"/>
                <w:sz w:val="22"/>
                <w:szCs w:val="22"/>
                <w:lang w:val="sr-Latn-ME"/>
              </w:rPr>
            </w:pPr>
          </w:p>
          <w:p w14:paraId="03618219"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[Having regard to the assent of the European Parliament,]</w:t>
            </w:r>
          </w:p>
          <w:p w14:paraId="4EC89F38" w14:textId="77777777" w:rsidR="007600FE" w:rsidRPr="002E5189" w:rsidRDefault="007600FE" w:rsidP="00BF7D16">
            <w:pPr>
              <w:jc w:val="both"/>
              <w:rPr>
                <w:rFonts w:eastAsia="MS Mincho"/>
                <w:sz w:val="22"/>
                <w:szCs w:val="22"/>
                <w:lang w:val="sr-Latn-ME"/>
              </w:rPr>
            </w:pPr>
          </w:p>
          <w:p w14:paraId="019112A5"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Economic and Social Committee,]</w:t>
            </w:r>
          </w:p>
          <w:p w14:paraId="3584FB9D" w14:textId="77777777" w:rsidR="007600FE" w:rsidRPr="002E5189" w:rsidRDefault="007600FE" w:rsidP="00BF7D16">
            <w:pPr>
              <w:jc w:val="both"/>
              <w:rPr>
                <w:rFonts w:eastAsia="MS Mincho"/>
                <w:sz w:val="22"/>
                <w:szCs w:val="22"/>
                <w:lang w:val="sr-Latn-ME"/>
              </w:rPr>
            </w:pPr>
          </w:p>
          <w:p w14:paraId="49B58E4D"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Committee of the Regions,]</w:t>
            </w:r>
          </w:p>
          <w:p w14:paraId="5521043A" w14:textId="77777777" w:rsidR="007600FE" w:rsidRPr="002E5189" w:rsidRDefault="007600FE" w:rsidP="00BF7D16">
            <w:pPr>
              <w:jc w:val="both"/>
              <w:rPr>
                <w:rFonts w:eastAsia="MS Mincho"/>
                <w:sz w:val="22"/>
                <w:szCs w:val="22"/>
                <w:lang w:val="sr-Latn-ME"/>
              </w:rPr>
            </w:pPr>
          </w:p>
          <w:p w14:paraId="6EAC0041"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Court of Justice,]</w:t>
            </w:r>
          </w:p>
          <w:p w14:paraId="5792BFFD" w14:textId="77777777" w:rsidR="007600FE" w:rsidRPr="002E5189" w:rsidRDefault="007600FE" w:rsidP="00BF7D16">
            <w:pPr>
              <w:jc w:val="both"/>
              <w:rPr>
                <w:rFonts w:eastAsia="MS Mincho"/>
                <w:sz w:val="22"/>
                <w:szCs w:val="22"/>
                <w:lang w:val="sr-Latn-ME"/>
              </w:rPr>
            </w:pPr>
          </w:p>
          <w:p w14:paraId="33DC28D9"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Central Bank,]</w:t>
            </w:r>
          </w:p>
          <w:p w14:paraId="2017E1CE" w14:textId="77777777" w:rsidR="007600FE" w:rsidRPr="002E5189" w:rsidRDefault="007600FE" w:rsidP="00BF7D16">
            <w:pPr>
              <w:jc w:val="both"/>
              <w:rPr>
                <w:rFonts w:eastAsia="MS Mincho"/>
                <w:sz w:val="22"/>
                <w:szCs w:val="22"/>
                <w:lang w:val="sr-Latn-ME"/>
              </w:rPr>
            </w:pPr>
          </w:p>
          <w:p w14:paraId="4F3E4E90"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Economic and Financial Committee,]</w:t>
            </w:r>
          </w:p>
          <w:p w14:paraId="2458C308" w14:textId="77777777" w:rsidR="007600FE" w:rsidRPr="002E5189" w:rsidRDefault="007600FE" w:rsidP="00BF7D16">
            <w:pPr>
              <w:jc w:val="both"/>
              <w:rPr>
                <w:rFonts w:eastAsia="MS Mincho"/>
                <w:sz w:val="22"/>
                <w:szCs w:val="22"/>
                <w:lang w:val="sr-Latn-ME"/>
              </w:rPr>
            </w:pPr>
          </w:p>
          <w:p w14:paraId="7C3EBFC7"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Staff Regulations Committee,]</w:t>
            </w:r>
          </w:p>
          <w:p w14:paraId="0E502623" w14:textId="77777777" w:rsidR="007600FE" w:rsidRPr="002E5189" w:rsidRDefault="007600FE" w:rsidP="00BF7D16">
            <w:pPr>
              <w:jc w:val="both"/>
              <w:rPr>
                <w:rFonts w:eastAsia="MS Mincho"/>
                <w:sz w:val="22"/>
                <w:szCs w:val="22"/>
                <w:lang w:val="sr-Latn-ME"/>
              </w:rPr>
            </w:pPr>
          </w:p>
          <w:p w14:paraId="33D3D579" w14:textId="77777777" w:rsidR="007600FE" w:rsidRPr="002E5189" w:rsidRDefault="007600FE" w:rsidP="00BF7D16">
            <w:pPr>
              <w:jc w:val="both"/>
              <w:rPr>
                <w:rFonts w:eastAsia="MS Mincho"/>
                <w:sz w:val="22"/>
                <w:szCs w:val="22"/>
                <w:vertAlign w:val="superscript"/>
                <w:lang w:val="sr-Latn-ME"/>
              </w:rPr>
            </w:pPr>
            <w:r w:rsidRPr="002E5189">
              <w:rPr>
                <w:rFonts w:eastAsia="MS Mincho"/>
                <w:sz w:val="22"/>
                <w:szCs w:val="22"/>
                <w:lang w:val="sr-Latn-ME"/>
              </w:rPr>
              <w:t>[Acting in accordance with the procedure laid down in Article 252 of the Treaty,]</w:t>
            </w:r>
            <w:r w:rsidRPr="002E5189">
              <w:rPr>
                <w:rStyle w:val="FootnoteReference"/>
                <w:rFonts w:eastAsia="MS Mincho"/>
                <w:sz w:val="22"/>
                <w:szCs w:val="22"/>
                <w:lang w:val="sr-Latn-ME"/>
              </w:rPr>
              <w:footnoteReference w:id="18"/>
            </w:r>
          </w:p>
          <w:p w14:paraId="60B144BE" w14:textId="77777777" w:rsidR="007600FE" w:rsidRPr="002E5189" w:rsidRDefault="007600FE" w:rsidP="00BF7D16">
            <w:pPr>
              <w:jc w:val="both"/>
              <w:rPr>
                <w:rFonts w:eastAsia="MS Mincho"/>
                <w:spacing w:val="-4"/>
                <w:sz w:val="22"/>
                <w:szCs w:val="22"/>
                <w:lang w:val="sr-Latn-ME"/>
              </w:rPr>
            </w:pPr>
          </w:p>
          <w:p w14:paraId="0BA7194C"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 xml:space="preserve"> Whereas:</w:t>
            </w:r>
          </w:p>
          <w:p w14:paraId="24823E25" w14:textId="77777777" w:rsidR="007600FE" w:rsidRPr="002E5189" w:rsidRDefault="007600FE" w:rsidP="00BF7D16">
            <w:pPr>
              <w:spacing w:line="360" w:lineRule="auto"/>
              <w:rPr>
                <w:rFonts w:eastAsia="MS Mincho"/>
                <w:sz w:val="22"/>
                <w:szCs w:val="22"/>
                <w:lang w:val="sr-Latn-ME"/>
              </w:rPr>
            </w:pPr>
            <w:r w:rsidRPr="002E5189">
              <w:rPr>
                <w:rFonts w:eastAsia="MS Mincho"/>
                <w:sz w:val="22"/>
                <w:szCs w:val="22"/>
                <w:lang w:val="sr-Latn-ME"/>
              </w:rPr>
              <w:t xml:space="preserve"> (1)...........</w:t>
            </w:r>
          </w:p>
          <w:p w14:paraId="3396DA7F" w14:textId="77777777" w:rsidR="007600FE" w:rsidRPr="002E5189" w:rsidRDefault="007600FE" w:rsidP="00BF7D16">
            <w:pPr>
              <w:spacing w:line="360" w:lineRule="auto"/>
              <w:rPr>
                <w:rFonts w:eastAsia="MS Mincho"/>
                <w:sz w:val="22"/>
                <w:szCs w:val="22"/>
                <w:lang w:val="sr-Latn-ME"/>
              </w:rPr>
            </w:pPr>
            <w:r w:rsidRPr="002E5189">
              <w:rPr>
                <w:rFonts w:eastAsia="MS Mincho"/>
                <w:sz w:val="22"/>
                <w:szCs w:val="22"/>
                <w:lang w:val="sr-Latn-ME"/>
              </w:rPr>
              <w:t xml:space="preserve"> (2)...........</w:t>
            </w:r>
          </w:p>
          <w:p w14:paraId="3D4917CC" w14:textId="77777777" w:rsidR="007600FE" w:rsidRPr="002E5189" w:rsidRDefault="007600FE" w:rsidP="008720DE">
            <w:pPr>
              <w:spacing w:line="360" w:lineRule="auto"/>
              <w:rPr>
                <w:rFonts w:eastAsia="MS Mincho"/>
                <w:sz w:val="22"/>
                <w:szCs w:val="22"/>
                <w:lang w:val="sr-Latn-ME"/>
              </w:rPr>
            </w:pPr>
            <w:r w:rsidRPr="002E5189">
              <w:rPr>
                <w:rFonts w:eastAsia="MS Mincho"/>
                <w:sz w:val="22"/>
                <w:szCs w:val="22"/>
                <w:lang w:val="sr-Latn-ME"/>
              </w:rPr>
              <w:t xml:space="preserve"> (3)...........</w:t>
            </w:r>
          </w:p>
          <w:p w14:paraId="3822C8E6" w14:textId="77777777" w:rsidR="007600FE" w:rsidRPr="002E5189" w:rsidRDefault="007600FE" w:rsidP="00FD0414">
            <w:pPr>
              <w:pStyle w:val="treca"/>
              <w:rPr>
                <w:rFonts w:ascii="Times New Roman" w:hAnsi="Times New Roman" w:cs="Times New Roman"/>
                <w:b w:val="0"/>
                <w:lang w:val="sr-Latn-ME"/>
              </w:rPr>
            </w:pPr>
            <w:bookmarkStart w:id="70" w:name="_Toc70230074"/>
            <w:bookmarkStart w:id="71" w:name="_Toc70750295"/>
            <w:bookmarkStart w:id="72" w:name="_Toc70752103"/>
            <w:r w:rsidRPr="002E5189">
              <w:rPr>
                <w:rFonts w:ascii="Times New Roman" w:hAnsi="Times New Roman" w:cs="Times New Roman"/>
                <w:b w:val="0"/>
                <w:lang w:val="sr-Latn-ME"/>
              </w:rPr>
              <w:t>HAS ADOPTED THIS REGULATION:</w:t>
            </w:r>
            <w:bookmarkEnd w:id="70"/>
            <w:bookmarkEnd w:id="71"/>
            <w:bookmarkEnd w:id="72"/>
          </w:p>
          <w:p w14:paraId="2981E697" w14:textId="77777777" w:rsidR="007600FE" w:rsidRPr="002E5189" w:rsidRDefault="007600FE" w:rsidP="007600FE">
            <w:pPr>
              <w:rPr>
                <w:rFonts w:eastAsia="MS Mincho"/>
                <w:sz w:val="22"/>
                <w:szCs w:val="22"/>
                <w:lang w:val="sr-Latn-ME"/>
              </w:rPr>
            </w:pPr>
          </w:p>
          <w:p w14:paraId="7777E9D2" w14:textId="77777777" w:rsidR="007600FE" w:rsidRPr="002E5189" w:rsidRDefault="007600FE" w:rsidP="00BF7D16">
            <w:pPr>
              <w:jc w:val="center"/>
              <w:rPr>
                <w:rFonts w:eastAsia="MS Mincho"/>
                <w:sz w:val="22"/>
                <w:szCs w:val="22"/>
                <w:lang w:val="sr-Latn-ME"/>
              </w:rPr>
            </w:pPr>
            <w:bookmarkStart w:id="73" w:name="_Toc70230075"/>
            <w:bookmarkStart w:id="74" w:name="_Toc70750296"/>
            <w:bookmarkStart w:id="75" w:name="_Toc70752104"/>
            <w:r w:rsidRPr="002E5189">
              <w:rPr>
                <w:rFonts w:eastAsia="MS Mincho"/>
                <w:sz w:val="22"/>
                <w:szCs w:val="22"/>
                <w:lang w:val="sr-Latn-ME"/>
              </w:rPr>
              <w:t xml:space="preserve">Article </w:t>
            </w:r>
            <w:bookmarkEnd w:id="73"/>
            <w:bookmarkEnd w:id="74"/>
            <w:bookmarkEnd w:id="75"/>
            <w:r w:rsidR="00144961" w:rsidRPr="002E5189">
              <w:rPr>
                <w:rFonts w:eastAsia="MS Mincho"/>
                <w:sz w:val="22"/>
                <w:szCs w:val="22"/>
                <w:lang w:val="sr-Latn-ME"/>
              </w:rPr>
              <w:t>1</w:t>
            </w:r>
          </w:p>
          <w:p w14:paraId="4E521B9E"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w:t>
            </w:r>
          </w:p>
          <w:p w14:paraId="3EFA5FD4" w14:textId="77777777" w:rsidR="007600FE" w:rsidRPr="002E5189" w:rsidRDefault="007600FE" w:rsidP="00BF7D16">
            <w:pPr>
              <w:jc w:val="center"/>
              <w:rPr>
                <w:rFonts w:eastAsia="MS Mincho"/>
                <w:sz w:val="22"/>
                <w:szCs w:val="22"/>
                <w:lang w:val="sr-Latn-ME"/>
              </w:rPr>
            </w:pPr>
          </w:p>
          <w:p w14:paraId="263B2348"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This Regulation shall enter into force on…………..</w:t>
            </w:r>
          </w:p>
          <w:p w14:paraId="45C53DC6"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ab/>
            </w:r>
          </w:p>
          <w:p w14:paraId="3ADFACBF" w14:textId="77777777" w:rsidR="007600FE" w:rsidRPr="002E5189" w:rsidRDefault="007600FE" w:rsidP="007600FE">
            <w:pPr>
              <w:rPr>
                <w:rFonts w:eastAsia="MS Mincho"/>
                <w:sz w:val="22"/>
                <w:szCs w:val="22"/>
                <w:lang w:val="sr-Latn-ME"/>
              </w:rPr>
            </w:pPr>
            <w:r w:rsidRPr="002E5189">
              <w:rPr>
                <w:rFonts w:eastAsia="MS Mincho"/>
                <w:spacing w:val="-1"/>
                <w:sz w:val="22"/>
                <w:szCs w:val="22"/>
                <w:lang w:val="sr-Latn-ME"/>
              </w:rPr>
              <w:t>[This Regulation shall enter into force on the (….</w:t>
            </w:r>
            <w:r w:rsidRPr="002E5189">
              <w:rPr>
                <w:rFonts w:eastAsia="MS Mincho"/>
                <w:sz w:val="22"/>
                <w:szCs w:val="22"/>
                <w:lang w:val="sr-Latn-ME"/>
              </w:rPr>
              <w:t>) day (following that) of its publication in the Official</w:t>
            </w:r>
          </w:p>
          <w:p w14:paraId="31F2F0BB" w14:textId="77777777" w:rsidR="007600FE" w:rsidRPr="002E5189" w:rsidRDefault="007600FE" w:rsidP="007600FE">
            <w:pPr>
              <w:rPr>
                <w:rFonts w:eastAsia="MS Mincho"/>
                <w:sz w:val="22"/>
                <w:szCs w:val="22"/>
                <w:lang w:val="sr-Latn-ME"/>
              </w:rPr>
            </w:pPr>
          </w:p>
          <w:p w14:paraId="500A0B80"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Journal of the European Communities.]</w:t>
            </w:r>
            <w:r w:rsidRPr="002E5189">
              <w:rPr>
                <w:rStyle w:val="FootnoteReference"/>
                <w:rFonts w:eastAsia="MS Mincho"/>
                <w:sz w:val="22"/>
                <w:szCs w:val="22"/>
                <w:lang w:val="sr-Latn-ME"/>
              </w:rPr>
              <w:footnoteReference w:id="19"/>
            </w:r>
          </w:p>
          <w:p w14:paraId="2C6817FA" w14:textId="77777777" w:rsidR="007600FE" w:rsidRPr="002E5189" w:rsidRDefault="007600FE" w:rsidP="007600FE">
            <w:pPr>
              <w:rPr>
                <w:rFonts w:eastAsia="MS Mincho"/>
                <w:sz w:val="22"/>
                <w:szCs w:val="22"/>
                <w:lang w:val="sr-Latn-ME"/>
              </w:rPr>
            </w:pPr>
          </w:p>
          <w:p w14:paraId="306C8991"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[It shall apply from…….</w:t>
            </w:r>
            <w:r w:rsidRPr="002E5189">
              <w:rPr>
                <w:rFonts w:eastAsia="MS Mincho"/>
                <w:sz w:val="22"/>
                <w:szCs w:val="22"/>
                <w:lang w:val="sr-Latn-ME"/>
              </w:rPr>
              <w:tab/>
            </w:r>
            <w:r w:rsidRPr="002E5189">
              <w:rPr>
                <w:rFonts w:eastAsia="MS Mincho"/>
                <w:spacing w:val="-5"/>
                <w:sz w:val="22"/>
                <w:szCs w:val="22"/>
                <w:lang w:val="sr-Latn-ME"/>
              </w:rPr>
              <w:t>(to……..</w:t>
            </w:r>
            <w:r w:rsidRPr="002E5189">
              <w:rPr>
                <w:rFonts w:eastAsia="MS Mincho"/>
                <w:sz w:val="22"/>
                <w:szCs w:val="22"/>
                <w:lang w:val="sr-Latn-ME"/>
              </w:rPr>
              <w:tab/>
            </w:r>
            <w:r w:rsidRPr="002E5189">
              <w:rPr>
                <w:rFonts w:eastAsia="MS Mincho"/>
                <w:spacing w:val="-7"/>
                <w:sz w:val="22"/>
                <w:szCs w:val="22"/>
                <w:lang w:val="sr-Latn-ME"/>
              </w:rPr>
              <w:t>).]</w:t>
            </w:r>
          </w:p>
          <w:p w14:paraId="4EE65EE9" w14:textId="77777777" w:rsidR="007600FE" w:rsidRPr="002E5189" w:rsidRDefault="007600FE" w:rsidP="007600FE">
            <w:pPr>
              <w:rPr>
                <w:rFonts w:eastAsia="MS Mincho"/>
                <w:sz w:val="22"/>
                <w:szCs w:val="22"/>
                <w:lang w:val="sr-Latn-ME"/>
              </w:rPr>
            </w:pPr>
          </w:p>
          <w:p w14:paraId="76D3E54F"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[It shall expire on………</w:t>
            </w:r>
            <w:r w:rsidRPr="002E5189">
              <w:rPr>
                <w:rFonts w:eastAsia="MS Mincho"/>
                <w:sz w:val="22"/>
                <w:szCs w:val="22"/>
                <w:lang w:val="sr-Latn-ME"/>
              </w:rPr>
              <w:tab/>
              <w:t>]</w:t>
            </w:r>
          </w:p>
          <w:p w14:paraId="3A1111A5" w14:textId="77777777" w:rsidR="007600FE" w:rsidRPr="002E5189" w:rsidRDefault="007600FE" w:rsidP="007600FE">
            <w:pPr>
              <w:rPr>
                <w:rFonts w:eastAsia="MS Mincho"/>
                <w:sz w:val="22"/>
                <w:szCs w:val="22"/>
                <w:lang w:val="sr-Latn-ME"/>
              </w:rPr>
            </w:pPr>
          </w:p>
          <w:p w14:paraId="3BDEA9DA"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This Regulation shall be binding in its entirety and directly applicable in al</w:t>
            </w:r>
            <w:r w:rsidR="00144961" w:rsidRPr="002E5189">
              <w:rPr>
                <w:rFonts w:eastAsia="MS Mincho"/>
                <w:sz w:val="22"/>
                <w:szCs w:val="22"/>
                <w:lang w:val="sr-Latn-ME"/>
              </w:rPr>
              <w:t>l</w:t>
            </w:r>
            <w:r w:rsidRPr="002E5189">
              <w:rPr>
                <w:rFonts w:eastAsia="MS Mincho"/>
                <w:sz w:val="22"/>
                <w:szCs w:val="22"/>
                <w:lang w:val="sr-Latn-ME"/>
              </w:rPr>
              <w:t xml:space="preserve"> Member States.</w:t>
            </w:r>
            <w:r w:rsidRPr="002E5189">
              <w:rPr>
                <w:rStyle w:val="FootnoteReference"/>
                <w:rFonts w:eastAsia="MS Mincho"/>
                <w:sz w:val="22"/>
                <w:szCs w:val="22"/>
                <w:lang w:val="sr-Latn-ME"/>
              </w:rPr>
              <w:footnoteReference w:id="20"/>
            </w:r>
          </w:p>
          <w:p w14:paraId="6826F1E6" w14:textId="77777777" w:rsidR="007600FE" w:rsidRPr="002E5189" w:rsidRDefault="007600FE" w:rsidP="007600FE">
            <w:pPr>
              <w:rPr>
                <w:rFonts w:eastAsia="MS Mincho"/>
                <w:sz w:val="22"/>
                <w:szCs w:val="22"/>
                <w:lang w:val="sr-Latn-ME"/>
              </w:rPr>
            </w:pPr>
          </w:p>
          <w:p w14:paraId="391AFF5D" w14:textId="77777777" w:rsidR="007600FE" w:rsidRPr="002E5189" w:rsidRDefault="007600FE" w:rsidP="007600FE">
            <w:pPr>
              <w:rPr>
                <w:rFonts w:eastAsia="MS Mincho"/>
                <w:sz w:val="22"/>
                <w:szCs w:val="22"/>
                <w:vertAlign w:val="superscript"/>
                <w:lang w:val="sr-Latn-ME"/>
              </w:rPr>
            </w:pPr>
            <w:r w:rsidRPr="002E5189">
              <w:rPr>
                <w:rFonts w:eastAsia="MS Mincho"/>
                <w:sz w:val="22"/>
                <w:szCs w:val="22"/>
                <w:lang w:val="sr-Latn-ME"/>
              </w:rPr>
              <w:t>[This Regulation shall be binding in its entirety and directly applicable in the Member States in accordance with the Treaty establishing the European Community.]</w:t>
            </w:r>
            <w:r w:rsidRPr="002E5189">
              <w:rPr>
                <w:rStyle w:val="FootnoteReference"/>
                <w:rFonts w:eastAsia="MS Mincho"/>
                <w:sz w:val="22"/>
                <w:szCs w:val="22"/>
                <w:lang w:val="sr-Latn-ME"/>
              </w:rPr>
              <w:footnoteReference w:id="21"/>
            </w:r>
          </w:p>
          <w:p w14:paraId="5BC36175" w14:textId="77777777" w:rsidR="007600FE" w:rsidRPr="002E5189" w:rsidRDefault="007600FE" w:rsidP="007600FE">
            <w:pPr>
              <w:rPr>
                <w:rFonts w:eastAsia="MS Mincho"/>
                <w:sz w:val="22"/>
                <w:szCs w:val="22"/>
                <w:lang w:val="sr-Latn-ME"/>
              </w:rPr>
            </w:pPr>
          </w:p>
          <w:p w14:paraId="717EBB10" w14:textId="77777777" w:rsidR="007600FE" w:rsidRPr="002E5189" w:rsidRDefault="007600FE" w:rsidP="007600FE">
            <w:pPr>
              <w:rPr>
                <w:rFonts w:eastAsia="MS Mincho"/>
                <w:sz w:val="22"/>
                <w:szCs w:val="22"/>
                <w:vertAlign w:val="superscript"/>
                <w:lang w:val="sr-Latn-ME"/>
              </w:rPr>
            </w:pPr>
            <w:r w:rsidRPr="002E5189">
              <w:rPr>
                <w:rFonts w:eastAsia="MS Mincho"/>
                <w:sz w:val="22"/>
                <w:szCs w:val="22"/>
                <w:lang w:val="sr-Latn-ME"/>
              </w:rPr>
              <w:lastRenderedPageBreak/>
              <w:t>Done at Brussels</w:t>
            </w:r>
            <w:r w:rsidRPr="002E5189">
              <w:rPr>
                <w:rStyle w:val="FootnoteReference"/>
                <w:rFonts w:eastAsia="MS Mincho"/>
                <w:sz w:val="22"/>
                <w:szCs w:val="22"/>
                <w:lang w:val="sr-Latn-ME"/>
              </w:rPr>
              <w:footnoteReference w:id="22"/>
            </w:r>
          </w:p>
          <w:p w14:paraId="25DB54CB" w14:textId="77777777" w:rsidR="007600FE" w:rsidRPr="002E5189" w:rsidRDefault="007600FE" w:rsidP="007600FE">
            <w:pPr>
              <w:rPr>
                <w:rFonts w:eastAsia="MS Mincho"/>
                <w:sz w:val="22"/>
                <w:szCs w:val="22"/>
                <w:lang w:val="sr-Latn-ME"/>
              </w:rPr>
            </w:pPr>
          </w:p>
          <w:p w14:paraId="6A50AC83" w14:textId="77777777" w:rsidR="007600FE" w:rsidRPr="002E5189" w:rsidRDefault="007600FE" w:rsidP="007600FE">
            <w:pP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For the Council</w:t>
            </w:r>
          </w:p>
          <w:p w14:paraId="33F70358" w14:textId="77777777" w:rsidR="007600FE" w:rsidRPr="002E5189" w:rsidRDefault="007600FE" w:rsidP="007600FE">
            <w:pPr>
              <w:rPr>
                <w:rFonts w:eastAsia="MS Mincho"/>
                <w:i/>
                <w:sz w:val="22"/>
                <w:szCs w:val="22"/>
                <w:lang w:val="sr-Latn-ME"/>
              </w:rPr>
            </w:pPr>
            <w:r w:rsidRPr="002E5189">
              <w:rPr>
                <w:rFonts w:eastAsia="MS Mincho"/>
                <w:i/>
                <w:sz w:val="22"/>
                <w:szCs w:val="22"/>
                <w:lang w:val="sr-Latn-ME"/>
              </w:rPr>
              <w:t xml:space="preserve">                                                   </w:t>
            </w:r>
          </w:p>
          <w:p w14:paraId="26481412" w14:textId="77777777" w:rsidR="007600FE" w:rsidRPr="002E5189" w:rsidRDefault="007600FE" w:rsidP="007600FE">
            <w:pPr>
              <w:rPr>
                <w:rFonts w:eastAsia="MS Mincho"/>
                <w:i/>
                <w:sz w:val="22"/>
                <w:szCs w:val="22"/>
                <w:lang w:val="sr-Latn-ME"/>
              </w:rPr>
            </w:pPr>
            <w:r w:rsidRPr="002E5189">
              <w:rPr>
                <w:rFonts w:eastAsia="MS Mincho"/>
                <w:i/>
                <w:sz w:val="22"/>
                <w:szCs w:val="22"/>
                <w:lang w:val="sr-Latn-ME"/>
              </w:rPr>
              <w:t xml:space="preserve">                                                                                                             The President</w:t>
            </w:r>
          </w:p>
          <w:p w14:paraId="3636CCDB" w14:textId="77777777" w:rsidR="007600FE" w:rsidRPr="002E5189" w:rsidRDefault="007600FE" w:rsidP="007600FE">
            <w:pPr>
              <w:rPr>
                <w:rFonts w:eastAsia="MS Mincho"/>
                <w:sz w:val="22"/>
                <w:szCs w:val="22"/>
                <w:lang w:val="sr-Latn-ME"/>
              </w:rPr>
            </w:pPr>
          </w:p>
          <w:p w14:paraId="6F5DD0FC" w14:textId="77777777" w:rsidR="00A011CA" w:rsidRPr="002E5189" w:rsidRDefault="007600FE" w:rsidP="007600FE">
            <w:pPr>
              <w:rPr>
                <w:rFonts w:eastAsia="MS Mincho"/>
                <w:sz w:val="22"/>
                <w:szCs w:val="22"/>
                <w:vertAlign w:val="superscript"/>
                <w:lang w:val="sr-Latn-ME"/>
              </w:rPr>
            </w:pPr>
            <w:r w:rsidRPr="002E5189">
              <w:rPr>
                <w:rFonts w:eastAsia="MS Mincho"/>
                <w:sz w:val="22"/>
                <w:szCs w:val="22"/>
                <w:vertAlign w:val="superscript"/>
                <w:lang w:val="sr-Latn-ME"/>
              </w:rPr>
              <w:t xml:space="preserve">                                                                                                                                                          ______________________________</w:t>
            </w:r>
          </w:p>
        </w:tc>
      </w:tr>
      <w:tr w:rsidR="008720DE" w:rsidRPr="002E5189" w14:paraId="0E09AA5E" w14:textId="77777777" w:rsidTr="000F2822">
        <w:tblPrEx>
          <w:jc w:val="left"/>
        </w:tblPrEx>
        <w:tc>
          <w:tcPr>
            <w:tcW w:w="5000" w:type="pct"/>
            <w:tcBorders>
              <w:bottom w:val="single" w:sz="4" w:space="0" w:color="auto"/>
            </w:tcBorders>
            <w:shd w:val="clear" w:color="auto" w:fill="FFFF99"/>
          </w:tcPr>
          <w:p w14:paraId="68FB5C1D" w14:textId="77777777" w:rsidR="008720DE" w:rsidRPr="002E5189" w:rsidRDefault="008720DE" w:rsidP="008720DE">
            <w:pPr>
              <w:rPr>
                <w:rFonts w:eastAsia="MS Mincho"/>
                <w:sz w:val="22"/>
                <w:szCs w:val="22"/>
                <w:lang w:val="sr-Latn-ME"/>
              </w:rPr>
            </w:pPr>
            <w:r w:rsidRPr="002E5189">
              <w:rPr>
                <w:rFonts w:eastAsia="MS Mincho"/>
                <w:sz w:val="22"/>
                <w:szCs w:val="22"/>
                <w:lang w:val="sr-Latn-ME"/>
              </w:rPr>
              <w:lastRenderedPageBreak/>
              <w:t>1.</w:t>
            </w:r>
            <w:r w:rsidRPr="002E5189">
              <w:rPr>
                <w:rFonts w:eastAsia="MS Mincho"/>
                <w:sz w:val="22"/>
                <w:szCs w:val="22"/>
                <w:lang w:val="sr-Latn-ME"/>
              </w:rPr>
              <w:tab/>
              <w:t>REGULATIVE</w:t>
            </w:r>
          </w:p>
        </w:tc>
      </w:tr>
      <w:tr w:rsidR="007600FE" w:rsidRPr="002E5189" w14:paraId="4A31E314" w14:textId="77777777">
        <w:tblPrEx>
          <w:jc w:val="left"/>
        </w:tblPrEx>
        <w:tc>
          <w:tcPr>
            <w:tcW w:w="5000" w:type="pct"/>
          </w:tcPr>
          <w:p w14:paraId="23D985DB" w14:textId="77777777" w:rsidR="002377B1" w:rsidRPr="002E5189" w:rsidRDefault="002377B1" w:rsidP="00BF7D16">
            <w:pPr>
              <w:jc w:val="center"/>
              <w:rPr>
                <w:rFonts w:eastAsia="MS Mincho"/>
                <w:sz w:val="20"/>
                <w:szCs w:val="20"/>
                <w:lang w:val="sr-Latn-ME"/>
              </w:rPr>
            </w:pPr>
          </w:p>
          <w:p w14:paraId="6AF0F4C1" w14:textId="77777777" w:rsidR="007600FE" w:rsidRPr="002E5189" w:rsidRDefault="00F03377" w:rsidP="00BF7D16">
            <w:pPr>
              <w:jc w:val="center"/>
              <w:rPr>
                <w:rFonts w:eastAsia="MS Mincho"/>
                <w:sz w:val="22"/>
                <w:szCs w:val="22"/>
                <w:lang w:val="sr-Latn-ME"/>
              </w:rPr>
            </w:pPr>
            <w:r w:rsidRPr="002E5189">
              <w:rPr>
                <w:rFonts w:eastAsia="MS Mincho"/>
                <w:sz w:val="22"/>
                <w:szCs w:val="22"/>
                <w:lang w:val="sr-Latn-ME"/>
              </w:rPr>
              <w:t>REGULATIVA</w:t>
            </w:r>
            <w:r w:rsidR="007600FE" w:rsidRPr="002E5189">
              <w:rPr>
                <w:rFonts w:eastAsia="MS Mincho"/>
                <w:sz w:val="22"/>
                <w:szCs w:val="22"/>
                <w:lang w:val="sr-Latn-ME"/>
              </w:rPr>
              <w:t xml:space="preserve"> SAVJETA (…) br…</w:t>
            </w:r>
            <w:r w:rsidR="007600FE" w:rsidRPr="002E5189">
              <w:rPr>
                <w:rFonts w:eastAsia="MS Mincho"/>
                <w:spacing w:val="15"/>
                <w:sz w:val="22"/>
                <w:szCs w:val="22"/>
                <w:lang w:val="sr-Latn-ME"/>
              </w:rPr>
              <w:t>/…</w:t>
            </w:r>
          </w:p>
          <w:p w14:paraId="38EA73EB"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od.............</w:t>
            </w:r>
          </w:p>
          <w:p w14:paraId="156DD61D"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w:t>
            </w:r>
          </w:p>
          <w:p w14:paraId="31BBE4E9" w14:textId="77777777" w:rsidR="007600FE" w:rsidRPr="002E5189" w:rsidRDefault="007600FE" w:rsidP="007600FE">
            <w:pPr>
              <w:rPr>
                <w:rFonts w:eastAsia="MS Mincho"/>
                <w:sz w:val="22"/>
                <w:szCs w:val="22"/>
                <w:lang w:val="sr-Latn-ME"/>
              </w:rPr>
            </w:pPr>
          </w:p>
          <w:p w14:paraId="10499856"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SAVJET EVROPSKE UNIJE,</w:t>
            </w:r>
          </w:p>
          <w:p w14:paraId="7265DEFA" w14:textId="77777777" w:rsidR="007600FE" w:rsidRPr="002E5189" w:rsidRDefault="007600FE" w:rsidP="00BF7D16">
            <w:pPr>
              <w:jc w:val="both"/>
              <w:rPr>
                <w:rFonts w:eastAsia="MS Mincho"/>
                <w:sz w:val="22"/>
                <w:szCs w:val="22"/>
                <w:lang w:val="sr-Latn-ME"/>
              </w:rPr>
            </w:pPr>
          </w:p>
          <w:p w14:paraId="4927FE74"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Ugovor..................... , [a </w:t>
            </w:r>
            <w:r w:rsidR="004E36BA" w:rsidRPr="002E5189">
              <w:rPr>
                <w:rFonts w:eastAsia="MS Mincho"/>
                <w:sz w:val="22"/>
                <w:szCs w:val="22"/>
                <w:lang w:val="sr-Latn-ME"/>
              </w:rPr>
              <w:t xml:space="preserve">naročito </w:t>
            </w:r>
            <w:r w:rsidRPr="002E5189">
              <w:rPr>
                <w:rFonts w:eastAsia="MS Mincho"/>
                <w:sz w:val="22"/>
                <w:szCs w:val="22"/>
                <w:lang w:val="sr-Latn-ME"/>
              </w:rPr>
              <w:t>član</w:t>
            </w:r>
            <w:r w:rsidR="003A132E" w:rsidRPr="002E5189">
              <w:rPr>
                <w:rFonts w:eastAsia="MS Mincho"/>
                <w:sz w:val="22"/>
                <w:szCs w:val="22"/>
                <w:lang w:val="sr-Latn-ME"/>
              </w:rPr>
              <w:t>/</w:t>
            </w:r>
            <w:r w:rsidR="0002099B" w:rsidRPr="002E5189">
              <w:rPr>
                <w:rFonts w:eastAsia="MS Mincho"/>
                <w:sz w:val="22"/>
                <w:szCs w:val="22"/>
                <w:lang w:val="sr-Latn-ME"/>
              </w:rPr>
              <w:t>čl</w:t>
            </w:r>
            <w:r w:rsidR="003A132E" w:rsidRPr="002E5189">
              <w:rPr>
                <w:rFonts w:eastAsia="MS Mincho"/>
                <w:sz w:val="22"/>
                <w:szCs w:val="22"/>
                <w:lang w:val="sr-Latn-ME"/>
              </w:rPr>
              <w:t>.</w:t>
            </w:r>
            <w:r w:rsidR="003016C1" w:rsidRPr="002E5189">
              <w:rPr>
                <w:rFonts w:eastAsia="MS Mincho"/>
                <w:sz w:val="22"/>
                <w:szCs w:val="22"/>
                <w:lang w:val="sr-Latn-ME"/>
              </w:rPr>
              <w:t xml:space="preserve"> </w:t>
            </w:r>
            <w:r w:rsidRPr="002E5189">
              <w:rPr>
                <w:rFonts w:eastAsia="MS Mincho"/>
                <w:sz w:val="22"/>
                <w:szCs w:val="22"/>
                <w:lang w:val="sr-Latn-ME"/>
              </w:rPr>
              <w:t>................. ,]</w:t>
            </w:r>
          </w:p>
          <w:p w14:paraId="1E5975B2" w14:textId="77777777" w:rsidR="007600FE" w:rsidRPr="002E5189" w:rsidRDefault="007600FE" w:rsidP="00BF7D16">
            <w:pPr>
              <w:jc w:val="both"/>
              <w:rPr>
                <w:rFonts w:eastAsia="MS Mincho"/>
                <w:sz w:val="22"/>
                <w:szCs w:val="22"/>
                <w:lang w:val="sr-Latn-ME"/>
              </w:rPr>
            </w:pPr>
          </w:p>
          <w:p w14:paraId="6904E110"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[imajući u vidu................ ,]</w:t>
            </w:r>
          </w:p>
          <w:p w14:paraId="7B3B13E0" w14:textId="77777777" w:rsidR="007600FE" w:rsidRPr="002E5189" w:rsidRDefault="007600FE" w:rsidP="00BF7D16">
            <w:pPr>
              <w:jc w:val="both"/>
              <w:rPr>
                <w:rFonts w:eastAsia="MS Mincho"/>
                <w:spacing w:val="-1"/>
                <w:sz w:val="22"/>
                <w:szCs w:val="22"/>
                <w:lang w:val="sr-Latn-ME"/>
              </w:rPr>
            </w:pPr>
          </w:p>
          <w:p w14:paraId="24767C40"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pacing w:val="-1"/>
                <w:sz w:val="22"/>
                <w:szCs w:val="22"/>
                <w:lang w:val="sr-Latn-ME"/>
              </w:rPr>
              <w:t>[</w:t>
            </w:r>
            <w:r w:rsidR="004E36BA" w:rsidRPr="002E5189">
              <w:rPr>
                <w:rFonts w:eastAsia="MS Mincho"/>
                <w:sz w:val="22"/>
                <w:szCs w:val="22"/>
                <w:lang w:val="sr-Latn-ME"/>
              </w:rPr>
              <w:t>imajući u vidu pr</w:t>
            </w:r>
            <w:r w:rsidR="001E2B5A" w:rsidRPr="002E5189">
              <w:rPr>
                <w:rFonts w:eastAsia="MS Mincho"/>
                <w:sz w:val="22"/>
                <w:szCs w:val="22"/>
                <w:lang w:val="sr-Latn-ME"/>
              </w:rPr>
              <w:t>ij</w:t>
            </w:r>
            <w:r w:rsidR="004E36BA" w:rsidRPr="002E5189">
              <w:rPr>
                <w:rFonts w:eastAsia="MS Mincho"/>
                <w:sz w:val="22"/>
                <w:szCs w:val="22"/>
                <w:lang w:val="sr-Latn-ME"/>
              </w:rPr>
              <w:t>edlog Komisije</w:t>
            </w:r>
            <w:r w:rsidRPr="002E5189">
              <w:rPr>
                <w:rFonts w:eastAsia="MS Mincho"/>
                <w:spacing w:val="-1"/>
                <w:sz w:val="22"/>
                <w:szCs w:val="22"/>
                <w:lang w:val="sr-Latn-ME"/>
              </w:rPr>
              <w:t>,] [</w:t>
            </w:r>
            <w:r w:rsidRPr="002E5189">
              <w:rPr>
                <w:rFonts w:eastAsia="MS Mincho"/>
                <w:sz w:val="22"/>
                <w:szCs w:val="22"/>
                <w:lang w:val="sr-Latn-ME"/>
              </w:rPr>
              <w:t>iznesen nakon konsult</w:t>
            </w:r>
            <w:r w:rsidR="004E36BA" w:rsidRPr="002E5189">
              <w:rPr>
                <w:rFonts w:eastAsia="MS Mincho"/>
                <w:sz w:val="22"/>
                <w:szCs w:val="22"/>
                <w:lang w:val="sr-Latn-ME"/>
              </w:rPr>
              <w:t>acija</w:t>
            </w:r>
            <w:r w:rsidRPr="002E5189">
              <w:rPr>
                <w:rFonts w:eastAsia="MS Mincho"/>
                <w:sz w:val="22"/>
                <w:szCs w:val="22"/>
                <w:lang w:val="sr-Latn-ME"/>
              </w:rPr>
              <w:t xml:space="preserve"> sa Savjetodavnim </w:t>
            </w:r>
            <w:r w:rsidR="004E36BA" w:rsidRPr="002E5189">
              <w:rPr>
                <w:rFonts w:eastAsia="MS Mincho"/>
                <w:sz w:val="22"/>
                <w:szCs w:val="22"/>
                <w:lang w:val="sr-Latn-ME"/>
              </w:rPr>
              <w:t xml:space="preserve">odborom </w:t>
            </w:r>
            <w:r w:rsidRPr="002E5189">
              <w:rPr>
                <w:rFonts w:eastAsia="MS Mincho"/>
                <w:spacing w:val="-1"/>
                <w:sz w:val="22"/>
                <w:szCs w:val="22"/>
                <w:lang w:val="sr-Latn-ME"/>
              </w:rPr>
              <w:t>(</w:t>
            </w:r>
            <w:r w:rsidRPr="002E5189">
              <w:rPr>
                <w:rFonts w:eastAsia="MS Mincho"/>
                <w:sz w:val="22"/>
                <w:szCs w:val="22"/>
                <w:lang w:val="sr-Latn-ME"/>
              </w:rPr>
              <w:t xml:space="preserve">nakon </w:t>
            </w:r>
            <w:r w:rsidR="004E36BA" w:rsidRPr="002E5189">
              <w:rPr>
                <w:rFonts w:eastAsia="MS Mincho"/>
                <w:sz w:val="22"/>
                <w:szCs w:val="22"/>
                <w:lang w:val="sr-Latn-ME"/>
              </w:rPr>
              <w:t>konsultacija</w:t>
            </w:r>
            <w:r w:rsidRPr="002E5189">
              <w:rPr>
                <w:rFonts w:eastAsia="MS Mincho"/>
                <w:sz w:val="22"/>
                <w:szCs w:val="22"/>
                <w:lang w:val="sr-Latn-ME"/>
              </w:rPr>
              <w:t xml:space="preserve"> u Savjetodavno</w:t>
            </w:r>
            <w:r w:rsidR="003016C1" w:rsidRPr="002E5189">
              <w:rPr>
                <w:rFonts w:eastAsia="MS Mincho"/>
                <w:sz w:val="22"/>
                <w:szCs w:val="22"/>
                <w:lang w:val="sr-Latn-ME"/>
              </w:rPr>
              <w:t>m</w:t>
            </w:r>
            <w:r w:rsidRPr="002E5189">
              <w:rPr>
                <w:rFonts w:eastAsia="MS Mincho"/>
                <w:sz w:val="22"/>
                <w:szCs w:val="22"/>
                <w:lang w:val="sr-Latn-ME"/>
              </w:rPr>
              <w:t xml:space="preserve"> </w:t>
            </w:r>
            <w:r w:rsidR="004E36BA" w:rsidRPr="002E5189">
              <w:rPr>
                <w:rFonts w:eastAsia="MS Mincho"/>
                <w:sz w:val="22"/>
                <w:szCs w:val="22"/>
                <w:lang w:val="sr-Latn-ME"/>
              </w:rPr>
              <w:t>odbor</w:t>
            </w:r>
            <w:r w:rsidR="003016C1" w:rsidRPr="002E5189">
              <w:rPr>
                <w:rFonts w:eastAsia="MS Mincho"/>
                <w:sz w:val="22"/>
                <w:szCs w:val="22"/>
                <w:lang w:val="sr-Latn-ME"/>
              </w:rPr>
              <w:t>u</w:t>
            </w:r>
            <w:r w:rsidRPr="002E5189">
              <w:rPr>
                <w:rFonts w:eastAsia="MS Mincho"/>
                <w:sz w:val="22"/>
                <w:szCs w:val="22"/>
                <w:lang w:val="sr-Latn-ME"/>
              </w:rPr>
              <w:t>), osnovanim (predviđenim).......... (</w:t>
            </w:r>
            <w:r w:rsidR="00017B41" w:rsidRPr="002E5189">
              <w:rPr>
                <w:rFonts w:eastAsia="MS Mincho"/>
                <w:sz w:val="22"/>
                <w:szCs w:val="22"/>
                <w:lang w:val="sr-Latn-ME"/>
              </w:rPr>
              <w:t xml:space="preserve">navedenom </w:t>
            </w:r>
            <w:r w:rsidR="004E36BA" w:rsidRPr="002E5189">
              <w:rPr>
                <w:rFonts w:eastAsia="MS Mincho"/>
                <w:sz w:val="22"/>
                <w:szCs w:val="22"/>
                <w:lang w:val="sr-Latn-ME"/>
              </w:rPr>
              <w:t>Regulativom</w:t>
            </w:r>
            <w:r w:rsidR="00C62984" w:rsidRPr="002E5189">
              <w:rPr>
                <w:rFonts w:eastAsia="MS Mincho"/>
                <w:sz w:val="22"/>
                <w:szCs w:val="22"/>
                <w:lang w:val="sr-Latn-ME"/>
              </w:rPr>
              <w:t>...</w:t>
            </w:r>
            <w:r w:rsidR="004E36BA" w:rsidRPr="002E5189">
              <w:rPr>
                <w:rStyle w:val="FootnoteReference"/>
                <w:rFonts w:eastAsia="MS Mincho"/>
                <w:sz w:val="22"/>
                <w:szCs w:val="22"/>
                <w:lang w:val="sr-Latn-ME"/>
              </w:rPr>
              <w:footnoteReference w:id="23"/>
            </w:r>
            <w:r w:rsidRPr="002E5189">
              <w:rPr>
                <w:rFonts w:eastAsia="MS Mincho"/>
                <w:sz w:val="22"/>
                <w:szCs w:val="22"/>
                <w:lang w:val="sr-Latn-ME"/>
              </w:rPr>
              <w:t>),]</w:t>
            </w:r>
          </w:p>
          <w:p w14:paraId="70897119" w14:textId="77777777" w:rsidR="007600FE" w:rsidRPr="002E5189" w:rsidRDefault="007600FE" w:rsidP="00BF7D16">
            <w:pPr>
              <w:jc w:val="both"/>
              <w:rPr>
                <w:rFonts w:eastAsia="MS Mincho"/>
                <w:sz w:val="22"/>
                <w:szCs w:val="22"/>
                <w:lang w:val="sr-Latn-ME"/>
              </w:rPr>
            </w:pPr>
          </w:p>
          <w:p w14:paraId="63C4C1B8" w14:textId="77777777" w:rsidR="004E36BA" w:rsidRPr="002E5189" w:rsidRDefault="004E36BA" w:rsidP="004E36BA">
            <w:pPr>
              <w:rPr>
                <w:rFonts w:eastAsia="MS Mincho"/>
                <w:sz w:val="22"/>
                <w:szCs w:val="22"/>
                <w:lang w:val="sr-Latn-ME"/>
              </w:rPr>
            </w:pPr>
            <w:r w:rsidRPr="002E5189">
              <w:rPr>
                <w:rFonts w:eastAsia="MS Mincho"/>
                <w:sz w:val="22"/>
                <w:szCs w:val="22"/>
                <w:lang w:val="sr-Latn-ME"/>
              </w:rPr>
              <w:t xml:space="preserve">[imajući u vidu </w:t>
            </w:r>
            <w:r w:rsidR="00ED1FF4" w:rsidRPr="002E5189">
              <w:rPr>
                <w:rFonts w:eastAsia="MS Mincho"/>
                <w:sz w:val="22"/>
                <w:szCs w:val="22"/>
                <w:lang w:val="sr-Latn-ME"/>
              </w:rPr>
              <w:t>n</w:t>
            </w:r>
            <w:r w:rsidR="005B19CD" w:rsidRPr="002E5189">
              <w:rPr>
                <w:rFonts w:eastAsia="MS Mincho"/>
                <w:sz w:val="22"/>
                <w:szCs w:val="22"/>
                <w:lang w:val="sr-Latn-ME"/>
              </w:rPr>
              <w:t xml:space="preserve">acrt </w:t>
            </w:r>
            <w:r w:rsidRPr="002E5189">
              <w:rPr>
                <w:rFonts w:eastAsia="MS Mincho"/>
                <w:sz w:val="22"/>
                <w:szCs w:val="22"/>
                <w:lang w:val="sr-Latn-ME"/>
              </w:rPr>
              <w:t>regulative koji je podnijela Komisija,]</w:t>
            </w:r>
            <w:r w:rsidRPr="002E5189">
              <w:rPr>
                <w:rStyle w:val="FootnoteReference"/>
                <w:rFonts w:eastAsia="MS Mincho"/>
                <w:sz w:val="22"/>
                <w:szCs w:val="22"/>
                <w:lang w:val="sr-Latn-ME"/>
              </w:rPr>
              <w:footnoteReference w:id="24"/>
            </w:r>
            <w:r w:rsidRPr="002E5189">
              <w:rPr>
                <w:rFonts w:eastAsia="MS Mincho"/>
                <w:sz w:val="22"/>
                <w:szCs w:val="22"/>
                <w:vertAlign w:val="superscript"/>
                <w:lang w:val="sr-Latn-ME"/>
              </w:rPr>
              <w:t xml:space="preserve"> </w:t>
            </w:r>
          </w:p>
          <w:p w14:paraId="0E489094" w14:textId="77777777" w:rsidR="007600FE" w:rsidRPr="002E5189" w:rsidRDefault="007600FE" w:rsidP="00BF7D16">
            <w:pPr>
              <w:jc w:val="both"/>
              <w:rPr>
                <w:rFonts w:eastAsia="MS Mincho"/>
                <w:sz w:val="22"/>
                <w:szCs w:val="22"/>
                <w:lang w:val="sr-Latn-ME"/>
              </w:rPr>
            </w:pPr>
          </w:p>
          <w:p w14:paraId="10DF445A" w14:textId="77777777" w:rsidR="004E36BA" w:rsidRPr="002E5189" w:rsidRDefault="004E36BA" w:rsidP="004E36BA">
            <w:pPr>
              <w:rPr>
                <w:rFonts w:eastAsia="MS Mincho"/>
                <w:sz w:val="22"/>
                <w:szCs w:val="22"/>
                <w:lang w:val="sr-Latn-ME"/>
              </w:rPr>
            </w:pPr>
            <w:r w:rsidRPr="002E5189">
              <w:rPr>
                <w:rFonts w:eastAsia="MS Mincho"/>
                <w:sz w:val="22"/>
                <w:szCs w:val="22"/>
                <w:lang w:val="sr-Latn-ME"/>
              </w:rPr>
              <w:t xml:space="preserve">[imajući u vidu preporuku Komisije,] </w:t>
            </w:r>
          </w:p>
          <w:p w14:paraId="604DE837" w14:textId="77777777" w:rsidR="007600FE" w:rsidRPr="002E5189" w:rsidRDefault="007600FE" w:rsidP="00BF7D16">
            <w:pPr>
              <w:jc w:val="both"/>
              <w:rPr>
                <w:rFonts w:eastAsia="MS Mincho"/>
                <w:sz w:val="22"/>
                <w:szCs w:val="22"/>
                <w:lang w:val="sr-Latn-ME"/>
              </w:rPr>
            </w:pPr>
          </w:p>
          <w:p w14:paraId="27D276AD" w14:textId="77777777" w:rsidR="004E36BA" w:rsidRPr="002E5189" w:rsidRDefault="004E36BA" w:rsidP="004E36BA">
            <w:pPr>
              <w:rPr>
                <w:rFonts w:eastAsia="MS Mincho"/>
                <w:sz w:val="22"/>
                <w:szCs w:val="22"/>
                <w:lang w:val="sr-Latn-ME"/>
              </w:rPr>
            </w:pPr>
            <w:r w:rsidRPr="002E5189">
              <w:rPr>
                <w:rFonts w:eastAsia="MS Mincho"/>
                <w:sz w:val="22"/>
                <w:szCs w:val="22"/>
                <w:lang w:val="sr-Latn-ME"/>
              </w:rPr>
              <w:t>[imajući u vidu inicijativu ... (države članice),]</w:t>
            </w:r>
            <w:r w:rsidRPr="002E5189">
              <w:rPr>
                <w:rStyle w:val="FootnoteReference"/>
                <w:rFonts w:eastAsia="MS Mincho"/>
                <w:sz w:val="22"/>
                <w:szCs w:val="22"/>
                <w:lang w:val="sr-Latn-ME"/>
              </w:rPr>
              <w:footnoteReference w:id="25"/>
            </w:r>
          </w:p>
          <w:p w14:paraId="501F8584" w14:textId="77777777" w:rsidR="007600FE" w:rsidRPr="002E5189" w:rsidRDefault="007600FE" w:rsidP="00BF7D16">
            <w:pPr>
              <w:jc w:val="both"/>
              <w:rPr>
                <w:rFonts w:eastAsia="MS Mincho"/>
                <w:sz w:val="22"/>
                <w:szCs w:val="22"/>
                <w:lang w:val="sr-Latn-ME"/>
              </w:rPr>
            </w:pPr>
          </w:p>
          <w:p w14:paraId="6451FB68"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[imajući u vidu preporuku Evropske centralne banke,]</w:t>
            </w:r>
          </w:p>
          <w:p w14:paraId="3826B88C" w14:textId="77777777" w:rsidR="007600FE" w:rsidRPr="002E5189" w:rsidRDefault="007600FE" w:rsidP="00BF7D16">
            <w:pPr>
              <w:jc w:val="both"/>
              <w:rPr>
                <w:rFonts w:eastAsia="MS Mincho"/>
                <w:sz w:val="22"/>
                <w:szCs w:val="22"/>
                <w:lang w:val="sr-Latn-ME"/>
              </w:rPr>
            </w:pPr>
          </w:p>
          <w:p w14:paraId="40829EB0"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[nakon </w:t>
            </w:r>
            <w:r w:rsidR="004E36BA" w:rsidRPr="002E5189">
              <w:rPr>
                <w:rFonts w:eastAsia="MS Mincho"/>
                <w:sz w:val="22"/>
                <w:szCs w:val="22"/>
                <w:lang w:val="sr-Latn-ME"/>
              </w:rPr>
              <w:t>konsultacija</w:t>
            </w:r>
            <w:r w:rsidRPr="002E5189">
              <w:rPr>
                <w:rFonts w:eastAsia="MS Mincho"/>
                <w:sz w:val="22"/>
                <w:szCs w:val="22"/>
                <w:lang w:val="sr-Latn-ME"/>
              </w:rPr>
              <w:t xml:space="preserve"> s Komisijom,]</w:t>
            </w:r>
          </w:p>
          <w:p w14:paraId="6E0E98E1" w14:textId="77777777" w:rsidR="007600FE" w:rsidRPr="002E5189" w:rsidRDefault="007600FE" w:rsidP="00BF7D16">
            <w:pPr>
              <w:jc w:val="both"/>
              <w:rPr>
                <w:rFonts w:eastAsia="MS Mincho"/>
                <w:sz w:val="22"/>
                <w:szCs w:val="22"/>
                <w:lang w:val="sr-Latn-ME"/>
              </w:rPr>
            </w:pPr>
          </w:p>
          <w:p w14:paraId="410BF2DD"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w:t>
            </w:r>
            <w:r w:rsidR="00640F19" w:rsidRPr="002E5189">
              <w:rPr>
                <w:rFonts w:eastAsia="MS Mincho"/>
                <w:sz w:val="22"/>
                <w:szCs w:val="22"/>
                <w:lang w:val="sr-Latn-ME"/>
              </w:rPr>
              <w:t>m</w:t>
            </w:r>
            <w:r w:rsidRPr="002E5189">
              <w:rPr>
                <w:rFonts w:eastAsia="MS Mincho"/>
                <w:sz w:val="22"/>
                <w:szCs w:val="22"/>
                <w:lang w:val="sr-Latn-ME"/>
              </w:rPr>
              <w:t>išljenje Evropskog parlamenta,]</w:t>
            </w:r>
          </w:p>
          <w:p w14:paraId="0270DD55" w14:textId="77777777" w:rsidR="007600FE" w:rsidRPr="002E5189" w:rsidRDefault="007600FE" w:rsidP="00BF7D16">
            <w:pPr>
              <w:jc w:val="both"/>
              <w:rPr>
                <w:rFonts w:eastAsia="MS Mincho"/>
                <w:sz w:val="22"/>
                <w:szCs w:val="22"/>
                <w:lang w:val="sr-Latn-ME"/>
              </w:rPr>
            </w:pPr>
          </w:p>
          <w:p w14:paraId="3EE7BF93"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[imajući u vidu saglasnost Evropskog parlamenta,]</w:t>
            </w:r>
          </w:p>
          <w:p w14:paraId="5BAD3EFF" w14:textId="77777777" w:rsidR="007600FE" w:rsidRPr="002E5189" w:rsidRDefault="007600FE" w:rsidP="00BF7D16">
            <w:pPr>
              <w:jc w:val="both"/>
              <w:rPr>
                <w:rFonts w:eastAsia="MS Mincho"/>
                <w:sz w:val="22"/>
                <w:szCs w:val="22"/>
                <w:lang w:val="sr-Latn-ME"/>
              </w:rPr>
            </w:pPr>
          </w:p>
          <w:p w14:paraId="2056B041"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w:t>
            </w:r>
            <w:r w:rsidR="00640F19" w:rsidRPr="002E5189">
              <w:rPr>
                <w:rFonts w:eastAsia="MS Mincho"/>
                <w:sz w:val="22"/>
                <w:szCs w:val="22"/>
                <w:lang w:val="sr-Latn-ME"/>
              </w:rPr>
              <w:t>m</w:t>
            </w:r>
            <w:r w:rsidRPr="002E5189">
              <w:rPr>
                <w:rFonts w:eastAsia="MS Mincho"/>
                <w:sz w:val="22"/>
                <w:szCs w:val="22"/>
                <w:lang w:val="sr-Latn-ME"/>
              </w:rPr>
              <w:t>išljenje Ekonomsko</w:t>
            </w:r>
            <w:r w:rsidR="00DA009E" w:rsidRPr="002E5189">
              <w:rPr>
                <w:rFonts w:eastAsia="MS Mincho"/>
                <w:sz w:val="22"/>
                <w:szCs w:val="22"/>
                <w:lang w:val="sr-Latn-ME"/>
              </w:rPr>
              <w:t>-</w:t>
            </w:r>
            <w:r w:rsidRPr="002E5189">
              <w:rPr>
                <w:rFonts w:eastAsia="MS Mincho"/>
                <w:sz w:val="22"/>
                <w:szCs w:val="22"/>
                <w:lang w:val="sr-Latn-ME"/>
              </w:rPr>
              <w:t xml:space="preserve">socijalnog </w:t>
            </w:r>
            <w:r w:rsidR="00DA009E" w:rsidRPr="002E5189">
              <w:rPr>
                <w:rFonts w:eastAsia="MS Mincho"/>
                <w:sz w:val="22"/>
                <w:szCs w:val="22"/>
                <w:lang w:val="sr-Latn-ME"/>
              </w:rPr>
              <w:t>komiteta</w:t>
            </w:r>
            <w:r w:rsidRPr="002E5189">
              <w:rPr>
                <w:rFonts w:eastAsia="MS Mincho"/>
                <w:sz w:val="22"/>
                <w:szCs w:val="22"/>
                <w:lang w:val="sr-Latn-ME"/>
              </w:rPr>
              <w:t>,]</w:t>
            </w:r>
          </w:p>
          <w:p w14:paraId="38B46B81" w14:textId="77777777" w:rsidR="007600FE" w:rsidRPr="002E5189" w:rsidRDefault="007600FE" w:rsidP="00BF7D16">
            <w:pPr>
              <w:jc w:val="both"/>
              <w:rPr>
                <w:rFonts w:eastAsia="MS Mincho"/>
                <w:sz w:val="22"/>
                <w:szCs w:val="22"/>
                <w:lang w:val="sr-Latn-ME"/>
              </w:rPr>
            </w:pPr>
          </w:p>
          <w:p w14:paraId="7C8D0F0C"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w:t>
            </w:r>
            <w:r w:rsidR="00640F19" w:rsidRPr="002E5189">
              <w:rPr>
                <w:rFonts w:eastAsia="MS Mincho"/>
                <w:sz w:val="22"/>
                <w:szCs w:val="22"/>
                <w:lang w:val="sr-Latn-ME"/>
              </w:rPr>
              <w:t>m</w:t>
            </w:r>
            <w:r w:rsidRPr="002E5189">
              <w:rPr>
                <w:rFonts w:eastAsia="MS Mincho"/>
                <w:sz w:val="22"/>
                <w:szCs w:val="22"/>
                <w:lang w:val="sr-Latn-ME"/>
              </w:rPr>
              <w:t xml:space="preserve">išljenje </w:t>
            </w:r>
            <w:r w:rsidR="004E36BA" w:rsidRPr="002E5189">
              <w:rPr>
                <w:rFonts w:eastAsia="MS Mincho"/>
                <w:sz w:val="22"/>
                <w:szCs w:val="22"/>
                <w:lang w:val="sr-Latn-ME"/>
              </w:rPr>
              <w:t>Komiteta</w:t>
            </w:r>
            <w:r w:rsidRPr="002E5189">
              <w:rPr>
                <w:rFonts w:eastAsia="MS Mincho"/>
                <w:sz w:val="22"/>
                <w:szCs w:val="22"/>
                <w:lang w:val="sr-Latn-ME"/>
              </w:rPr>
              <w:t xml:space="preserve"> regiona,]</w:t>
            </w:r>
          </w:p>
          <w:p w14:paraId="4A8741BC" w14:textId="77777777" w:rsidR="007600FE" w:rsidRPr="002E5189" w:rsidRDefault="007600FE" w:rsidP="00BF7D16">
            <w:pPr>
              <w:jc w:val="both"/>
              <w:rPr>
                <w:rFonts w:eastAsia="MS Mincho"/>
                <w:sz w:val="22"/>
                <w:szCs w:val="22"/>
                <w:lang w:val="sr-Latn-ME"/>
              </w:rPr>
            </w:pPr>
          </w:p>
          <w:p w14:paraId="41F1A53C"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w:t>
            </w:r>
            <w:r w:rsidR="00640F19" w:rsidRPr="002E5189">
              <w:rPr>
                <w:rFonts w:eastAsia="MS Mincho"/>
                <w:sz w:val="22"/>
                <w:szCs w:val="22"/>
                <w:lang w:val="sr-Latn-ME"/>
              </w:rPr>
              <w:t>m</w:t>
            </w:r>
            <w:r w:rsidRPr="002E5189">
              <w:rPr>
                <w:rFonts w:eastAsia="MS Mincho"/>
                <w:sz w:val="22"/>
                <w:szCs w:val="22"/>
                <w:lang w:val="sr-Latn-ME"/>
              </w:rPr>
              <w:t>išljenje Suda pravde,]</w:t>
            </w:r>
          </w:p>
          <w:p w14:paraId="6E5CC3C3" w14:textId="77777777" w:rsidR="007600FE" w:rsidRPr="002E5189" w:rsidRDefault="007600FE" w:rsidP="00BF7D16">
            <w:pPr>
              <w:jc w:val="both"/>
              <w:rPr>
                <w:rFonts w:eastAsia="MS Mincho"/>
                <w:sz w:val="22"/>
                <w:szCs w:val="22"/>
                <w:lang w:val="sr-Latn-ME"/>
              </w:rPr>
            </w:pPr>
          </w:p>
          <w:p w14:paraId="77CF0F4A"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w:t>
            </w:r>
            <w:r w:rsidR="00640F19" w:rsidRPr="002E5189">
              <w:rPr>
                <w:rFonts w:eastAsia="MS Mincho"/>
                <w:sz w:val="22"/>
                <w:szCs w:val="22"/>
                <w:lang w:val="sr-Latn-ME"/>
              </w:rPr>
              <w:t>m</w:t>
            </w:r>
            <w:r w:rsidRPr="002E5189">
              <w:rPr>
                <w:rFonts w:eastAsia="MS Mincho"/>
                <w:sz w:val="22"/>
                <w:szCs w:val="22"/>
                <w:lang w:val="sr-Latn-ME"/>
              </w:rPr>
              <w:t>išljenje Evropske centralne banke,]</w:t>
            </w:r>
          </w:p>
          <w:p w14:paraId="5D8A8909" w14:textId="77777777" w:rsidR="007600FE" w:rsidRPr="002E5189" w:rsidRDefault="007600FE" w:rsidP="00BF7D16">
            <w:pPr>
              <w:jc w:val="both"/>
              <w:rPr>
                <w:rFonts w:eastAsia="MS Mincho"/>
                <w:sz w:val="22"/>
                <w:szCs w:val="22"/>
                <w:lang w:val="sr-Latn-ME"/>
              </w:rPr>
            </w:pPr>
          </w:p>
          <w:p w14:paraId="26B8018D"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w:t>
            </w:r>
            <w:r w:rsidR="00640F19" w:rsidRPr="002E5189">
              <w:rPr>
                <w:rFonts w:eastAsia="MS Mincho"/>
                <w:sz w:val="22"/>
                <w:szCs w:val="22"/>
                <w:lang w:val="sr-Latn-ME"/>
              </w:rPr>
              <w:t>m</w:t>
            </w:r>
            <w:r w:rsidRPr="002E5189">
              <w:rPr>
                <w:rFonts w:eastAsia="MS Mincho"/>
                <w:sz w:val="22"/>
                <w:szCs w:val="22"/>
                <w:lang w:val="sr-Latn-ME"/>
              </w:rPr>
              <w:t>išljenje Ekonomsko</w:t>
            </w:r>
            <w:r w:rsidR="006029DA" w:rsidRPr="002E5189">
              <w:rPr>
                <w:rFonts w:eastAsia="MS Mincho"/>
                <w:sz w:val="22"/>
                <w:szCs w:val="22"/>
                <w:lang w:val="sr-Latn-ME"/>
              </w:rPr>
              <w:t>-</w:t>
            </w:r>
            <w:r w:rsidRPr="002E5189">
              <w:rPr>
                <w:rFonts w:eastAsia="MS Mincho"/>
                <w:sz w:val="22"/>
                <w:szCs w:val="22"/>
                <w:lang w:val="sr-Latn-ME"/>
              </w:rPr>
              <w:t xml:space="preserve">finansijskog </w:t>
            </w:r>
            <w:r w:rsidR="00D23177" w:rsidRPr="002E5189">
              <w:rPr>
                <w:rFonts w:eastAsia="MS Mincho"/>
                <w:sz w:val="22"/>
                <w:szCs w:val="22"/>
                <w:lang w:val="sr-Latn-ME"/>
              </w:rPr>
              <w:t>komiteta</w:t>
            </w:r>
            <w:r w:rsidRPr="002E5189">
              <w:rPr>
                <w:rFonts w:eastAsia="MS Mincho"/>
                <w:sz w:val="22"/>
                <w:szCs w:val="22"/>
                <w:lang w:val="sr-Latn-ME"/>
              </w:rPr>
              <w:t>,]</w:t>
            </w:r>
          </w:p>
          <w:p w14:paraId="7C204B8C" w14:textId="77777777" w:rsidR="007600FE" w:rsidRPr="002E5189" w:rsidRDefault="007600FE" w:rsidP="00BF7D16">
            <w:pPr>
              <w:jc w:val="both"/>
              <w:rPr>
                <w:rFonts w:eastAsia="MS Mincho"/>
                <w:sz w:val="22"/>
                <w:szCs w:val="22"/>
                <w:lang w:val="sr-Latn-ME"/>
              </w:rPr>
            </w:pPr>
          </w:p>
          <w:p w14:paraId="7DFF2514"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[imajući u vidu </w:t>
            </w:r>
            <w:r w:rsidR="00640F19" w:rsidRPr="002E5189">
              <w:rPr>
                <w:rFonts w:eastAsia="MS Mincho"/>
                <w:sz w:val="22"/>
                <w:szCs w:val="22"/>
                <w:lang w:val="sr-Latn-ME"/>
              </w:rPr>
              <w:t>m</w:t>
            </w:r>
            <w:r w:rsidRPr="002E5189">
              <w:rPr>
                <w:rFonts w:eastAsia="MS Mincho"/>
                <w:sz w:val="22"/>
                <w:szCs w:val="22"/>
                <w:lang w:val="sr-Latn-ME"/>
              </w:rPr>
              <w:t xml:space="preserve">išljenje </w:t>
            </w:r>
            <w:r w:rsidR="00144961" w:rsidRPr="002E5189">
              <w:rPr>
                <w:rFonts w:eastAsia="MS Mincho"/>
                <w:sz w:val="22"/>
                <w:szCs w:val="22"/>
                <w:lang w:val="sr-Latn-ME"/>
              </w:rPr>
              <w:t xml:space="preserve">Odbora </w:t>
            </w:r>
            <w:r w:rsidRPr="002E5189">
              <w:rPr>
                <w:rFonts w:eastAsia="MS Mincho"/>
                <w:sz w:val="22"/>
                <w:szCs w:val="22"/>
                <w:lang w:val="sr-Latn-ME"/>
              </w:rPr>
              <w:t>za</w:t>
            </w:r>
            <w:r w:rsidR="00E764E3" w:rsidRPr="002E5189">
              <w:rPr>
                <w:rFonts w:eastAsia="MS Mincho"/>
                <w:sz w:val="22"/>
                <w:szCs w:val="22"/>
                <w:lang w:val="sr-Latn-ME"/>
              </w:rPr>
              <w:t xml:space="preserve"> kadrovske propise</w:t>
            </w:r>
            <w:r w:rsidRPr="002E5189">
              <w:rPr>
                <w:rFonts w:eastAsia="MS Mincho"/>
                <w:sz w:val="22"/>
                <w:szCs w:val="22"/>
                <w:lang w:val="sr-Latn-ME"/>
              </w:rPr>
              <w:t>,]</w:t>
            </w:r>
          </w:p>
          <w:p w14:paraId="403E6DC5" w14:textId="77777777" w:rsidR="007600FE" w:rsidRPr="002E5189" w:rsidRDefault="007600FE" w:rsidP="00BF7D16">
            <w:pPr>
              <w:jc w:val="both"/>
              <w:rPr>
                <w:rFonts w:eastAsia="MS Mincho"/>
                <w:sz w:val="22"/>
                <w:szCs w:val="22"/>
                <w:lang w:val="sr-Latn-ME"/>
              </w:rPr>
            </w:pPr>
          </w:p>
          <w:p w14:paraId="360601FF" w14:textId="77777777" w:rsidR="007600FE" w:rsidRPr="002E5189" w:rsidRDefault="007600FE" w:rsidP="00BF7D16">
            <w:pPr>
              <w:jc w:val="both"/>
              <w:rPr>
                <w:rFonts w:eastAsia="MS Mincho"/>
                <w:sz w:val="22"/>
                <w:szCs w:val="22"/>
                <w:vertAlign w:val="superscript"/>
                <w:lang w:val="sr-Latn-ME"/>
              </w:rPr>
            </w:pPr>
            <w:r w:rsidRPr="002E5189">
              <w:rPr>
                <w:rFonts w:eastAsia="MS Mincho"/>
                <w:sz w:val="22"/>
                <w:szCs w:val="22"/>
                <w:lang w:val="sr-Latn-ME"/>
              </w:rPr>
              <w:t>[</w:t>
            </w:r>
            <w:r w:rsidR="004E36BA" w:rsidRPr="002E5189">
              <w:rPr>
                <w:rFonts w:eastAsia="MS Mincho"/>
                <w:sz w:val="22"/>
                <w:szCs w:val="22"/>
                <w:lang w:val="sr-Latn-ME"/>
              </w:rPr>
              <w:t>u skladu sa postupkom iz člana 252 Ugovora</w:t>
            </w:r>
            <w:r w:rsidRPr="002E5189">
              <w:rPr>
                <w:rFonts w:eastAsia="MS Mincho"/>
                <w:sz w:val="22"/>
                <w:szCs w:val="22"/>
                <w:lang w:val="sr-Latn-ME"/>
              </w:rPr>
              <w:t>,]</w:t>
            </w:r>
            <w:r w:rsidRPr="002E5189">
              <w:rPr>
                <w:rStyle w:val="FootnoteReference"/>
                <w:rFonts w:eastAsia="MS Mincho"/>
                <w:sz w:val="22"/>
                <w:szCs w:val="22"/>
                <w:lang w:val="sr-Latn-ME"/>
              </w:rPr>
              <w:footnoteReference w:id="26"/>
            </w:r>
          </w:p>
          <w:p w14:paraId="1F876EE7" w14:textId="77777777" w:rsidR="007600FE" w:rsidRPr="002E5189" w:rsidRDefault="007600FE" w:rsidP="00BF7D16">
            <w:pPr>
              <w:jc w:val="both"/>
              <w:rPr>
                <w:rFonts w:eastAsia="MS Mincho"/>
                <w:spacing w:val="-4"/>
                <w:sz w:val="22"/>
                <w:szCs w:val="22"/>
                <w:lang w:val="sr-Latn-ME"/>
              </w:rPr>
            </w:pPr>
          </w:p>
          <w:p w14:paraId="29B65089"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S obzirom na to da:</w:t>
            </w:r>
          </w:p>
          <w:p w14:paraId="523C6F96" w14:textId="77777777" w:rsidR="007600FE" w:rsidRPr="002E5189" w:rsidRDefault="007600FE" w:rsidP="00BF7D16">
            <w:pPr>
              <w:spacing w:line="360" w:lineRule="auto"/>
              <w:rPr>
                <w:rFonts w:eastAsia="MS Mincho"/>
                <w:sz w:val="22"/>
                <w:szCs w:val="22"/>
                <w:lang w:val="sr-Latn-ME"/>
              </w:rPr>
            </w:pPr>
            <w:r w:rsidRPr="002E5189">
              <w:rPr>
                <w:rFonts w:eastAsia="MS Mincho"/>
                <w:sz w:val="22"/>
                <w:szCs w:val="22"/>
                <w:lang w:val="sr-Latn-ME"/>
              </w:rPr>
              <w:t xml:space="preserve"> (1)...........</w:t>
            </w:r>
          </w:p>
          <w:p w14:paraId="7391A2D5" w14:textId="77777777" w:rsidR="007600FE" w:rsidRPr="002E5189" w:rsidRDefault="007600FE" w:rsidP="00BF7D16">
            <w:pPr>
              <w:spacing w:line="360" w:lineRule="auto"/>
              <w:rPr>
                <w:rFonts w:eastAsia="MS Mincho"/>
                <w:sz w:val="22"/>
                <w:szCs w:val="22"/>
                <w:lang w:val="sr-Latn-ME"/>
              </w:rPr>
            </w:pPr>
            <w:r w:rsidRPr="002E5189">
              <w:rPr>
                <w:rFonts w:eastAsia="MS Mincho"/>
                <w:sz w:val="22"/>
                <w:szCs w:val="22"/>
                <w:lang w:val="sr-Latn-ME"/>
              </w:rPr>
              <w:t xml:space="preserve"> (2)...........</w:t>
            </w:r>
          </w:p>
          <w:p w14:paraId="3520C150" w14:textId="77777777" w:rsidR="007600FE" w:rsidRPr="002E5189" w:rsidRDefault="007600FE" w:rsidP="00BF7D16">
            <w:pPr>
              <w:spacing w:line="360" w:lineRule="auto"/>
              <w:rPr>
                <w:rFonts w:eastAsia="MS Mincho"/>
                <w:sz w:val="22"/>
                <w:szCs w:val="22"/>
                <w:lang w:val="sr-Latn-ME"/>
              </w:rPr>
            </w:pPr>
            <w:r w:rsidRPr="002E5189">
              <w:rPr>
                <w:rFonts w:eastAsia="MS Mincho"/>
                <w:sz w:val="22"/>
                <w:szCs w:val="22"/>
                <w:lang w:val="sr-Latn-ME"/>
              </w:rPr>
              <w:t xml:space="preserve"> (3)...........</w:t>
            </w:r>
          </w:p>
          <w:p w14:paraId="44A4DE52" w14:textId="77777777" w:rsidR="007600FE" w:rsidRPr="002E5189" w:rsidRDefault="007600FE" w:rsidP="007600FE">
            <w:pPr>
              <w:rPr>
                <w:rFonts w:eastAsia="MS Mincho"/>
                <w:spacing w:val="-8"/>
                <w:sz w:val="22"/>
                <w:szCs w:val="22"/>
                <w:lang w:val="sr-Latn-ME"/>
              </w:rPr>
            </w:pPr>
          </w:p>
          <w:p w14:paraId="03F1DBD7" w14:textId="77777777" w:rsidR="007600FE" w:rsidRPr="002E5189" w:rsidRDefault="006C4356" w:rsidP="007600FE">
            <w:pPr>
              <w:rPr>
                <w:rFonts w:eastAsia="MS Mincho"/>
                <w:sz w:val="22"/>
                <w:szCs w:val="22"/>
                <w:lang w:val="sr-Latn-ME"/>
              </w:rPr>
            </w:pPr>
            <w:r w:rsidRPr="002E5189">
              <w:rPr>
                <w:rFonts w:eastAsia="MS Mincho"/>
                <w:sz w:val="22"/>
                <w:szCs w:val="22"/>
                <w:lang w:val="sr-Latn-ME"/>
              </w:rPr>
              <w:t>DONIO</w:t>
            </w:r>
            <w:r w:rsidR="007600FE" w:rsidRPr="002E5189">
              <w:rPr>
                <w:rFonts w:eastAsia="MS Mincho"/>
                <w:sz w:val="22"/>
                <w:szCs w:val="22"/>
                <w:lang w:val="sr-Latn-ME"/>
              </w:rPr>
              <w:t xml:space="preserve"> JE OVU </w:t>
            </w:r>
            <w:r w:rsidR="002F0F3E" w:rsidRPr="002E5189">
              <w:rPr>
                <w:rFonts w:eastAsia="MS Mincho"/>
                <w:sz w:val="22"/>
                <w:szCs w:val="22"/>
                <w:lang w:val="sr-Latn-ME"/>
              </w:rPr>
              <w:t>REGULATIVU</w:t>
            </w:r>
            <w:r w:rsidR="007600FE" w:rsidRPr="002E5189">
              <w:rPr>
                <w:rFonts w:eastAsia="MS Mincho"/>
                <w:sz w:val="22"/>
                <w:szCs w:val="22"/>
                <w:lang w:val="sr-Latn-ME"/>
              </w:rPr>
              <w:t>:</w:t>
            </w:r>
          </w:p>
          <w:p w14:paraId="708B77BB" w14:textId="77777777" w:rsidR="007600FE" w:rsidRPr="002E5189" w:rsidRDefault="007600FE" w:rsidP="007600FE">
            <w:pPr>
              <w:rPr>
                <w:rFonts w:eastAsia="MS Mincho"/>
                <w:sz w:val="22"/>
                <w:szCs w:val="22"/>
                <w:lang w:val="sr-Latn-ME"/>
              </w:rPr>
            </w:pPr>
          </w:p>
          <w:p w14:paraId="317D3CB7"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 xml:space="preserve">Član </w:t>
            </w:r>
            <w:r w:rsidR="00144961" w:rsidRPr="002E5189">
              <w:rPr>
                <w:rFonts w:eastAsia="MS Mincho"/>
                <w:sz w:val="22"/>
                <w:szCs w:val="22"/>
                <w:lang w:val="sr-Latn-ME"/>
              </w:rPr>
              <w:t>1</w:t>
            </w:r>
          </w:p>
          <w:p w14:paraId="2C8F1505"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w:t>
            </w:r>
          </w:p>
          <w:p w14:paraId="082620CF" w14:textId="77777777" w:rsidR="007600FE" w:rsidRPr="002E5189" w:rsidRDefault="007600FE" w:rsidP="00BF7D16">
            <w:pPr>
              <w:jc w:val="center"/>
              <w:rPr>
                <w:rFonts w:eastAsia="MS Mincho"/>
                <w:sz w:val="22"/>
                <w:szCs w:val="22"/>
                <w:lang w:val="sr-Latn-ME"/>
              </w:rPr>
            </w:pPr>
          </w:p>
          <w:p w14:paraId="39C55D52"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 xml:space="preserve">Ova </w:t>
            </w:r>
            <w:r w:rsidR="00811B73" w:rsidRPr="002E5189">
              <w:rPr>
                <w:rFonts w:eastAsia="MS Mincho"/>
                <w:sz w:val="22"/>
                <w:szCs w:val="22"/>
                <w:lang w:val="sr-Latn-ME"/>
              </w:rPr>
              <w:t>r</w:t>
            </w:r>
            <w:r w:rsidR="002F0F3E" w:rsidRPr="002E5189">
              <w:rPr>
                <w:rFonts w:eastAsia="MS Mincho"/>
                <w:sz w:val="22"/>
                <w:szCs w:val="22"/>
                <w:lang w:val="sr-Latn-ME"/>
              </w:rPr>
              <w:t>egulativa</w:t>
            </w:r>
            <w:r w:rsidRPr="002E5189">
              <w:rPr>
                <w:rFonts w:eastAsia="MS Mincho"/>
                <w:sz w:val="22"/>
                <w:szCs w:val="22"/>
                <w:lang w:val="sr-Latn-ME"/>
              </w:rPr>
              <w:t xml:space="preserve"> stupa na snagu (dana) …………..</w:t>
            </w:r>
          </w:p>
          <w:p w14:paraId="6399EE80"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ab/>
            </w:r>
          </w:p>
          <w:p w14:paraId="235F8AEE" w14:textId="77777777" w:rsidR="007600FE" w:rsidRPr="002E5189" w:rsidRDefault="007600FE" w:rsidP="007600FE">
            <w:pPr>
              <w:rPr>
                <w:rFonts w:eastAsia="MS Mincho"/>
                <w:sz w:val="22"/>
                <w:szCs w:val="22"/>
                <w:lang w:val="sr-Latn-ME"/>
              </w:rPr>
            </w:pPr>
            <w:r w:rsidRPr="002E5189">
              <w:rPr>
                <w:rFonts w:eastAsia="MS Mincho"/>
                <w:spacing w:val="-1"/>
                <w:sz w:val="22"/>
                <w:szCs w:val="22"/>
                <w:lang w:val="sr-Latn-ME"/>
              </w:rPr>
              <w:t>[</w:t>
            </w:r>
            <w:r w:rsidR="00811B73" w:rsidRPr="002E5189">
              <w:rPr>
                <w:rFonts w:eastAsia="MS Mincho"/>
                <w:spacing w:val="-1"/>
                <w:sz w:val="22"/>
                <w:szCs w:val="22"/>
                <w:lang w:val="sr-Latn-ME"/>
              </w:rPr>
              <w:t xml:space="preserve">Ova regulativa </w:t>
            </w:r>
            <w:r w:rsidR="00811B73" w:rsidRPr="002E5189">
              <w:rPr>
                <w:rFonts w:eastAsia="MS Mincho"/>
                <w:sz w:val="22"/>
                <w:szCs w:val="22"/>
                <w:lang w:val="sr-Latn-ME"/>
              </w:rPr>
              <w:t xml:space="preserve">stupa na snagu danom (...dana od dana) objavljivanja u </w:t>
            </w:r>
            <w:r w:rsidR="00473297" w:rsidRPr="002E5189">
              <w:rPr>
                <w:rFonts w:eastAsia="MS Mincho"/>
                <w:sz w:val="22"/>
                <w:szCs w:val="22"/>
                <w:lang w:val="sr-Latn-ME"/>
              </w:rPr>
              <w:t>„</w:t>
            </w:r>
            <w:r w:rsidR="00811B73" w:rsidRPr="002E5189">
              <w:rPr>
                <w:rFonts w:eastAsia="MS Mincho"/>
                <w:sz w:val="22"/>
                <w:szCs w:val="22"/>
                <w:lang w:val="sr-Latn-ME"/>
              </w:rPr>
              <w:t xml:space="preserve">Službenom listu </w:t>
            </w:r>
            <w:r w:rsidR="00486563" w:rsidRPr="002E5189">
              <w:rPr>
                <w:rFonts w:eastAsia="MS Mincho"/>
                <w:sz w:val="22"/>
                <w:szCs w:val="22"/>
                <w:lang w:val="sr-Latn-ME"/>
              </w:rPr>
              <w:t>E</w:t>
            </w:r>
            <w:r w:rsidR="00C949F5" w:rsidRPr="002E5189">
              <w:rPr>
                <w:rFonts w:eastAsia="MS Mincho"/>
                <w:sz w:val="22"/>
                <w:szCs w:val="22"/>
                <w:lang w:val="sr-Latn-ME"/>
              </w:rPr>
              <w:t xml:space="preserve">vropskih </w:t>
            </w:r>
            <w:r w:rsidR="00811B73" w:rsidRPr="002E5189">
              <w:rPr>
                <w:rFonts w:eastAsia="MS Mincho"/>
                <w:sz w:val="22"/>
                <w:szCs w:val="22"/>
                <w:lang w:val="sr-Latn-ME"/>
              </w:rPr>
              <w:t>zajednica</w:t>
            </w:r>
            <w:r w:rsidR="00473297" w:rsidRPr="002E5189">
              <w:rPr>
                <w:rFonts w:eastAsia="MS Mincho"/>
                <w:sz w:val="22"/>
                <w:szCs w:val="22"/>
                <w:lang w:val="sr-Latn-ME"/>
              </w:rPr>
              <w:t>“</w:t>
            </w:r>
            <w:r w:rsidRPr="002E5189">
              <w:rPr>
                <w:rFonts w:eastAsia="MS Mincho"/>
                <w:sz w:val="22"/>
                <w:szCs w:val="22"/>
                <w:lang w:val="sr-Latn-ME"/>
              </w:rPr>
              <w:t>.]</w:t>
            </w:r>
            <w:r w:rsidRPr="002E5189">
              <w:rPr>
                <w:rStyle w:val="FootnoteReference"/>
                <w:rFonts w:eastAsia="MS Mincho"/>
                <w:sz w:val="22"/>
                <w:szCs w:val="22"/>
                <w:lang w:val="sr-Latn-ME"/>
              </w:rPr>
              <w:footnoteReference w:id="27"/>
            </w:r>
          </w:p>
          <w:p w14:paraId="23618B8D" w14:textId="77777777" w:rsidR="007600FE" w:rsidRPr="002E5189" w:rsidRDefault="007600FE" w:rsidP="007600FE">
            <w:pPr>
              <w:rPr>
                <w:rFonts w:eastAsia="MS Mincho"/>
                <w:sz w:val="22"/>
                <w:szCs w:val="22"/>
                <w:lang w:val="sr-Latn-ME"/>
              </w:rPr>
            </w:pPr>
          </w:p>
          <w:p w14:paraId="703377D0"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[Primjenjuje se od ..................... (do .....................</w:t>
            </w:r>
            <w:r w:rsidRPr="002E5189">
              <w:rPr>
                <w:rFonts w:eastAsia="MS Mincho"/>
                <w:spacing w:val="-7"/>
                <w:sz w:val="22"/>
                <w:szCs w:val="22"/>
                <w:lang w:val="sr-Latn-ME"/>
              </w:rPr>
              <w:t>).]</w:t>
            </w:r>
          </w:p>
          <w:p w14:paraId="01884D5E" w14:textId="77777777" w:rsidR="007600FE" w:rsidRPr="002E5189" w:rsidRDefault="007600FE" w:rsidP="007600FE">
            <w:pPr>
              <w:rPr>
                <w:rFonts w:eastAsia="MS Mincho"/>
                <w:sz w:val="22"/>
                <w:szCs w:val="22"/>
                <w:lang w:val="sr-Latn-ME"/>
              </w:rPr>
            </w:pPr>
          </w:p>
          <w:p w14:paraId="650CCAB7"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[Prestaje da važi ………]</w:t>
            </w:r>
          </w:p>
          <w:p w14:paraId="36C9B7D5" w14:textId="77777777" w:rsidR="007600FE" w:rsidRPr="002E5189" w:rsidRDefault="007600FE" w:rsidP="007600FE">
            <w:pPr>
              <w:rPr>
                <w:rFonts w:eastAsia="MS Mincho"/>
                <w:sz w:val="22"/>
                <w:szCs w:val="22"/>
                <w:lang w:val="sr-Latn-ME"/>
              </w:rPr>
            </w:pPr>
          </w:p>
          <w:p w14:paraId="739E3427" w14:textId="77777777" w:rsidR="007600FE" w:rsidRPr="002E5189" w:rsidRDefault="00811B73" w:rsidP="007600FE">
            <w:pPr>
              <w:rPr>
                <w:rFonts w:eastAsia="MS Mincho"/>
                <w:sz w:val="22"/>
                <w:szCs w:val="22"/>
                <w:lang w:val="sr-Latn-ME"/>
              </w:rPr>
            </w:pPr>
            <w:r w:rsidRPr="002E5189">
              <w:rPr>
                <w:rFonts w:eastAsia="MS Mincho"/>
                <w:sz w:val="22"/>
                <w:szCs w:val="22"/>
                <w:lang w:val="sr-Latn-ME"/>
              </w:rPr>
              <w:t xml:space="preserve">Ova regulativa </w:t>
            </w:r>
            <w:r w:rsidR="003C7CD5" w:rsidRPr="002E5189">
              <w:rPr>
                <w:rFonts w:eastAsia="MS Mincho"/>
                <w:sz w:val="22"/>
                <w:szCs w:val="22"/>
                <w:lang w:val="sr-Latn-ME"/>
              </w:rPr>
              <w:t xml:space="preserve">obavezujuća </w:t>
            </w:r>
            <w:r w:rsidRPr="002E5189">
              <w:rPr>
                <w:rFonts w:eastAsia="MS Mincho"/>
                <w:sz w:val="22"/>
                <w:szCs w:val="22"/>
                <w:lang w:val="sr-Latn-ME"/>
              </w:rPr>
              <w:t>je u cjelini i neposredno se primjenjuje u svim državama članicama</w:t>
            </w:r>
            <w:r w:rsidRPr="002E5189">
              <w:rPr>
                <w:rStyle w:val="FootnoteReference"/>
                <w:rFonts w:eastAsia="MS Mincho"/>
                <w:sz w:val="22"/>
                <w:szCs w:val="22"/>
                <w:lang w:val="sr-Latn-ME"/>
              </w:rPr>
              <w:t xml:space="preserve"> </w:t>
            </w:r>
            <w:r w:rsidR="007600FE" w:rsidRPr="002E5189">
              <w:rPr>
                <w:rStyle w:val="FootnoteReference"/>
                <w:rFonts w:eastAsia="MS Mincho"/>
                <w:sz w:val="22"/>
                <w:szCs w:val="22"/>
                <w:lang w:val="sr-Latn-ME"/>
              </w:rPr>
              <w:footnoteReference w:id="28"/>
            </w:r>
            <w:r w:rsidR="007600FE" w:rsidRPr="002E5189">
              <w:rPr>
                <w:rFonts w:eastAsia="MS Mincho"/>
                <w:sz w:val="22"/>
                <w:szCs w:val="22"/>
                <w:lang w:val="sr-Latn-ME"/>
              </w:rPr>
              <w:t>.</w:t>
            </w:r>
          </w:p>
          <w:p w14:paraId="1743AAD7" w14:textId="77777777" w:rsidR="007600FE" w:rsidRPr="002E5189" w:rsidRDefault="007600FE" w:rsidP="007600FE">
            <w:pPr>
              <w:rPr>
                <w:rFonts w:eastAsia="MS Mincho"/>
                <w:sz w:val="22"/>
                <w:szCs w:val="22"/>
                <w:lang w:val="sr-Latn-ME"/>
              </w:rPr>
            </w:pPr>
          </w:p>
          <w:p w14:paraId="19FDB886"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w:t>
            </w:r>
            <w:r w:rsidR="00811B73" w:rsidRPr="002E5189">
              <w:rPr>
                <w:rFonts w:eastAsia="MS Mincho"/>
                <w:sz w:val="22"/>
                <w:szCs w:val="22"/>
                <w:lang w:val="sr-Latn-ME"/>
              </w:rPr>
              <w:t xml:space="preserve">Ova regulativa </w:t>
            </w:r>
            <w:r w:rsidR="003C7CD5" w:rsidRPr="002E5189">
              <w:rPr>
                <w:rFonts w:eastAsia="MS Mincho"/>
                <w:sz w:val="22"/>
                <w:szCs w:val="22"/>
                <w:lang w:val="sr-Latn-ME"/>
              </w:rPr>
              <w:t xml:space="preserve">obavezujuća </w:t>
            </w:r>
            <w:r w:rsidR="00811B73" w:rsidRPr="002E5189">
              <w:rPr>
                <w:rFonts w:eastAsia="MS Mincho"/>
                <w:sz w:val="22"/>
                <w:szCs w:val="22"/>
                <w:lang w:val="sr-Latn-ME"/>
              </w:rPr>
              <w:t xml:space="preserve">je u cjelini i neposredno se primjenjuje u državama članicama, u skladu sa Ugovorom o </w:t>
            </w:r>
            <w:r w:rsidR="00811B73" w:rsidRPr="002E5189">
              <w:rPr>
                <w:rFonts w:eastAsia="MS Mincho"/>
                <w:spacing w:val="-1"/>
                <w:sz w:val="22"/>
                <w:szCs w:val="22"/>
                <w:lang w:val="sr-Latn-ME"/>
              </w:rPr>
              <w:t>osnivanju Evropske zajednice</w:t>
            </w:r>
            <w:r w:rsidRPr="002E5189">
              <w:rPr>
                <w:rFonts w:eastAsia="MS Mincho"/>
                <w:sz w:val="22"/>
                <w:szCs w:val="22"/>
                <w:lang w:val="sr-Latn-ME"/>
              </w:rPr>
              <w:t>.]</w:t>
            </w:r>
            <w:r w:rsidRPr="002E5189">
              <w:rPr>
                <w:rStyle w:val="FootnoteReference"/>
                <w:rFonts w:eastAsia="MS Mincho"/>
                <w:sz w:val="22"/>
                <w:szCs w:val="22"/>
                <w:lang w:val="sr-Latn-ME"/>
              </w:rPr>
              <w:footnoteReference w:id="29"/>
            </w:r>
          </w:p>
          <w:p w14:paraId="359CABEC" w14:textId="77777777" w:rsidR="007600FE" w:rsidRPr="002E5189" w:rsidRDefault="007600FE" w:rsidP="007600FE">
            <w:pPr>
              <w:rPr>
                <w:rFonts w:eastAsia="MS Mincho"/>
                <w:sz w:val="22"/>
                <w:szCs w:val="22"/>
                <w:lang w:val="sr-Latn-ME"/>
              </w:rPr>
            </w:pPr>
          </w:p>
          <w:p w14:paraId="567C3BE6"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Sačinjeno u Briselu,</w:t>
            </w:r>
            <w:r w:rsidRPr="002E5189">
              <w:rPr>
                <w:rStyle w:val="FootnoteReference"/>
                <w:rFonts w:eastAsia="MS Mincho"/>
                <w:sz w:val="22"/>
                <w:szCs w:val="22"/>
                <w:lang w:val="sr-Latn-ME"/>
              </w:rPr>
              <w:footnoteReference w:id="30"/>
            </w:r>
          </w:p>
          <w:p w14:paraId="7712C51C" w14:textId="77777777" w:rsidR="007600FE" w:rsidRPr="002E5189" w:rsidRDefault="007600FE" w:rsidP="007600FE">
            <w:pP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Za Savjet</w:t>
            </w:r>
          </w:p>
          <w:p w14:paraId="2620CC38" w14:textId="77777777" w:rsidR="007600FE" w:rsidRPr="002E5189" w:rsidRDefault="007600FE" w:rsidP="007600FE">
            <w:pPr>
              <w:rPr>
                <w:rFonts w:eastAsia="MS Mincho"/>
                <w:i/>
                <w:sz w:val="22"/>
                <w:szCs w:val="22"/>
                <w:lang w:val="sr-Latn-ME"/>
              </w:rPr>
            </w:pPr>
            <w:r w:rsidRPr="002E5189">
              <w:rPr>
                <w:rFonts w:eastAsia="MS Mincho"/>
                <w:i/>
                <w:sz w:val="22"/>
                <w:szCs w:val="22"/>
                <w:lang w:val="sr-Latn-ME"/>
              </w:rPr>
              <w:t xml:space="preserve">                                                   </w:t>
            </w:r>
          </w:p>
          <w:p w14:paraId="53473C5C" w14:textId="77777777" w:rsidR="007600FE" w:rsidRPr="002E5189" w:rsidRDefault="007600FE" w:rsidP="007600FE">
            <w:pPr>
              <w:rPr>
                <w:rFonts w:eastAsia="MS Mincho"/>
                <w:i/>
                <w:sz w:val="22"/>
                <w:szCs w:val="22"/>
                <w:lang w:val="sr-Latn-ME"/>
              </w:rPr>
            </w:pPr>
            <w:r w:rsidRPr="002E5189">
              <w:rPr>
                <w:rFonts w:eastAsia="MS Mincho"/>
                <w:i/>
                <w:sz w:val="22"/>
                <w:szCs w:val="22"/>
                <w:lang w:val="sr-Latn-ME"/>
              </w:rPr>
              <w:t xml:space="preserve">                                                                                                             Predsjednik</w:t>
            </w:r>
          </w:p>
          <w:p w14:paraId="6EE38237" w14:textId="77777777" w:rsidR="007600FE" w:rsidRPr="002E5189" w:rsidRDefault="007600FE" w:rsidP="007600FE">
            <w:pPr>
              <w:rPr>
                <w:rFonts w:eastAsia="MS Mincho"/>
                <w:sz w:val="22"/>
                <w:szCs w:val="22"/>
                <w:lang w:val="sr-Latn-ME"/>
              </w:rPr>
            </w:pPr>
          </w:p>
          <w:p w14:paraId="29076E4B" w14:textId="77777777" w:rsidR="007600FE" w:rsidRPr="002E5189" w:rsidRDefault="007600FE" w:rsidP="007600FE">
            <w:pPr>
              <w:rPr>
                <w:rFonts w:eastAsia="MS Mincho"/>
                <w:sz w:val="22"/>
                <w:szCs w:val="22"/>
                <w:vertAlign w:val="superscript"/>
                <w:lang w:val="sr-Latn-ME"/>
              </w:rPr>
            </w:pPr>
            <w:r w:rsidRPr="002E5189">
              <w:rPr>
                <w:rFonts w:eastAsia="MS Mincho"/>
                <w:sz w:val="22"/>
                <w:szCs w:val="22"/>
                <w:vertAlign w:val="superscript"/>
                <w:lang w:val="sr-Latn-ME"/>
              </w:rPr>
              <w:t xml:space="preserve">                                                                                                                                                          ______________________________</w:t>
            </w:r>
          </w:p>
          <w:p w14:paraId="1D1F05E5" w14:textId="77777777" w:rsidR="007600FE" w:rsidRPr="002E5189" w:rsidRDefault="007600FE" w:rsidP="007600FE">
            <w:pPr>
              <w:rPr>
                <w:rFonts w:eastAsia="MS Mincho"/>
                <w:sz w:val="20"/>
                <w:szCs w:val="20"/>
                <w:lang w:val="sr-Latn-ME"/>
              </w:rPr>
            </w:pPr>
          </w:p>
        </w:tc>
      </w:tr>
    </w:tbl>
    <w:p w14:paraId="76E15BA4" w14:textId="77777777" w:rsidR="00302E6A" w:rsidRPr="002E5189" w:rsidRDefault="00302E6A" w:rsidP="007600FE">
      <w:pPr>
        <w:rPr>
          <w:lang w:val="sr-Latn-ME"/>
        </w:rPr>
      </w:pPr>
    </w:p>
    <w:p w14:paraId="3E859991" w14:textId="77777777" w:rsidR="007600FE" w:rsidRPr="002E5189" w:rsidRDefault="007600FE" w:rsidP="007600FE">
      <w:pPr>
        <w:rPr>
          <w:lang w:val="sr-Latn-ME"/>
        </w:rPr>
      </w:pPr>
    </w:p>
    <w:p w14:paraId="2661143D" w14:textId="77777777" w:rsidR="00FD70C4" w:rsidRPr="002E5189" w:rsidRDefault="00FD70C4" w:rsidP="007600FE">
      <w:pPr>
        <w:rPr>
          <w:lang w:val="sr-Latn-ME"/>
        </w:rPr>
      </w:pPr>
    </w:p>
    <w:p w14:paraId="7552235A" w14:textId="77777777" w:rsidR="00302E6A" w:rsidRPr="002E5189" w:rsidRDefault="00302E6A" w:rsidP="007600FE">
      <w:pPr>
        <w:rPr>
          <w:lang w:val="sr-Latn-ME"/>
        </w:rPr>
      </w:pPr>
    </w:p>
    <w:p w14:paraId="6B232090" w14:textId="77777777" w:rsidR="00FD7166" w:rsidRPr="002E5189" w:rsidRDefault="00FD7166" w:rsidP="007600FE">
      <w:pPr>
        <w:rPr>
          <w:lang w:val="sr-Latn-ME"/>
        </w:rPr>
      </w:pPr>
    </w:p>
    <w:p w14:paraId="3DA531AB" w14:textId="77777777" w:rsidR="00FD7166" w:rsidRPr="002E5189" w:rsidRDefault="00FD7166" w:rsidP="007600FE">
      <w:pPr>
        <w:rPr>
          <w:lang w:val="sr-Latn-ME"/>
        </w:rPr>
      </w:pPr>
    </w:p>
    <w:p w14:paraId="056F429E" w14:textId="77777777" w:rsidR="007600FE" w:rsidRPr="002E5189" w:rsidRDefault="007600FE" w:rsidP="007600FE">
      <w:pPr>
        <w:rPr>
          <w:lang w:val="sr-Latn-ME"/>
        </w:rPr>
      </w:pPr>
    </w:p>
    <w:p w14:paraId="185B648B" w14:textId="77777777" w:rsidR="00CD56AC" w:rsidRPr="002E5189" w:rsidRDefault="00CD56AC" w:rsidP="007600FE">
      <w:pPr>
        <w:rPr>
          <w:lang w:val="sr-Latn-ME"/>
        </w:rPr>
      </w:pPr>
    </w:p>
    <w:p w14:paraId="052CE45E" w14:textId="77777777" w:rsidR="00CD56AC" w:rsidRPr="002E5189" w:rsidRDefault="00CD56AC" w:rsidP="007600FE">
      <w:pPr>
        <w:rPr>
          <w:lang w:val="sr-Latn-ME"/>
        </w:rPr>
      </w:pPr>
    </w:p>
    <w:p w14:paraId="2641A2A5" w14:textId="77777777" w:rsidR="00DB2033" w:rsidRPr="002E5189" w:rsidRDefault="00DB2033" w:rsidP="007600FE">
      <w:pPr>
        <w:rPr>
          <w:lang w:val="sr-Latn-ME"/>
        </w:rPr>
      </w:pPr>
    </w:p>
    <w:p w14:paraId="3F096C22" w14:textId="77777777" w:rsidR="00DB2033" w:rsidRPr="002E5189" w:rsidRDefault="00DB2033" w:rsidP="007600FE">
      <w:pPr>
        <w:rPr>
          <w:lang w:val="sr-Latn-ME"/>
        </w:rPr>
      </w:pPr>
    </w:p>
    <w:p w14:paraId="6786262C" w14:textId="77777777" w:rsidR="00DB2033" w:rsidRPr="002E5189" w:rsidRDefault="00DB2033" w:rsidP="007600FE">
      <w:pPr>
        <w:rPr>
          <w:lang w:val="sr-Latn-ME"/>
        </w:rPr>
      </w:pPr>
    </w:p>
    <w:p w14:paraId="20734D50" w14:textId="77777777" w:rsidR="00DB2033" w:rsidRPr="002E5189" w:rsidRDefault="00DB2033" w:rsidP="007600FE">
      <w:pPr>
        <w:rPr>
          <w:lang w:val="sr-Latn-ME"/>
        </w:rPr>
      </w:pPr>
    </w:p>
    <w:p w14:paraId="0269BC0D" w14:textId="77777777" w:rsidR="00DB2033" w:rsidRPr="002E5189" w:rsidRDefault="00DB2033" w:rsidP="007600FE">
      <w:pPr>
        <w:rPr>
          <w:lang w:val="sr-Latn-ME"/>
        </w:rPr>
      </w:pPr>
    </w:p>
    <w:p w14:paraId="2D5FE4DD" w14:textId="77777777" w:rsidR="00DB2033" w:rsidRPr="002E5189" w:rsidRDefault="00DB2033" w:rsidP="007600FE">
      <w:pPr>
        <w:rPr>
          <w:lang w:val="sr-Latn-ME"/>
        </w:rPr>
      </w:pPr>
    </w:p>
    <w:p w14:paraId="52DBB739" w14:textId="77777777" w:rsidR="00DB2033" w:rsidRPr="002E5189" w:rsidRDefault="00DB2033" w:rsidP="007600FE">
      <w:pPr>
        <w:rPr>
          <w:lang w:val="sr-Latn-ME"/>
        </w:rPr>
      </w:pPr>
    </w:p>
    <w:p w14:paraId="5210D462" w14:textId="77777777" w:rsidR="00DB2033" w:rsidRPr="002E5189" w:rsidRDefault="00DB2033" w:rsidP="007600FE">
      <w:pPr>
        <w:rPr>
          <w:lang w:val="sr-Latn-ME"/>
        </w:rPr>
      </w:pPr>
    </w:p>
    <w:p w14:paraId="6AB082CC" w14:textId="77777777" w:rsidR="00DB2033" w:rsidRPr="002E5189" w:rsidRDefault="00DB2033" w:rsidP="007600FE">
      <w:pPr>
        <w:rPr>
          <w:lang w:val="sr-Latn-ME"/>
        </w:rPr>
      </w:pPr>
    </w:p>
    <w:p w14:paraId="1096CC17" w14:textId="77777777" w:rsidR="00CD56AC" w:rsidRPr="002E5189" w:rsidRDefault="00CD56AC" w:rsidP="007600FE">
      <w:pPr>
        <w:rPr>
          <w:lang w:val="sr-Latn-ME"/>
        </w:rPr>
      </w:pPr>
    </w:p>
    <w:p w14:paraId="04204B20" w14:textId="77777777" w:rsidR="007600FE" w:rsidRPr="002E5189" w:rsidRDefault="007600FE" w:rsidP="007600FE">
      <w:pPr>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14C8C88F" w14:textId="77777777">
        <w:tc>
          <w:tcPr>
            <w:tcW w:w="9860" w:type="dxa"/>
            <w:shd w:val="clear" w:color="auto" w:fill="FFFF99"/>
          </w:tcPr>
          <w:p w14:paraId="65EECA03" w14:textId="77777777" w:rsidR="007600FE" w:rsidRPr="002E5189" w:rsidRDefault="007600FE" w:rsidP="004C7222">
            <w:pPr>
              <w:rPr>
                <w:rFonts w:eastAsia="MS Mincho"/>
                <w:lang w:val="sr-Latn-ME"/>
              </w:rPr>
            </w:pPr>
            <w:r w:rsidRPr="002E5189">
              <w:rPr>
                <w:rFonts w:eastAsia="MS Mincho"/>
                <w:lang w:val="sr-Latn-ME"/>
              </w:rPr>
              <w:t xml:space="preserve">2. </w:t>
            </w:r>
            <w:r w:rsidR="004C7222" w:rsidRPr="002E5189">
              <w:rPr>
                <w:rFonts w:eastAsia="MS Mincho"/>
                <w:lang w:val="sr-Latn-ME"/>
              </w:rPr>
              <w:t>DECISIONS</w:t>
            </w:r>
          </w:p>
        </w:tc>
      </w:tr>
      <w:tr w:rsidR="007600FE" w:rsidRPr="002E5189" w14:paraId="4C2F1259" w14:textId="77777777" w:rsidTr="000F2822">
        <w:tc>
          <w:tcPr>
            <w:tcW w:w="9860" w:type="dxa"/>
            <w:shd w:val="clear" w:color="auto" w:fill="F7CAAC"/>
          </w:tcPr>
          <w:p w14:paraId="75C2C5E6" w14:textId="77777777" w:rsidR="007600FE" w:rsidRPr="002E5189" w:rsidRDefault="007600FE" w:rsidP="004C7222">
            <w:pPr>
              <w:rPr>
                <w:rFonts w:eastAsia="MS Mincho"/>
                <w:lang w:val="sr-Latn-ME"/>
              </w:rPr>
            </w:pPr>
            <w:r w:rsidRPr="002E5189">
              <w:rPr>
                <w:rFonts w:eastAsia="MS Mincho"/>
                <w:lang w:val="sr-Latn-ME"/>
              </w:rPr>
              <w:t xml:space="preserve">2.1. </w:t>
            </w:r>
            <w:r w:rsidR="004C7222" w:rsidRPr="002E5189">
              <w:rPr>
                <w:rFonts w:eastAsia="MS Mincho"/>
                <w:i/>
                <w:iCs/>
                <w:lang w:val="sr-Latn-ME"/>
              </w:rPr>
              <w:t xml:space="preserve">Sui generis </w:t>
            </w:r>
            <w:r w:rsidR="004C7222" w:rsidRPr="002E5189">
              <w:rPr>
                <w:rFonts w:eastAsia="MS Mincho"/>
                <w:lang w:val="sr-Latn-ME"/>
              </w:rPr>
              <w:t>decisions</w:t>
            </w:r>
            <w:r w:rsidR="004C7222" w:rsidRPr="002E5189">
              <w:rPr>
                <w:rStyle w:val="FootnoteReference"/>
                <w:rFonts w:eastAsia="MS Mincho"/>
                <w:lang w:val="sr-Latn-ME"/>
              </w:rPr>
              <w:footnoteReference w:id="31"/>
            </w:r>
          </w:p>
        </w:tc>
      </w:tr>
      <w:tr w:rsidR="007600FE" w:rsidRPr="002E5189" w14:paraId="67F41C6B" w14:textId="77777777">
        <w:tc>
          <w:tcPr>
            <w:tcW w:w="9860" w:type="dxa"/>
            <w:tcBorders>
              <w:bottom w:val="single" w:sz="4" w:space="0" w:color="auto"/>
            </w:tcBorders>
          </w:tcPr>
          <w:p w14:paraId="44DFBBAB" w14:textId="77777777" w:rsidR="007600FE" w:rsidRPr="002E5189" w:rsidRDefault="007600FE" w:rsidP="00BF7D16">
            <w:pPr>
              <w:jc w:val="center"/>
              <w:rPr>
                <w:rFonts w:eastAsia="MS Mincho"/>
                <w:sz w:val="22"/>
                <w:szCs w:val="22"/>
                <w:lang w:val="sr-Latn-ME"/>
              </w:rPr>
            </w:pPr>
          </w:p>
          <w:p w14:paraId="562F7912"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COUNCIL DECISION</w:t>
            </w:r>
          </w:p>
          <w:p w14:paraId="76447B3B"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of .............</w:t>
            </w:r>
          </w:p>
          <w:p w14:paraId="3C388284" w14:textId="77777777" w:rsidR="007600FE" w:rsidRPr="002E5189" w:rsidRDefault="007600FE" w:rsidP="00BF7D16">
            <w:pPr>
              <w:jc w:val="center"/>
              <w:rPr>
                <w:rFonts w:eastAsia="MS Mincho"/>
                <w:sz w:val="22"/>
                <w:szCs w:val="22"/>
                <w:lang w:val="sr-Latn-ME"/>
              </w:rPr>
            </w:pPr>
          </w:p>
          <w:p w14:paraId="5EF3D3FF"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 xml:space="preserve">THE COUNCIL OF THE EUROPEAN UNION, </w:t>
            </w:r>
          </w:p>
          <w:p w14:paraId="4B18D9DE" w14:textId="77777777" w:rsidR="007600FE" w:rsidRPr="002E5189" w:rsidRDefault="007600FE" w:rsidP="007600FE">
            <w:pPr>
              <w:rPr>
                <w:rFonts w:eastAsia="MS Mincho"/>
                <w:sz w:val="22"/>
                <w:szCs w:val="22"/>
                <w:lang w:val="sr-Latn-ME"/>
              </w:rPr>
            </w:pPr>
          </w:p>
          <w:p w14:paraId="136AF9A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Treaty ..................... ,] [and in particular Article(s) ..................... thereof,] </w:t>
            </w:r>
          </w:p>
          <w:p w14:paraId="09F7897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Staff Regulations ..................... ,]</w:t>
            </w:r>
          </w:p>
          <w:p w14:paraId="7861EE0D"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w:t>
            </w:r>
          </w:p>
          <w:p w14:paraId="5FF655A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proposal from the Commission,]</w:t>
            </w:r>
          </w:p>
          <w:p w14:paraId="08415F29"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draft Decision submitted by the Commission,]</w:t>
            </w:r>
          </w:p>
          <w:p w14:paraId="4EEC59CC"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Recommendation from the Commission,]</w:t>
            </w:r>
          </w:p>
          <w:p w14:paraId="5C3DBFE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recommendation from the European Central Bank,]</w:t>
            </w:r>
          </w:p>
          <w:p w14:paraId="47F7BDC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report from the Commission,]</w:t>
            </w:r>
          </w:p>
          <w:p w14:paraId="0637A83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Parliament,]</w:t>
            </w:r>
          </w:p>
          <w:p w14:paraId="203C7583"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Economic and Social Committee,]</w:t>
            </w:r>
          </w:p>
          <w:p w14:paraId="4A74D2E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Committee of the Regions,]</w:t>
            </w:r>
          </w:p>
          <w:p w14:paraId="7ECC614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Central Bank,]</w:t>
            </w:r>
          </w:p>
          <w:p w14:paraId="01BCCDD1"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Staff Regulations Committee,]</w:t>
            </w:r>
          </w:p>
          <w:p w14:paraId="4330897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[After consulting the Staff Committee,]</w:t>
            </w:r>
          </w:p>
          <w:p w14:paraId="381773F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[Acting in accordance with the procedure laid down in Article 252 of the Treaty,]</w:t>
            </w:r>
            <w:r w:rsidRPr="002E5189">
              <w:rPr>
                <w:rStyle w:val="FootnoteReference"/>
                <w:rFonts w:eastAsia="MS Mincho"/>
                <w:sz w:val="22"/>
                <w:szCs w:val="22"/>
                <w:lang w:val="sr-Latn-ME"/>
              </w:rPr>
              <w:footnoteReference w:id="32"/>
            </w:r>
          </w:p>
          <w:p w14:paraId="76C82590" w14:textId="77777777" w:rsidR="007600FE" w:rsidRPr="002E5189" w:rsidRDefault="007600FE" w:rsidP="00BF7D16">
            <w:pPr>
              <w:autoSpaceDE w:val="0"/>
              <w:autoSpaceDN w:val="0"/>
              <w:adjustRightInd w:val="0"/>
              <w:rPr>
                <w:rFonts w:eastAsia="MS Mincho"/>
                <w:sz w:val="22"/>
                <w:szCs w:val="22"/>
                <w:lang w:val="sr-Latn-ME"/>
              </w:rPr>
            </w:pPr>
          </w:p>
          <w:p w14:paraId="775601EA"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Whereas: </w:t>
            </w:r>
          </w:p>
          <w:p w14:paraId="399470E9"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w:t>
            </w:r>
          </w:p>
          <w:p w14:paraId="0EBC5AB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w:t>
            </w:r>
          </w:p>
          <w:p w14:paraId="6AF0B73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 .....................,</w:t>
            </w:r>
          </w:p>
          <w:p w14:paraId="2FB143D9"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HAS DECIDED AS FOLLOWS: </w:t>
            </w:r>
          </w:p>
          <w:p w14:paraId="3E849C59" w14:textId="77777777" w:rsidR="00A011CA" w:rsidRPr="002E5189" w:rsidRDefault="00A011CA" w:rsidP="00BF7D16">
            <w:pPr>
              <w:autoSpaceDE w:val="0"/>
              <w:autoSpaceDN w:val="0"/>
              <w:adjustRightInd w:val="0"/>
              <w:rPr>
                <w:rFonts w:eastAsia="MS Mincho"/>
                <w:sz w:val="22"/>
                <w:szCs w:val="22"/>
                <w:lang w:val="sr-Latn-ME"/>
              </w:rPr>
            </w:pPr>
          </w:p>
          <w:p w14:paraId="006EC4DF" w14:textId="77777777" w:rsidR="00A011CA" w:rsidRPr="002E5189" w:rsidRDefault="00A011CA" w:rsidP="00BF7D16">
            <w:pPr>
              <w:autoSpaceDE w:val="0"/>
              <w:autoSpaceDN w:val="0"/>
              <w:adjustRightInd w:val="0"/>
              <w:rPr>
                <w:rFonts w:eastAsia="MS Mincho"/>
                <w:sz w:val="22"/>
                <w:szCs w:val="22"/>
                <w:lang w:val="sr-Latn-ME"/>
              </w:rPr>
            </w:pPr>
          </w:p>
          <w:p w14:paraId="34835DE1"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 1 (Sole Article)</w:t>
            </w:r>
          </w:p>
          <w:p w14:paraId="2EB5436D"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w:t>
            </w:r>
          </w:p>
          <w:p w14:paraId="7AE884E6" w14:textId="77777777" w:rsidR="007600FE" w:rsidRPr="002E5189" w:rsidRDefault="007600FE" w:rsidP="00BF7D16">
            <w:pPr>
              <w:autoSpaceDE w:val="0"/>
              <w:autoSpaceDN w:val="0"/>
              <w:adjustRightInd w:val="0"/>
              <w:rPr>
                <w:rFonts w:eastAsia="MS Mincho"/>
                <w:sz w:val="22"/>
                <w:szCs w:val="22"/>
                <w:lang w:val="sr-Latn-ME"/>
              </w:rPr>
            </w:pPr>
          </w:p>
          <w:p w14:paraId="453F5B03"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[Article… </w:t>
            </w:r>
          </w:p>
          <w:p w14:paraId="2A935018"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(This Decision shall take effect (come into force)</w:t>
            </w:r>
            <w:r w:rsidRPr="002E5189">
              <w:rPr>
                <w:rStyle w:val="FootnoteReference"/>
                <w:rFonts w:eastAsia="MS Mincho"/>
                <w:sz w:val="22"/>
                <w:szCs w:val="22"/>
                <w:lang w:val="sr-Latn-ME"/>
              </w:rPr>
              <w:footnoteReference w:id="33"/>
            </w:r>
            <w:r w:rsidRPr="002E5189">
              <w:rPr>
                <w:rFonts w:eastAsia="MS Mincho"/>
                <w:sz w:val="22"/>
                <w:szCs w:val="22"/>
                <w:lang w:val="sr-Latn-ME"/>
              </w:rPr>
              <w:t xml:space="preserve"> on the day of its publication in the Official Journal of</w:t>
            </w:r>
          </w:p>
          <w:p w14:paraId="70745F90"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the European Communities.)</w:t>
            </w:r>
          </w:p>
          <w:p w14:paraId="3B831604" w14:textId="77777777" w:rsidR="007600FE" w:rsidRPr="002E5189" w:rsidRDefault="007600FE" w:rsidP="00BF7D16">
            <w:pPr>
              <w:autoSpaceDE w:val="0"/>
              <w:autoSpaceDN w:val="0"/>
              <w:adjustRightInd w:val="0"/>
              <w:rPr>
                <w:rFonts w:eastAsia="MS Mincho"/>
                <w:sz w:val="22"/>
                <w:szCs w:val="22"/>
                <w:lang w:val="sr-Latn-ME"/>
              </w:rPr>
            </w:pPr>
          </w:p>
          <w:p w14:paraId="2EF0774A" w14:textId="77777777" w:rsidR="007600FE" w:rsidRPr="002E5189" w:rsidRDefault="00363EB4" w:rsidP="00BF7D16">
            <w:pPr>
              <w:autoSpaceDE w:val="0"/>
              <w:autoSpaceDN w:val="0"/>
              <w:adjustRightInd w:val="0"/>
              <w:rPr>
                <w:rFonts w:eastAsia="MS Mincho"/>
                <w:sz w:val="22"/>
                <w:szCs w:val="22"/>
                <w:lang w:val="sr-Latn-ME"/>
              </w:rPr>
            </w:pPr>
            <w:r w:rsidRPr="002E5189">
              <w:rPr>
                <w:rFonts w:eastAsia="MS Mincho"/>
                <w:sz w:val="22"/>
                <w:szCs w:val="22"/>
                <w:lang w:val="sr-Latn-ME"/>
              </w:rPr>
              <w:t>[</w:t>
            </w:r>
            <w:r w:rsidR="007600FE" w:rsidRPr="002E5189">
              <w:rPr>
                <w:rFonts w:eastAsia="MS Mincho"/>
                <w:sz w:val="22"/>
                <w:szCs w:val="22"/>
                <w:lang w:val="sr-Latn-ME"/>
              </w:rPr>
              <w:t>It shall apply as from ..................... (It shall apply until ..................... ) (from ..................... to .....................</w:t>
            </w:r>
            <w:r w:rsidRPr="002E5189">
              <w:rPr>
                <w:rFonts w:eastAsia="MS Mincho"/>
                <w:sz w:val="22"/>
                <w:szCs w:val="22"/>
                <w:lang w:val="sr-Latn-ME"/>
              </w:rPr>
              <w:t>)</w:t>
            </w:r>
            <w:r w:rsidR="007600FE" w:rsidRPr="002E5189">
              <w:rPr>
                <w:rFonts w:eastAsia="MS Mincho"/>
                <w:sz w:val="22"/>
                <w:szCs w:val="22"/>
                <w:lang w:val="sr-Latn-ME"/>
              </w:rPr>
              <w:t xml:space="preserve">]. </w:t>
            </w:r>
          </w:p>
          <w:p w14:paraId="5A1D1192" w14:textId="77777777" w:rsidR="007600FE" w:rsidRPr="002E5189" w:rsidRDefault="007600FE" w:rsidP="00325939">
            <w:pPr>
              <w:autoSpaceDE w:val="0"/>
              <w:autoSpaceDN w:val="0"/>
              <w:adjustRightInd w:val="0"/>
              <w:jc w:val="both"/>
              <w:rPr>
                <w:rFonts w:eastAsia="MS Mincho"/>
                <w:sz w:val="22"/>
                <w:szCs w:val="22"/>
                <w:lang w:val="sr-Latn-ME"/>
              </w:rPr>
            </w:pPr>
          </w:p>
          <w:p w14:paraId="2837F704" w14:textId="77777777" w:rsidR="00363EB4" w:rsidRPr="002E5189" w:rsidRDefault="00363EB4" w:rsidP="00325939">
            <w:pPr>
              <w:autoSpaceDE w:val="0"/>
              <w:autoSpaceDN w:val="0"/>
              <w:adjustRightInd w:val="0"/>
              <w:jc w:val="both"/>
              <w:rPr>
                <w:rFonts w:eastAsia="MS Mincho"/>
                <w:sz w:val="22"/>
                <w:szCs w:val="22"/>
                <w:lang w:val="sr-Latn-ME"/>
              </w:rPr>
            </w:pPr>
            <w:r w:rsidRPr="002E5189">
              <w:rPr>
                <w:rFonts w:eastAsia="MS Mincho"/>
                <w:sz w:val="22"/>
                <w:szCs w:val="22"/>
                <w:lang w:val="sr-Latn-ME"/>
              </w:rPr>
              <w:t>[It shall expire on........]</w:t>
            </w:r>
          </w:p>
          <w:p w14:paraId="060C1A4A" w14:textId="77777777" w:rsidR="007600FE" w:rsidRPr="002E5189" w:rsidRDefault="007600FE" w:rsidP="00BF7D16">
            <w:pPr>
              <w:autoSpaceDE w:val="0"/>
              <w:autoSpaceDN w:val="0"/>
              <w:adjustRightInd w:val="0"/>
              <w:rPr>
                <w:rFonts w:eastAsia="MS Mincho"/>
                <w:sz w:val="22"/>
                <w:szCs w:val="22"/>
                <w:lang w:val="sr-Latn-ME"/>
              </w:rPr>
            </w:pPr>
          </w:p>
          <w:p w14:paraId="19594773" w14:textId="77777777" w:rsidR="007600FE" w:rsidRPr="002E5189" w:rsidRDefault="007600FE" w:rsidP="007E3D62">
            <w:pPr>
              <w:autoSpaceDE w:val="0"/>
              <w:autoSpaceDN w:val="0"/>
              <w:adjustRightInd w:val="0"/>
              <w:rPr>
                <w:rFonts w:eastAsia="MS Mincho"/>
                <w:sz w:val="22"/>
                <w:szCs w:val="22"/>
                <w:lang w:val="sr-Latn-ME"/>
              </w:rPr>
            </w:pPr>
            <w:r w:rsidRPr="002E5189">
              <w:rPr>
                <w:rFonts w:eastAsia="MS Mincho"/>
                <w:sz w:val="22"/>
                <w:szCs w:val="22"/>
                <w:lang w:val="sr-Latn-ME"/>
              </w:rPr>
              <w:t xml:space="preserve">Done at                                                                                                     </w:t>
            </w:r>
          </w:p>
          <w:p w14:paraId="1116D3F5"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For the Council</w:t>
            </w:r>
          </w:p>
          <w:p w14:paraId="33CE14ED"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i/>
                <w:sz w:val="22"/>
                <w:szCs w:val="22"/>
                <w:lang w:val="sr-Latn-ME"/>
              </w:rPr>
              <w:t xml:space="preserve">                                                                                                         The President</w:t>
            </w:r>
          </w:p>
          <w:p w14:paraId="0405A769" w14:textId="77777777" w:rsidR="00FD7166" w:rsidRPr="002E5189" w:rsidRDefault="00FD7166" w:rsidP="00BF7D16">
            <w:pPr>
              <w:autoSpaceDE w:val="0"/>
              <w:autoSpaceDN w:val="0"/>
              <w:adjustRightInd w:val="0"/>
              <w:rPr>
                <w:rFonts w:eastAsia="MS Mincho"/>
                <w:sz w:val="22"/>
                <w:szCs w:val="22"/>
                <w:lang w:val="sr-Latn-ME"/>
              </w:rPr>
            </w:pPr>
          </w:p>
        </w:tc>
      </w:tr>
      <w:tr w:rsidR="007600FE" w:rsidRPr="002E5189" w14:paraId="7A5FC416" w14:textId="77777777">
        <w:tc>
          <w:tcPr>
            <w:tcW w:w="9860" w:type="dxa"/>
            <w:shd w:val="clear" w:color="auto" w:fill="FFFF99"/>
          </w:tcPr>
          <w:p w14:paraId="1AF31455" w14:textId="77777777" w:rsidR="007600FE" w:rsidRPr="002E5189" w:rsidRDefault="007600FE" w:rsidP="00932516">
            <w:pPr>
              <w:rPr>
                <w:rFonts w:eastAsia="MS Mincho"/>
                <w:sz w:val="22"/>
                <w:szCs w:val="22"/>
                <w:lang w:val="sr-Latn-ME"/>
              </w:rPr>
            </w:pPr>
            <w:r w:rsidRPr="002E5189">
              <w:rPr>
                <w:rFonts w:eastAsia="MS Mincho"/>
                <w:sz w:val="22"/>
                <w:szCs w:val="22"/>
                <w:lang w:val="sr-Latn-ME"/>
              </w:rPr>
              <w:lastRenderedPageBreak/>
              <w:t xml:space="preserve">2. </w:t>
            </w:r>
            <w:r w:rsidR="00363EB4" w:rsidRPr="002E5189">
              <w:rPr>
                <w:rFonts w:eastAsia="MS Mincho"/>
                <w:sz w:val="22"/>
                <w:szCs w:val="22"/>
                <w:lang w:val="sr-Latn-ME"/>
              </w:rPr>
              <w:t>ODLUKE</w:t>
            </w:r>
          </w:p>
        </w:tc>
      </w:tr>
      <w:tr w:rsidR="007600FE" w:rsidRPr="002E5189" w14:paraId="5FC8345C" w14:textId="77777777" w:rsidTr="000F2822">
        <w:tc>
          <w:tcPr>
            <w:tcW w:w="9860" w:type="dxa"/>
            <w:shd w:val="clear" w:color="auto" w:fill="F7CAAC"/>
          </w:tcPr>
          <w:p w14:paraId="46F27D92" w14:textId="77777777" w:rsidR="007600FE" w:rsidRPr="002E5189" w:rsidRDefault="007600FE" w:rsidP="00932516">
            <w:pPr>
              <w:rPr>
                <w:rFonts w:eastAsia="MS Mincho"/>
                <w:sz w:val="22"/>
                <w:szCs w:val="22"/>
                <w:lang w:val="sr-Latn-ME"/>
              </w:rPr>
            </w:pPr>
            <w:r w:rsidRPr="002E5189">
              <w:rPr>
                <w:rFonts w:eastAsia="MS Mincho"/>
                <w:sz w:val="22"/>
                <w:szCs w:val="22"/>
                <w:lang w:val="sr-Latn-ME"/>
              </w:rPr>
              <w:t xml:space="preserve">2.1. </w:t>
            </w:r>
            <w:r w:rsidR="00932516" w:rsidRPr="002E5189">
              <w:rPr>
                <w:rFonts w:eastAsia="MS Mincho"/>
                <w:sz w:val="22"/>
                <w:szCs w:val="22"/>
                <w:lang w:val="sr-Latn-ME"/>
              </w:rPr>
              <w:t xml:space="preserve"> </w:t>
            </w:r>
            <w:r w:rsidR="00363EB4" w:rsidRPr="002E5189">
              <w:rPr>
                <w:rFonts w:eastAsia="MS Mincho"/>
                <w:sz w:val="22"/>
                <w:szCs w:val="22"/>
                <w:lang w:val="sr-Latn-ME"/>
              </w:rPr>
              <w:t xml:space="preserve">Odluke </w:t>
            </w:r>
            <w:r w:rsidR="00363EB4" w:rsidRPr="002E5189">
              <w:rPr>
                <w:rFonts w:eastAsia="MS Mincho"/>
                <w:i/>
                <w:sz w:val="22"/>
                <w:szCs w:val="22"/>
                <w:lang w:val="sr-Latn-ME"/>
              </w:rPr>
              <w:t>sui generis</w:t>
            </w:r>
            <w:r w:rsidR="00932516" w:rsidRPr="002E5189">
              <w:rPr>
                <w:rStyle w:val="FootnoteReference"/>
                <w:rFonts w:eastAsia="MS Mincho"/>
                <w:i/>
                <w:sz w:val="22"/>
                <w:szCs w:val="22"/>
                <w:lang w:val="sr-Latn-ME"/>
              </w:rPr>
              <w:footnoteReference w:id="34"/>
            </w:r>
          </w:p>
        </w:tc>
      </w:tr>
      <w:tr w:rsidR="007600FE" w:rsidRPr="002E5189" w14:paraId="669F6600" w14:textId="77777777">
        <w:tc>
          <w:tcPr>
            <w:tcW w:w="9860" w:type="dxa"/>
            <w:tcBorders>
              <w:bottom w:val="single" w:sz="4" w:space="0" w:color="auto"/>
            </w:tcBorders>
          </w:tcPr>
          <w:p w14:paraId="1E8DA3F6" w14:textId="77777777" w:rsidR="007600FE" w:rsidRPr="002E5189" w:rsidRDefault="007600FE" w:rsidP="00BF7D16">
            <w:pPr>
              <w:jc w:val="center"/>
              <w:rPr>
                <w:rFonts w:eastAsia="MS Mincho"/>
                <w:sz w:val="22"/>
                <w:szCs w:val="22"/>
                <w:lang w:val="sr-Latn-ME"/>
              </w:rPr>
            </w:pPr>
          </w:p>
          <w:p w14:paraId="3AD7D57B"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ODLUKA SAVJETA</w:t>
            </w:r>
          </w:p>
          <w:p w14:paraId="0525A39B"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od .............</w:t>
            </w:r>
          </w:p>
          <w:p w14:paraId="10023592" w14:textId="77777777" w:rsidR="007600FE" w:rsidRPr="002E5189" w:rsidRDefault="007600FE" w:rsidP="00BF7D16">
            <w:pPr>
              <w:jc w:val="center"/>
              <w:rPr>
                <w:rFonts w:eastAsia="MS Mincho"/>
                <w:sz w:val="22"/>
                <w:szCs w:val="22"/>
                <w:lang w:val="sr-Latn-ME"/>
              </w:rPr>
            </w:pPr>
          </w:p>
          <w:p w14:paraId="3FCDE7B9" w14:textId="77777777" w:rsidR="00D66692" w:rsidRPr="002E5189" w:rsidRDefault="00D66692" w:rsidP="00D66692">
            <w:pPr>
              <w:rPr>
                <w:rFonts w:eastAsia="MS Mincho"/>
                <w:sz w:val="22"/>
                <w:szCs w:val="22"/>
                <w:lang w:val="sr-Latn-ME"/>
              </w:rPr>
            </w:pPr>
            <w:bookmarkStart w:id="76" w:name="_Toc70230089"/>
            <w:bookmarkStart w:id="77" w:name="_Toc70750310"/>
            <w:bookmarkStart w:id="78" w:name="_Toc70752118"/>
            <w:r w:rsidRPr="002E5189">
              <w:rPr>
                <w:rFonts w:eastAsia="MS Mincho"/>
                <w:sz w:val="22"/>
                <w:szCs w:val="22"/>
                <w:lang w:val="sr-Latn-ME"/>
              </w:rPr>
              <w:t>SAVJET EVROPSKE UNIJE,</w:t>
            </w:r>
            <w:bookmarkEnd w:id="76"/>
            <w:bookmarkEnd w:id="77"/>
            <w:bookmarkEnd w:id="78"/>
          </w:p>
          <w:p w14:paraId="593F7B33" w14:textId="77777777" w:rsidR="00D66692" w:rsidRPr="002E5189" w:rsidRDefault="00D66692" w:rsidP="00D66692">
            <w:pPr>
              <w:rPr>
                <w:rFonts w:eastAsia="MS Mincho"/>
                <w:sz w:val="22"/>
                <w:szCs w:val="22"/>
                <w:lang w:val="sr-Latn-ME"/>
              </w:rPr>
            </w:pPr>
          </w:p>
          <w:p w14:paraId="736628F1"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[imajući u vidu Ugovor ...,] [a naročito član</w:t>
            </w:r>
            <w:r w:rsidR="00CA5CD4" w:rsidRPr="002E5189">
              <w:rPr>
                <w:rFonts w:eastAsia="MS Mincho"/>
                <w:sz w:val="22"/>
                <w:szCs w:val="22"/>
                <w:lang w:val="sr-Latn-ME"/>
              </w:rPr>
              <w:t>/čl.</w:t>
            </w:r>
            <w:r w:rsidRPr="002E5189">
              <w:rPr>
                <w:rFonts w:eastAsia="MS Mincho"/>
                <w:sz w:val="22"/>
                <w:szCs w:val="22"/>
                <w:lang w:val="sr-Latn-ME"/>
              </w:rPr>
              <w:t>...,]</w:t>
            </w:r>
          </w:p>
          <w:p w14:paraId="313DA874" w14:textId="77777777" w:rsidR="00D66692" w:rsidRPr="002E5189" w:rsidRDefault="00D66692" w:rsidP="00D66692">
            <w:pPr>
              <w:rPr>
                <w:rFonts w:eastAsia="MS Mincho"/>
                <w:sz w:val="22"/>
                <w:szCs w:val="22"/>
                <w:lang w:val="sr-Latn-ME"/>
              </w:rPr>
            </w:pPr>
          </w:p>
          <w:p w14:paraId="25742A35" w14:textId="77777777" w:rsidR="00D66692" w:rsidRPr="002E5189" w:rsidRDefault="00D66692" w:rsidP="00D66692">
            <w:pPr>
              <w:rPr>
                <w:rFonts w:eastAsia="MS Mincho"/>
                <w:sz w:val="22"/>
                <w:szCs w:val="22"/>
                <w:vertAlign w:val="superscript"/>
                <w:lang w:val="sr-Latn-ME"/>
              </w:rPr>
            </w:pPr>
            <w:r w:rsidRPr="002E5189">
              <w:rPr>
                <w:rFonts w:eastAsia="MS Mincho"/>
                <w:sz w:val="22"/>
                <w:szCs w:val="22"/>
                <w:lang w:val="sr-Latn-ME"/>
              </w:rPr>
              <w:t>[imajući u vidu</w:t>
            </w:r>
            <w:r w:rsidR="00CF6024" w:rsidRPr="002E5189">
              <w:rPr>
                <w:rFonts w:eastAsia="MS Mincho"/>
                <w:sz w:val="22"/>
                <w:szCs w:val="22"/>
                <w:lang w:val="sr-Latn-ME"/>
              </w:rPr>
              <w:t xml:space="preserve"> kadrovske propise</w:t>
            </w:r>
            <w:r w:rsidRPr="002E5189">
              <w:rPr>
                <w:rFonts w:eastAsia="MS Mincho"/>
                <w:sz w:val="22"/>
                <w:szCs w:val="22"/>
                <w:lang w:val="sr-Latn-ME"/>
              </w:rPr>
              <w:t>......,]</w:t>
            </w:r>
          </w:p>
          <w:p w14:paraId="7483F257" w14:textId="77777777" w:rsidR="00D66692" w:rsidRPr="002E5189" w:rsidRDefault="00D66692" w:rsidP="00D66692">
            <w:pPr>
              <w:rPr>
                <w:rFonts w:eastAsia="MS Mincho"/>
                <w:sz w:val="22"/>
                <w:szCs w:val="22"/>
                <w:lang w:val="sr-Latn-ME"/>
              </w:rPr>
            </w:pPr>
          </w:p>
          <w:p w14:paraId="04F4F190"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[imajući u vidu...,]</w:t>
            </w:r>
          </w:p>
          <w:p w14:paraId="43E3E1D3" w14:textId="77777777" w:rsidR="00D66692" w:rsidRPr="002E5189" w:rsidRDefault="00D66692" w:rsidP="00D66692">
            <w:pPr>
              <w:rPr>
                <w:rFonts w:eastAsia="MS Mincho"/>
                <w:sz w:val="22"/>
                <w:szCs w:val="22"/>
                <w:lang w:val="sr-Latn-ME"/>
              </w:rPr>
            </w:pPr>
          </w:p>
          <w:p w14:paraId="185B448E"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[imajući u vidu pr</w:t>
            </w:r>
            <w:r w:rsidR="001E2B5A" w:rsidRPr="002E5189">
              <w:rPr>
                <w:rFonts w:eastAsia="MS Mincho"/>
                <w:sz w:val="22"/>
                <w:szCs w:val="22"/>
                <w:lang w:val="sr-Latn-ME"/>
              </w:rPr>
              <w:t>ij</w:t>
            </w:r>
            <w:r w:rsidRPr="002E5189">
              <w:rPr>
                <w:rFonts w:eastAsia="MS Mincho"/>
                <w:sz w:val="22"/>
                <w:szCs w:val="22"/>
                <w:lang w:val="sr-Latn-ME"/>
              </w:rPr>
              <w:t>edlog Komisije,]</w:t>
            </w:r>
          </w:p>
          <w:p w14:paraId="0061BA74" w14:textId="77777777" w:rsidR="00D66692" w:rsidRPr="002E5189" w:rsidRDefault="00D66692" w:rsidP="00D66692">
            <w:pPr>
              <w:rPr>
                <w:rFonts w:eastAsia="MS Mincho"/>
                <w:sz w:val="22"/>
                <w:szCs w:val="22"/>
                <w:lang w:val="sr-Latn-ME"/>
              </w:rPr>
            </w:pPr>
          </w:p>
          <w:p w14:paraId="403AB6D4" w14:textId="77777777" w:rsidR="00D66692" w:rsidRPr="002E5189" w:rsidRDefault="00D66692" w:rsidP="00D66692">
            <w:pPr>
              <w:rPr>
                <w:rFonts w:eastAsia="MS Mincho"/>
                <w:sz w:val="22"/>
                <w:szCs w:val="22"/>
                <w:vertAlign w:val="superscript"/>
                <w:lang w:val="sr-Latn-ME"/>
              </w:rPr>
            </w:pPr>
            <w:r w:rsidRPr="002E5189">
              <w:rPr>
                <w:rFonts w:eastAsia="MS Mincho"/>
                <w:sz w:val="22"/>
                <w:szCs w:val="22"/>
                <w:lang w:val="sr-Latn-ME"/>
              </w:rPr>
              <w:t>[imajući u vidu nacrt odluke koji je podnijela Komisija,]</w:t>
            </w:r>
          </w:p>
          <w:p w14:paraId="2784AFD2" w14:textId="77777777" w:rsidR="00D66692" w:rsidRPr="002E5189" w:rsidRDefault="00D66692" w:rsidP="00D66692">
            <w:pPr>
              <w:rPr>
                <w:rFonts w:eastAsia="MS Mincho"/>
                <w:sz w:val="22"/>
                <w:szCs w:val="22"/>
                <w:lang w:val="sr-Latn-ME"/>
              </w:rPr>
            </w:pPr>
          </w:p>
          <w:p w14:paraId="2859D41F"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[imajući u vidu preporuku Komisije,]</w:t>
            </w:r>
          </w:p>
          <w:p w14:paraId="192B7205" w14:textId="77777777" w:rsidR="00D66692" w:rsidRPr="002E5189" w:rsidRDefault="00D66692" w:rsidP="00D66692">
            <w:pPr>
              <w:rPr>
                <w:rFonts w:eastAsia="MS Mincho"/>
                <w:sz w:val="22"/>
                <w:szCs w:val="22"/>
                <w:lang w:val="sr-Latn-ME"/>
              </w:rPr>
            </w:pPr>
          </w:p>
          <w:p w14:paraId="32C1EB9B"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[imajući u vidu preporuku Evropske centralne banke,]</w:t>
            </w:r>
          </w:p>
          <w:p w14:paraId="54785F37" w14:textId="77777777" w:rsidR="00D66692" w:rsidRPr="002E5189" w:rsidRDefault="00D66692" w:rsidP="00D66692">
            <w:pPr>
              <w:rPr>
                <w:rFonts w:eastAsia="MS Mincho"/>
                <w:sz w:val="22"/>
                <w:szCs w:val="22"/>
                <w:lang w:val="sr-Latn-ME"/>
              </w:rPr>
            </w:pPr>
          </w:p>
          <w:p w14:paraId="28E9ACE1"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[imajući u vidu izvještaj Komisije,]</w:t>
            </w:r>
          </w:p>
          <w:p w14:paraId="2799FCCC" w14:textId="77777777" w:rsidR="00D66692" w:rsidRPr="002E5189" w:rsidRDefault="00D66692" w:rsidP="00D66692">
            <w:pPr>
              <w:rPr>
                <w:rFonts w:eastAsia="MS Mincho"/>
                <w:sz w:val="22"/>
                <w:szCs w:val="22"/>
                <w:lang w:val="sr-Latn-ME"/>
              </w:rPr>
            </w:pPr>
          </w:p>
          <w:p w14:paraId="5983D568"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Evropskog parlamenta,]</w:t>
            </w:r>
          </w:p>
          <w:p w14:paraId="319ED292" w14:textId="77777777" w:rsidR="00D66692" w:rsidRPr="002E5189" w:rsidRDefault="00D66692" w:rsidP="00D66692">
            <w:pPr>
              <w:rPr>
                <w:rFonts w:eastAsia="MS Mincho"/>
                <w:sz w:val="22"/>
                <w:szCs w:val="22"/>
                <w:lang w:val="sr-Latn-ME"/>
              </w:rPr>
            </w:pPr>
          </w:p>
          <w:p w14:paraId="3500F212"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Ekonomsko</w:t>
            </w:r>
            <w:r w:rsidR="00CA5CD4" w:rsidRPr="002E5189">
              <w:rPr>
                <w:rFonts w:eastAsia="MS Mincho"/>
                <w:sz w:val="22"/>
                <w:szCs w:val="22"/>
                <w:lang w:val="sr-Latn-ME"/>
              </w:rPr>
              <w:t>g</w:t>
            </w:r>
            <w:r w:rsidRPr="002E5189">
              <w:rPr>
                <w:rFonts w:eastAsia="MS Mincho"/>
                <w:sz w:val="22"/>
                <w:szCs w:val="22"/>
                <w:lang w:val="sr-Latn-ME"/>
              </w:rPr>
              <w:t>-socijalnog komiteta,]</w:t>
            </w:r>
          </w:p>
          <w:p w14:paraId="00537DE0" w14:textId="77777777" w:rsidR="00D66692" w:rsidRPr="002E5189" w:rsidRDefault="00D66692" w:rsidP="00D66692">
            <w:pPr>
              <w:rPr>
                <w:rFonts w:eastAsia="MS Mincho"/>
                <w:sz w:val="22"/>
                <w:szCs w:val="22"/>
                <w:lang w:val="sr-Latn-ME"/>
              </w:rPr>
            </w:pPr>
          </w:p>
          <w:p w14:paraId="1E10ABFB"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Komiteta regiona,]</w:t>
            </w:r>
          </w:p>
          <w:p w14:paraId="00A2791B" w14:textId="77777777" w:rsidR="00D66692" w:rsidRPr="002E5189" w:rsidRDefault="00D66692" w:rsidP="00D66692">
            <w:pPr>
              <w:rPr>
                <w:rFonts w:eastAsia="MS Mincho"/>
                <w:sz w:val="22"/>
                <w:szCs w:val="22"/>
                <w:lang w:val="sr-Latn-ME"/>
              </w:rPr>
            </w:pPr>
          </w:p>
          <w:p w14:paraId="740CB628"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Evropske centralne banke,]</w:t>
            </w:r>
          </w:p>
          <w:p w14:paraId="26B502F6" w14:textId="77777777" w:rsidR="00D66692" w:rsidRPr="002E5189" w:rsidRDefault="00D66692" w:rsidP="00D66692">
            <w:pPr>
              <w:rPr>
                <w:rFonts w:eastAsia="MS Mincho"/>
                <w:sz w:val="22"/>
                <w:szCs w:val="22"/>
                <w:lang w:val="sr-Latn-ME"/>
              </w:rPr>
            </w:pPr>
          </w:p>
          <w:p w14:paraId="093F6213"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00866354" w:rsidRPr="002E5189">
              <w:rPr>
                <w:rFonts w:eastAsia="MS Mincho"/>
                <w:sz w:val="22"/>
                <w:szCs w:val="22"/>
                <w:lang w:val="sr-Latn-ME"/>
              </w:rPr>
              <w:t xml:space="preserve">Odbora za </w:t>
            </w:r>
            <w:r w:rsidR="00C11C86" w:rsidRPr="002E5189">
              <w:rPr>
                <w:rFonts w:eastAsia="MS Mincho"/>
                <w:sz w:val="22"/>
                <w:szCs w:val="22"/>
                <w:lang w:val="sr-Latn-ME"/>
              </w:rPr>
              <w:t xml:space="preserve">kadrovske </w:t>
            </w:r>
            <w:r w:rsidR="00866354" w:rsidRPr="002E5189">
              <w:rPr>
                <w:rFonts w:eastAsia="MS Mincho"/>
                <w:sz w:val="22"/>
                <w:szCs w:val="22"/>
                <w:lang w:val="sr-Latn-ME"/>
              </w:rPr>
              <w:t>propise</w:t>
            </w:r>
            <w:r w:rsidRPr="002E5189">
              <w:rPr>
                <w:rFonts w:eastAsia="MS Mincho"/>
                <w:sz w:val="22"/>
                <w:szCs w:val="22"/>
                <w:lang w:val="sr-Latn-ME"/>
              </w:rPr>
              <w:t>,]</w:t>
            </w:r>
          </w:p>
          <w:p w14:paraId="5FA22A0C"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 xml:space="preserve">[nakon </w:t>
            </w:r>
            <w:r w:rsidR="00992750" w:rsidRPr="002E5189">
              <w:rPr>
                <w:rFonts w:eastAsia="MS Mincho"/>
                <w:sz w:val="22"/>
                <w:szCs w:val="22"/>
                <w:lang w:val="sr-Latn-ME"/>
              </w:rPr>
              <w:t>konsultacija</w:t>
            </w:r>
            <w:r w:rsidRPr="002E5189">
              <w:rPr>
                <w:rFonts w:eastAsia="MS Mincho"/>
                <w:sz w:val="22"/>
                <w:szCs w:val="22"/>
                <w:lang w:val="sr-Latn-ME"/>
              </w:rPr>
              <w:t xml:space="preserve"> sa Odborom za </w:t>
            </w:r>
            <w:r w:rsidR="004671A7" w:rsidRPr="002E5189">
              <w:rPr>
                <w:rFonts w:eastAsia="MS Mincho"/>
                <w:sz w:val="22"/>
                <w:szCs w:val="22"/>
                <w:lang w:val="sr-Latn-ME"/>
              </w:rPr>
              <w:t>kadrovska pitanja</w:t>
            </w:r>
            <w:r w:rsidRPr="002E5189">
              <w:rPr>
                <w:rFonts w:eastAsia="MS Mincho"/>
                <w:sz w:val="22"/>
                <w:szCs w:val="22"/>
                <w:lang w:val="sr-Latn-ME"/>
              </w:rPr>
              <w:t>]</w:t>
            </w:r>
          </w:p>
          <w:p w14:paraId="6B340292" w14:textId="77777777" w:rsidR="00D66692" w:rsidRPr="002E5189" w:rsidRDefault="00D66692" w:rsidP="00D66692">
            <w:pPr>
              <w:rPr>
                <w:rFonts w:eastAsia="MS Mincho"/>
                <w:sz w:val="22"/>
                <w:szCs w:val="22"/>
                <w:lang w:val="sr-Latn-ME"/>
              </w:rPr>
            </w:pPr>
          </w:p>
          <w:p w14:paraId="455390AD" w14:textId="77777777" w:rsidR="00D66692" w:rsidRPr="002E5189" w:rsidRDefault="00D66692" w:rsidP="00D66692">
            <w:pPr>
              <w:rPr>
                <w:rFonts w:eastAsia="MS Mincho"/>
                <w:sz w:val="22"/>
                <w:szCs w:val="22"/>
                <w:lang w:val="sr-Latn-ME"/>
              </w:rPr>
            </w:pPr>
            <w:r w:rsidRPr="002E5189">
              <w:rPr>
                <w:rFonts w:eastAsia="MS Mincho"/>
                <w:sz w:val="22"/>
                <w:szCs w:val="22"/>
                <w:lang w:val="sr-Latn-ME"/>
              </w:rPr>
              <w:t>[u skladu sa postupkom iz člana 252 Ugovora,]</w:t>
            </w:r>
            <w:r w:rsidRPr="002E5189">
              <w:rPr>
                <w:rStyle w:val="FootnoteReference"/>
                <w:rFonts w:eastAsia="MS Mincho"/>
                <w:sz w:val="22"/>
                <w:szCs w:val="22"/>
                <w:lang w:val="sr-Latn-ME"/>
              </w:rPr>
              <w:footnoteReference w:id="35"/>
            </w:r>
          </w:p>
          <w:p w14:paraId="31E21D95" w14:textId="77777777" w:rsidR="00D66692" w:rsidRPr="002E5189" w:rsidRDefault="00D66692" w:rsidP="00BF7D16">
            <w:pPr>
              <w:autoSpaceDE w:val="0"/>
              <w:autoSpaceDN w:val="0"/>
              <w:adjustRightInd w:val="0"/>
              <w:rPr>
                <w:rFonts w:eastAsia="MS Mincho"/>
                <w:sz w:val="22"/>
                <w:szCs w:val="22"/>
                <w:lang w:val="sr-Latn-ME"/>
              </w:rPr>
            </w:pPr>
          </w:p>
          <w:p w14:paraId="4A95A3B6" w14:textId="77777777" w:rsidR="007600FE" w:rsidRPr="002E5189" w:rsidRDefault="00D66692" w:rsidP="00BF7D16">
            <w:pPr>
              <w:autoSpaceDE w:val="0"/>
              <w:autoSpaceDN w:val="0"/>
              <w:adjustRightInd w:val="0"/>
              <w:rPr>
                <w:rFonts w:eastAsia="MS Mincho"/>
                <w:sz w:val="22"/>
                <w:szCs w:val="22"/>
                <w:lang w:val="sr-Latn-ME"/>
              </w:rPr>
            </w:pPr>
            <w:r w:rsidRPr="002E5189">
              <w:rPr>
                <w:rFonts w:eastAsia="MS Mincho"/>
                <w:sz w:val="22"/>
                <w:szCs w:val="22"/>
                <w:lang w:val="sr-Latn-ME"/>
              </w:rPr>
              <w:t>s obzirom na to da</w:t>
            </w:r>
            <w:r w:rsidR="007600FE" w:rsidRPr="002E5189">
              <w:rPr>
                <w:rFonts w:eastAsia="MS Mincho"/>
                <w:sz w:val="22"/>
                <w:szCs w:val="22"/>
                <w:lang w:val="sr-Latn-ME"/>
              </w:rPr>
              <w:t>:</w:t>
            </w:r>
          </w:p>
          <w:p w14:paraId="69B65B00"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w:t>
            </w:r>
          </w:p>
          <w:p w14:paraId="13CDFFB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w:t>
            </w:r>
          </w:p>
          <w:p w14:paraId="60D70A55"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w:t>
            </w:r>
            <w:r w:rsidR="00D66692" w:rsidRPr="002E5189">
              <w:rPr>
                <w:rFonts w:eastAsia="MS Mincho"/>
                <w:sz w:val="22"/>
                <w:szCs w:val="22"/>
                <w:lang w:val="sr-Latn-ME"/>
              </w:rPr>
              <w:t>3</w:t>
            </w:r>
            <w:r w:rsidRPr="002E5189">
              <w:rPr>
                <w:rFonts w:eastAsia="MS Mincho"/>
                <w:sz w:val="22"/>
                <w:szCs w:val="22"/>
                <w:lang w:val="sr-Latn-ME"/>
              </w:rPr>
              <w:t>) ..................... ,</w:t>
            </w:r>
          </w:p>
          <w:p w14:paraId="34B44156" w14:textId="77777777" w:rsidR="007600FE" w:rsidRPr="002E5189" w:rsidRDefault="007600FE" w:rsidP="00BF7D16">
            <w:pPr>
              <w:autoSpaceDE w:val="0"/>
              <w:autoSpaceDN w:val="0"/>
              <w:adjustRightInd w:val="0"/>
              <w:rPr>
                <w:rFonts w:eastAsia="MS Mincho"/>
                <w:sz w:val="22"/>
                <w:szCs w:val="22"/>
                <w:lang w:val="sr-Latn-ME"/>
              </w:rPr>
            </w:pPr>
          </w:p>
          <w:p w14:paraId="023B4DA6"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ODLUČIO JE</w:t>
            </w:r>
            <w:r w:rsidR="00992750" w:rsidRPr="002E5189">
              <w:rPr>
                <w:rFonts w:eastAsia="MS Mincho"/>
                <w:sz w:val="22"/>
                <w:szCs w:val="22"/>
                <w:lang w:val="sr-Latn-ME"/>
              </w:rPr>
              <w:t xml:space="preserve"> SLJEDEĆE</w:t>
            </w:r>
            <w:r w:rsidRPr="002E5189">
              <w:rPr>
                <w:rFonts w:eastAsia="MS Mincho"/>
                <w:sz w:val="22"/>
                <w:szCs w:val="22"/>
                <w:lang w:val="sr-Latn-ME"/>
              </w:rPr>
              <w:t>:</w:t>
            </w:r>
          </w:p>
          <w:p w14:paraId="381E7EC5" w14:textId="77777777" w:rsidR="007600FE" w:rsidRPr="002E5189" w:rsidRDefault="006C4356"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 1</w:t>
            </w:r>
            <w:r w:rsidR="007600FE" w:rsidRPr="002E5189">
              <w:rPr>
                <w:rFonts w:eastAsia="MS Mincho"/>
                <w:sz w:val="22"/>
                <w:szCs w:val="22"/>
                <w:lang w:val="sr-Latn-ME"/>
              </w:rPr>
              <w:t xml:space="preserve"> (jedini član)</w:t>
            </w:r>
          </w:p>
          <w:p w14:paraId="04F21E85"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w:t>
            </w:r>
          </w:p>
          <w:p w14:paraId="57897B5A" w14:textId="77777777" w:rsidR="007600FE" w:rsidRPr="002E5189" w:rsidRDefault="007600FE" w:rsidP="00BF7D16">
            <w:pPr>
              <w:autoSpaceDE w:val="0"/>
              <w:autoSpaceDN w:val="0"/>
              <w:adjustRightInd w:val="0"/>
              <w:jc w:val="center"/>
              <w:rPr>
                <w:rFonts w:eastAsia="MS Mincho"/>
                <w:sz w:val="22"/>
                <w:szCs w:val="22"/>
                <w:lang w:val="sr-Latn-ME"/>
              </w:rPr>
            </w:pPr>
          </w:p>
          <w:p w14:paraId="504E1DE3" w14:textId="77777777" w:rsidR="00B73ECB" w:rsidRPr="002E5189" w:rsidRDefault="00B73ECB" w:rsidP="00BF7D16">
            <w:pPr>
              <w:autoSpaceDE w:val="0"/>
              <w:autoSpaceDN w:val="0"/>
              <w:adjustRightInd w:val="0"/>
              <w:jc w:val="center"/>
              <w:rPr>
                <w:rFonts w:eastAsia="MS Mincho"/>
                <w:sz w:val="22"/>
                <w:szCs w:val="22"/>
                <w:lang w:val="sr-Latn-ME"/>
              </w:rPr>
            </w:pPr>
          </w:p>
          <w:p w14:paraId="5FDD6069"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 …</w:t>
            </w:r>
          </w:p>
          <w:p w14:paraId="4AC878E8" w14:textId="77777777" w:rsidR="00B73ECB" w:rsidRPr="002E5189" w:rsidRDefault="00B73ECB" w:rsidP="00B73ECB">
            <w:pPr>
              <w:rPr>
                <w:rFonts w:eastAsia="MS Mincho"/>
                <w:sz w:val="22"/>
                <w:szCs w:val="22"/>
                <w:lang w:val="sr-Latn-ME"/>
              </w:rPr>
            </w:pPr>
            <w:r w:rsidRPr="002E5189">
              <w:rPr>
                <w:rFonts w:eastAsia="MS Mincho"/>
                <w:sz w:val="22"/>
                <w:szCs w:val="22"/>
                <w:lang w:val="sr-Latn-ME"/>
              </w:rPr>
              <w:t xml:space="preserve">(Ova odluka </w:t>
            </w:r>
            <w:r w:rsidR="00607171" w:rsidRPr="002E5189">
              <w:rPr>
                <w:rFonts w:eastAsia="MS Mincho"/>
                <w:sz w:val="22"/>
                <w:szCs w:val="22"/>
                <w:lang w:val="sr-Latn-ME"/>
              </w:rPr>
              <w:t>proizvodi dejstvo od dana (</w:t>
            </w:r>
            <w:r w:rsidRPr="002E5189">
              <w:rPr>
                <w:rFonts w:eastAsia="MS Mincho"/>
                <w:sz w:val="22"/>
                <w:szCs w:val="22"/>
                <w:lang w:val="sr-Latn-ME"/>
              </w:rPr>
              <w:t>stupa na snagu</w:t>
            </w:r>
            <w:r w:rsidR="00607171" w:rsidRPr="002E5189">
              <w:rPr>
                <w:rFonts w:eastAsia="MS Mincho"/>
                <w:sz w:val="22"/>
                <w:szCs w:val="22"/>
                <w:lang w:val="sr-Latn-ME"/>
              </w:rPr>
              <w:t xml:space="preserve"> danom)</w:t>
            </w:r>
            <w:r w:rsidRPr="002E5189">
              <w:rPr>
                <w:rStyle w:val="FootnoteReference"/>
                <w:rFonts w:eastAsia="MS Mincho"/>
                <w:sz w:val="22"/>
                <w:szCs w:val="22"/>
                <w:lang w:val="sr-Latn-ME"/>
              </w:rPr>
              <w:footnoteReference w:id="36"/>
            </w:r>
            <w:r w:rsidRPr="002E5189">
              <w:rPr>
                <w:rFonts w:eastAsia="MS Mincho"/>
                <w:sz w:val="22"/>
                <w:szCs w:val="22"/>
                <w:lang w:val="sr-Latn-ME"/>
              </w:rPr>
              <w:t xml:space="preserve"> objavljivanja u </w:t>
            </w:r>
            <w:r w:rsidR="00CD56AC" w:rsidRPr="002E5189">
              <w:rPr>
                <w:rFonts w:eastAsia="MS Mincho"/>
                <w:sz w:val="22"/>
                <w:szCs w:val="22"/>
                <w:lang w:val="sr-Latn-ME"/>
              </w:rPr>
              <w:t>„</w:t>
            </w:r>
            <w:r w:rsidRPr="002E5189">
              <w:rPr>
                <w:rFonts w:eastAsia="MS Mincho"/>
                <w:sz w:val="22"/>
                <w:szCs w:val="22"/>
                <w:lang w:val="sr-Latn-ME"/>
              </w:rPr>
              <w:t xml:space="preserve">Službenom listu </w:t>
            </w:r>
            <w:r w:rsidR="00992750" w:rsidRPr="002E5189">
              <w:rPr>
                <w:rFonts w:eastAsia="MS Mincho"/>
                <w:sz w:val="22"/>
                <w:szCs w:val="22"/>
                <w:lang w:val="sr-Latn-ME"/>
              </w:rPr>
              <w:t>E</w:t>
            </w:r>
            <w:r w:rsidR="00C949F5" w:rsidRPr="002E5189">
              <w:rPr>
                <w:rFonts w:eastAsia="MS Mincho"/>
                <w:sz w:val="22"/>
                <w:szCs w:val="22"/>
                <w:lang w:val="sr-Latn-ME"/>
              </w:rPr>
              <w:t xml:space="preserve">vropskih </w:t>
            </w:r>
            <w:r w:rsidRPr="002E5189">
              <w:rPr>
                <w:rFonts w:eastAsia="MS Mincho"/>
                <w:sz w:val="22"/>
                <w:szCs w:val="22"/>
                <w:lang w:val="sr-Latn-ME"/>
              </w:rPr>
              <w:t>zajednica</w:t>
            </w:r>
            <w:r w:rsidR="00CD56AC" w:rsidRPr="002E5189">
              <w:rPr>
                <w:rFonts w:eastAsia="MS Mincho"/>
                <w:sz w:val="22"/>
                <w:szCs w:val="22"/>
                <w:lang w:val="sr-Latn-ME"/>
              </w:rPr>
              <w:t>“</w:t>
            </w:r>
            <w:r w:rsidRPr="002E5189">
              <w:rPr>
                <w:rFonts w:eastAsia="MS Mincho"/>
                <w:sz w:val="22"/>
                <w:szCs w:val="22"/>
                <w:lang w:val="sr-Latn-ME"/>
              </w:rPr>
              <w:t>.)</w:t>
            </w:r>
          </w:p>
          <w:p w14:paraId="07D3312E" w14:textId="77777777" w:rsidR="007600FE" w:rsidRPr="002E5189" w:rsidRDefault="007600FE" w:rsidP="00BF7D16">
            <w:pPr>
              <w:autoSpaceDE w:val="0"/>
              <w:autoSpaceDN w:val="0"/>
              <w:adjustRightInd w:val="0"/>
              <w:rPr>
                <w:rFonts w:eastAsia="MS Mincho"/>
                <w:sz w:val="22"/>
                <w:szCs w:val="22"/>
                <w:lang w:val="sr-Latn-ME"/>
              </w:rPr>
            </w:pPr>
          </w:p>
          <w:p w14:paraId="4C125D78"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Prim</w:t>
            </w:r>
            <w:r w:rsidR="001E0599" w:rsidRPr="002E5189">
              <w:rPr>
                <w:rFonts w:eastAsia="MS Mincho"/>
                <w:sz w:val="22"/>
                <w:szCs w:val="22"/>
                <w:lang w:val="sr-Latn-ME"/>
              </w:rPr>
              <w:t>j</w:t>
            </w:r>
            <w:r w:rsidRPr="002E5189">
              <w:rPr>
                <w:rFonts w:eastAsia="MS Mincho"/>
                <w:sz w:val="22"/>
                <w:szCs w:val="22"/>
                <w:lang w:val="sr-Latn-ME"/>
              </w:rPr>
              <w:t>enjuje se od ..................... (Prim</w:t>
            </w:r>
            <w:r w:rsidR="001E0599" w:rsidRPr="002E5189">
              <w:rPr>
                <w:rFonts w:eastAsia="MS Mincho"/>
                <w:sz w:val="22"/>
                <w:szCs w:val="22"/>
                <w:lang w:val="sr-Latn-ME"/>
              </w:rPr>
              <w:t>j</w:t>
            </w:r>
            <w:r w:rsidRPr="002E5189">
              <w:rPr>
                <w:rFonts w:eastAsia="MS Mincho"/>
                <w:sz w:val="22"/>
                <w:szCs w:val="22"/>
                <w:lang w:val="sr-Latn-ME"/>
              </w:rPr>
              <w:t xml:space="preserve">enjuje se do ..................... ) (od ..................... do ..................... ]. </w:t>
            </w:r>
          </w:p>
          <w:p w14:paraId="7798A16D" w14:textId="77777777" w:rsidR="00B05406" w:rsidRPr="002E5189" w:rsidRDefault="00B05406" w:rsidP="00BF7D16">
            <w:pPr>
              <w:autoSpaceDE w:val="0"/>
              <w:autoSpaceDN w:val="0"/>
              <w:adjustRightInd w:val="0"/>
              <w:rPr>
                <w:rFonts w:eastAsia="MS Mincho"/>
                <w:sz w:val="22"/>
                <w:szCs w:val="22"/>
                <w:lang w:val="sr-Latn-ME"/>
              </w:rPr>
            </w:pPr>
          </w:p>
          <w:p w14:paraId="3575D4D3" w14:textId="77777777" w:rsidR="00B05406" w:rsidRPr="002E5189" w:rsidRDefault="00B05406" w:rsidP="00BF7D16">
            <w:pPr>
              <w:autoSpaceDE w:val="0"/>
              <w:autoSpaceDN w:val="0"/>
              <w:adjustRightInd w:val="0"/>
              <w:rPr>
                <w:rFonts w:eastAsia="MS Mincho"/>
                <w:sz w:val="22"/>
                <w:szCs w:val="22"/>
                <w:lang w:val="sr-Latn-ME"/>
              </w:rPr>
            </w:pPr>
            <w:r w:rsidRPr="002E5189">
              <w:rPr>
                <w:rFonts w:eastAsia="MS Mincho"/>
                <w:sz w:val="22"/>
                <w:szCs w:val="22"/>
                <w:lang w:val="sr-Latn-ME"/>
              </w:rPr>
              <w:t>[prestaje da važi............... ]</w:t>
            </w:r>
          </w:p>
          <w:p w14:paraId="047270CE" w14:textId="77777777" w:rsidR="007600FE" w:rsidRPr="002E5189" w:rsidRDefault="007600FE" w:rsidP="00BF7D16">
            <w:pPr>
              <w:autoSpaceDE w:val="0"/>
              <w:autoSpaceDN w:val="0"/>
              <w:adjustRightInd w:val="0"/>
              <w:rPr>
                <w:rFonts w:eastAsia="MS Mincho"/>
                <w:sz w:val="22"/>
                <w:szCs w:val="22"/>
                <w:lang w:val="sr-Latn-ME"/>
              </w:rPr>
            </w:pPr>
          </w:p>
          <w:p w14:paraId="355E539F"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Sačinjeno u                                                                                                    </w:t>
            </w:r>
          </w:p>
          <w:p w14:paraId="7EBACADB"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Za Savjet</w:t>
            </w:r>
          </w:p>
          <w:p w14:paraId="5F053A6E"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i/>
                <w:sz w:val="22"/>
                <w:szCs w:val="22"/>
                <w:lang w:val="sr-Latn-ME"/>
              </w:rPr>
              <w:t xml:space="preserve">                                                                                                                                    Predsjednik</w:t>
            </w:r>
            <w:r w:rsidRPr="002E5189">
              <w:rPr>
                <w:rFonts w:eastAsia="MS Mincho"/>
                <w:sz w:val="22"/>
                <w:szCs w:val="22"/>
                <w:lang w:val="sr-Latn-ME"/>
              </w:rPr>
              <w:t xml:space="preserve"> </w:t>
            </w:r>
          </w:p>
        </w:tc>
      </w:tr>
    </w:tbl>
    <w:p w14:paraId="0C18F840" w14:textId="77777777" w:rsidR="00B73ECB" w:rsidRPr="002E5189" w:rsidRDefault="00B73ECB">
      <w:pPr>
        <w:rPr>
          <w:lang w:val="sr-Latn-ME"/>
        </w:rPr>
      </w:pPr>
      <w:r w:rsidRPr="002E5189">
        <w:rPr>
          <w:lang w:val="sr-Latn-ME"/>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10D46" w:rsidRPr="002E5189" w14:paraId="3B31E5BD" w14:textId="77777777" w:rsidTr="000F2822">
        <w:trPr>
          <w:trHeight w:val="611"/>
        </w:trPr>
        <w:tc>
          <w:tcPr>
            <w:tcW w:w="9860" w:type="dxa"/>
            <w:shd w:val="clear" w:color="auto" w:fill="F7CAAC"/>
          </w:tcPr>
          <w:p w14:paraId="34F87875" w14:textId="77777777" w:rsidR="00A10D46" w:rsidRPr="002E5189" w:rsidRDefault="00A10D46" w:rsidP="008720DE">
            <w:pPr>
              <w:autoSpaceDE w:val="0"/>
              <w:autoSpaceDN w:val="0"/>
              <w:adjustRightInd w:val="0"/>
              <w:spacing w:before="240"/>
              <w:rPr>
                <w:rFonts w:eastAsia="MS Mincho"/>
                <w:sz w:val="22"/>
                <w:szCs w:val="22"/>
                <w:lang w:val="sr-Latn-ME"/>
              </w:rPr>
            </w:pPr>
            <w:r w:rsidRPr="002E5189">
              <w:rPr>
                <w:rFonts w:eastAsia="MS Mincho"/>
                <w:sz w:val="22"/>
                <w:szCs w:val="22"/>
                <w:lang w:val="sr-Latn-ME"/>
              </w:rPr>
              <w:lastRenderedPageBreak/>
              <w:t>2.2. Decisions concerning the signing and provisional application of international agreements</w:t>
            </w:r>
            <w:r w:rsidRPr="002E5189">
              <w:rPr>
                <w:rStyle w:val="FootnoteReference"/>
                <w:rFonts w:eastAsia="MS Mincho"/>
                <w:sz w:val="22"/>
                <w:szCs w:val="22"/>
                <w:lang w:val="sr-Latn-ME"/>
              </w:rPr>
              <w:footnoteReference w:id="37"/>
            </w:r>
          </w:p>
        </w:tc>
      </w:tr>
      <w:tr w:rsidR="007600FE" w:rsidRPr="002E5189" w14:paraId="2FF50A8E" w14:textId="77777777" w:rsidTr="006B725B">
        <w:tc>
          <w:tcPr>
            <w:tcW w:w="9860" w:type="dxa"/>
          </w:tcPr>
          <w:p w14:paraId="04475736" w14:textId="77777777" w:rsidR="007600FE" w:rsidRPr="002E5189" w:rsidRDefault="007600FE" w:rsidP="00BF7D16">
            <w:pPr>
              <w:jc w:val="center"/>
              <w:rPr>
                <w:rFonts w:eastAsia="MS Mincho"/>
                <w:sz w:val="22"/>
                <w:szCs w:val="22"/>
                <w:lang w:val="sr-Latn-ME"/>
              </w:rPr>
            </w:pPr>
          </w:p>
          <w:p w14:paraId="3FE95409"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COUNCIL DECISION</w:t>
            </w:r>
          </w:p>
          <w:p w14:paraId="7549B78E"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of .............</w:t>
            </w:r>
          </w:p>
          <w:p w14:paraId="2813BE12"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on the signing [, on behalf of the (European)</w:t>
            </w:r>
            <w:r w:rsidRPr="002E5189">
              <w:rPr>
                <w:rStyle w:val="FootnoteReference"/>
                <w:rFonts w:eastAsia="MS Mincho"/>
                <w:sz w:val="22"/>
                <w:szCs w:val="22"/>
                <w:lang w:val="sr-Latn-ME"/>
              </w:rPr>
              <w:footnoteReference w:id="38"/>
            </w:r>
            <w:r w:rsidRPr="002E5189">
              <w:rPr>
                <w:rFonts w:eastAsia="MS Mincho"/>
                <w:sz w:val="22"/>
                <w:szCs w:val="22"/>
                <w:lang w:val="sr-Latn-ME"/>
              </w:rPr>
              <w:t xml:space="preserve"> Community,]</w:t>
            </w:r>
          </w:p>
          <w:p w14:paraId="186F7934"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[and provisional application]</w:t>
            </w:r>
            <w:r w:rsidRPr="002E5189">
              <w:rPr>
                <w:rStyle w:val="FootnoteReference"/>
                <w:rFonts w:eastAsia="MS Mincho"/>
                <w:sz w:val="22"/>
                <w:szCs w:val="22"/>
                <w:lang w:val="sr-Latn-ME"/>
              </w:rPr>
              <w:footnoteReference w:id="39"/>
            </w:r>
            <w:r w:rsidRPr="002E5189">
              <w:rPr>
                <w:rFonts w:eastAsia="MS Mincho"/>
                <w:sz w:val="22"/>
                <w:szCs w:val="22"/>
                <w:lang w:val="sr-Latn-ME"/>
              </w:rPr>
              <w:t xml:space="preserve"> of the Agreement [between (the European Communities)</w:t>
            </w:r>
          </w:p>
          <w:p w14:paraId="0789905E"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and ..................... ] …</w:t>
            </w:r>
            <w:r w:rsidRPr="002E5189">
              <w:rPr>
                <w:rStyle w:val="FootnoteReference"/>
                <w:rFonts w:eastAsia="MS Mincho"/>
                <w:sz w:val="22"/>
                <w:szCs w:val="22"/>
                <w:lang w:val="sr-Latn-ME"/>
              </w:rPr>
              <w:footnoteReference w:id="40"/>
            </w:r>
          </w:p>
          <w:p w14:paraId="43741CC5" w14:textId="77777777" w:rsidR="007600FE" w:rsidRPr="002E5189" w:rsidRDefault="007600FE" w:rsidP="00BF7D16">
            <w:pPr>
              <w:jc w:val="center"/>
              <w:rPr>
                <w:rFonts w:eastAsia="MS Mincho"/>
                <w:sz w:val="22"/>
                <w:szCs w:val="22"/>
                <w:lang w:val="sr-Latn-ME"/>
              </w:rPr>
            </w:pPr>
          </w:p>
          <w:p w14:paraId="58809B5D"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 xml:space="preserve">THE COUNCIL OF THE EUROPEAN UNION, </w:t>
            </w:r>
          </w:p>
          <w:p w14:paraId="58D52AE8" w14:textId="77777777" w:rsidR="007600FE" w:rsidRPr="002E5189" w:rsidRDefault="007600FE" w:rsidP="007600FE">
            <w:pPr>
              <w:rPr>
                <w:rFonts w:eastAsia="MS Mincho"/>
                <w:sz w:val="22"/>
                <w:szCs w:val="22"/>
                <w:lang w:val="sr-Latn-ME"/>
              </w:rPr>
            </w:pPr>
          </w:p>
          <w:p w14:paraId="04DBE43F"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Having regard to the Treaty establishing the European Community, [and in particular Article … (Articles</w:t>
            </w:r>
          </w:p>
          <w:p w14:paraId="02CFEFD3"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(95 and 133) (170) ( … ) thereof, (in conjunction with Article 300(2) thereof)],</w:t>
            </w:r>
          </w:p>
          <w:p w14:paraId="7E302832" w14:textId="77777777" w:rsidR="007600FE" w:rsidRPr="002E5189" w:rsidRDefault="007600FE" w:rsidP="00BF7D16">
            <w:pPr>
              <w:autoSpaceDE w:val="0"/>
              <w:autoSpaceDN w:val="0"/>
              <w:adjustRightInd w:val="0"/>
              <w:rPr>
                <w:rFonts w:eastAsia="MS Mincho"/>
                <w:sz w:val="22"/>
                <w:szCs w:val="22"/>
                <w:lang w:val="sr-Latn-ME"/>
              </w:rPr>
            </w:pPr>
          </w:p>
          <w:p w14:paraId="18830F5D"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Having regard to the proposal from the Commission,</w:t>
            </w:r>
          </w:p>
          <w:p w14:paraId="76F11D4D" w14:textId="77777777" w:rsidR="007600FE" w:rsidRPr="002E5189" w:rsidRDefault="007600FE" w:rsidP="00BF7D16">
            <w:pPr>
              <w:autoSpaceDE w:val="0"/>
              <w:autoSpaceDN w:val="0"/>
              <w:adjustRightInd w:val="0"/>
              <w:rPr>
                <w:rFonts w:eastAsia="MS Mincho"/>
                <w:sz w:val="22"/>
                <w:szCs w:val="22"/>
                <w:lang w:val="sr-Latn-ME"/>
              </w:rPr>
            </w:pPr>
          </w:p>
          <w:p w14:paraId="1AFE0DDC"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Whereas: </w:t>
            </w:r>
          </w:p>
          <w:p w14:paraId="1F66603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w:t>
            </w:r>
          </w:p>
          <w:p w14:paraId="358575F8"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w:t>
            </w:r>
          </w:p>
          <w:p w14:paraId="5C0B8515"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 .....................,</w:t>
            </w:r>
          </w:p>
          <w:p w14:paraId="40FD563D"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 the Agreement ..................... should be signed,] [and the attached declaration on ..................... be</w:t>
            </w:r>
          </w:p>
          <w:p w14:paraId="51E2334F"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approved],</w:t>
            </w:r>
            <w:r w:rsidRPr="002E5189">
              <w:rPr>
                <w:rStyle w:val="FootnoteReference"/>
                <w:rFonts w:eastAsia="MS Mincho"/>
                <w:sz w:val="22"/>
                <w:szCs w:val="22"/>
                <w:lang w:val="sr-Latn-ME"/>
              </w:rPr>
              <w:footnoteReference w:id="41"/>
            </w:r>
            <w:r w:rsidRPr="002E5189">
              <w:rPr>
                <w:rFonts w:eastAsia="MS Mincho"/>
                <w:sz w:val="22"/>
                <w:szCs w:val="22"/>
                <w:lang w:val="sr-Latn-ME"/>
              </w:rPr>
              <w:t xml:space="preserve"> [(certain provisions of) the Agreement should be applied on a provisional basis, pending the</w:t>
            </w:r>
          </w:p>
          <w:p w14:paraId="6DD72CAC"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completion of the procedures for its formal conclusion,]</w:t>
            </w:r>
          </w:p>
          <w:p w14:paraId="72D9AD8E" w14:textId="77777777" w:rsidR="007600FE" w:rsidRPr="002E5189" w:rsidRDefault="007600FE" w:rsidP="00BF7D16">
            <w:pPr>
              <w:autoSpaceDE w:val="0"/>
              <w:autoSpaceDN w:val="0"/>
              <w:adjustRightInd w:val="0"/>
              <w:rPr>
                <w:rFonts w:eastAsia="MS Mincho"/>
                <w:sz w:val="22"/>
                <w:szCs w:val="22"/>
                <w:lang w:val="sr-Latn-ME"/>
              </w:rPr>
            </w:pPr>
          </w:p>
          <w:p w14:paraId="23E41028"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HAS DECIDED AS FOLLOWS: </w:t>
            </w:r>
          </w:p>
          <w:p w14:paraId="7F4C93D6" w14:textId="77777777" w:rsidR="007600FE" w:rsidRPr="002E5189" w:rsidRDefault="007600FE" w:rsidP="00BF7D16">
            <w:pPr>
              <w:autoSpaceDE w:val="0"/>
              <w:autoSpaceDN w:val="0"/>
              <w:adjustRightInd w:val="0"/>
              <w:rPr>
                <w:rFonts w:eastAsia="MS Mincho"/>
                <w:sz w:val="22"/>
                <w:szCs w:val="22"/>
                <w:lang w:val="sr-Latn-ME"/>
              </w:rPr>
            </w:pPr>
          </w:p>
          <w:p w14:paraId="37D0799F"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Article 1 </w:t>
            </w:r>
          </w:p>
          <w:p w14:paraId="53D68C6C"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The signing of the Agreement (between the European Community (the European Communities) and .....................)</w:t>
            </w:r>
            <w:r w:rsidRPr="002E5189">
              <w:rPr>
                <w:rStyle w:val="FootnoteReference"/>
                <w:rFonts w:eastAsia="MS Mincho"/>
                <w:sz w:val="22"/>
                <w:szCs w:val="22"/>
                <w:lang w:val="sr-Latn-ME"/>
              </w:rPr>
              <w:footnoteReference w:id="42"/>
            </w:r>
            <w:r w:rsidRPr="002E5189">
              <w:rPr>
                <w:rFonts w:eastAsia="MS Mincho"/>
                <w:sz w:val="22"/>
                <w:szCs w:val="22"/>
                <w:lang w:val="sr-Latn-ME"/>
              </w:rPr>
              <w:t xml:space="preserve"> is hereby approved on behalf of the (European) Community, subject to the Council Decision concerning the conclusion of the said Agreement.</w:t>
            </w:r>
          </w:p>
          <w:p w14:paraId="68D5E5E5" w14:textId="77777777" w:rsidR="007600FE" w:rsidRPr="002E5189" w:rsidRDefault="007600FE" w:rsidP="00BF7D16">
            <w:pPr>
              <w:autoSpaceDE w:val="0"/>
              <w:autoSpaceDN w:val="0"/>
              <w:adjustRightInd w:val="0"/>
              <w:rPr>
                <w:rFonts w:eastAsia="MS Mincho"/>
                <w:sz w:val="22"/>
                <w:szCs w:val="22"/>
                <w:lang w:val="sr-Latn-ME"/>
              </w:rPr>
            </w:pPr>
          </w:p>
          <w:p w14:paraId="70E17A26"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[The text of the Agreement is attached to this Decision.]</w:t>
            </w:r>
          </w:p>
          <w:p w14:paraId="1517FC98" w14:textId="77777777" w:rsidR="007600FE" w:rsidRPr="002E5189" w:rsidRDefault="007600FE" w:rsidP="00BF7D16">
            <w:pPr>
              <w:autoSpaceDE w:val="0"/>
              <w:autoSpaceDN w:val="0"/>
              <w:adjustRightInd w:val="0"/>
              <w:rPr>
                <w:rFonts w:eastAsia="MS Mincho"/>
                <w:sz w:val="22"/>
                <w:szCs w:val="22"/>
                <w:lang w:val="sr-Latn-ME"/>
              </w:rPr>
            </w:pPr>
          </w:p>
          <w:p w14:paraId="5441FF33"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[Article… </w:t>
            </w:r>
          </w:p>
          <w:p w14:paraId="02E83946"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The Declaration attached to this Decision shall be approved on behalf of the (European) Community.]</w:t>
            </w:r>
          </w:p>
          <w:p w14:paraId="21E9DB91" w14:textId="77777777" w:rsidR="007600FE" w:rsidRPr="002E5189" w:rsidRDefault="007600FE" w:rsidP="00BF7D16">
            <w:pPr>
              <w:autoSpaceDE w:val="0"/>
              <w:autoSpaceDN w:val="0"/>
              <w:adjustRightInd w:val="0"/>
              <w:rPr>
                <w:rFonts w:eastAsia="MS Mincho"/>
                <w:sz w:val="22"/>
                <w:szCs w:val="22"/>
                <w:lang w:val="sr-Latn-ME"/>
              </w:rPr>
            </w:pPr>
          </w:p>
          <w:p w14:paraId="239918CE"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 …</w:t>
            </w:r>
          </w:p>
          <w:p w14:paraId="43595A1F"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The President of the Council is hereby author</w:t>
            </w:r>
            <w:r w:rsidR="00FF7B55" w:rsidRPr="002E5189">
              <w:rPr>
                <w:rFonts w:eastAsia="MS Mincho"/>
                <w:sz w:val="22"/>
                <w:szCs w:val="22"/>
                <w:lang w:val="sr-Latn-ME"/>
              </w:rPr>
              <w:t>ise</w:t>
            </w:r>
            <w:r w:rsidRPr="002E5189">
              <w:rPr>
                <w:rFonts w:eastAsia="MS Mincho"/>
                <w:sz w:val="22"/>
                <w:szCs w:val="22"/>
                <w:lang w:val="sr-Latn-ME"/>
              </w:rPr>
              <w:t>d to designate the person(s) empowered to sign the Agreement on behalf of the (European) Community subject to its conclusion.]</w:t>
            </w:r>
          </w:p>
          <w:p w14:paraId="55E33572" w14:textId="77777777" w:rsidR="007600FE" w:rsidRPr="002E5189" w:rsidRDefault="007600FE" w:rsidP="00BF7D16">
            <w:pPr>
              <w:autoSpaceDE w:val="0"/>
              <w:autoSpaceDN w:val="0"/>
              <w:adjustRightInd w:val="0"/>
              <w:rPr>
                <w:rFonts w:eastAsia="MS Mincho"/>
                <w:sz w:val="22"/>
                <w:szCs w:val="22"/>
                <w:lang w:val="sr-Latn-ME"/>
              </w:rPr>
            </w:pPr>
          </w:p>
          <w:p w14:paraId="08863C9F"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w:t>
            </w:r>
          </w:p>
          <w:p w14:paraId="20D049F3"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lastRenderedPageBreak/>
              <w:t>Subject to reciprocity, the Agreement shall be applied on a provisional basis (as from … /signature thereof),</w:t>
            </w:r>
            <w:r w:rsidRPr="002E5189">
              <w:rPr>
                <w:rStyle w:val="FootnoteReference"/>
                <w:rFonts w:eastAsia="MS Mincho"/>
                <w:sz w:val="22"/>
                <w:szCs w:val="22"/>
                <w:lang w:val="sr-Latn-ME"/>
              </w:rPr>
              <w:footnoteReference w:id="43"/>
            </w:r>
            <w:r w:rsidRPr="002E5189">
              <w:rPr>
                <w:rFonts w:eastAsia="MS Mincho"/>
                <w:sz w:val="22"/>
                <w:szCs w:val="22"/>
                <w:lang w:val="sr-Latn-ME"/>
              </w:rPr>
              <w:t xml:space="preserve"> pending the completion of the procedures for its formal conclusion].</w:t>
            </w:r>
          </w:p>
          <w:p w14:paraId="71B1ACDE" w14:textId="77777777" w:rsidR="007600FE" w:rsidRPr="002E5189" w:rsidRDefault="007600FE" w:rsidP="00BF7D16">
            <w:pPr>
              <w:autoSpaceDE w:val="0"/>
              <w:autoSpaceDN w:val="0"/>
              <w:adjustRightInd w:val="0"/>
              <w:rPr>
                <w:rFonts w:eastAsia="MS Mincho"/>
                <w:sz w:val="22"/>
                <w:szCs w:val="22"/>
                <w:lang w:val="sr-Latn-ME"/>
              </w:rPr>
            </w:pPr>
          </w:p>
          <w:p w14:paraId="4841A653"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 …</w:t>
            </w:r>
          </w:p>
          <w:p w14:paraId="1996AABA"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The Community shall notify ..................... (the United Nations Secretary-General) of its intention to apply the agreement provisionally, in accordance with Article … thereof.</w:t>
            </w:r>
          </w:p>
          <w:p w14:paraId="44205C9D" w14:textId="77777777" w:rsidR="007600FE" w:rsidRPr="002E5189" w:rsidRDefault="007600FE" w:rsidP="00BF7D16">
            <w:pPr>
              <w:autoSpaceDE w:val="0"/>
              <w:autoSpaceDN w:val="0"/>
              <w:adjustRightInd w:val="0"/>
              <w:rPr>
                <w:rFonts w:eastAsia="MS Mincho"/>
                <w:sz w:val="22"/>
                <w:szCs w:val="22"/>
                <w:lang w:val="sr-Latn-ME"/>
              </w:rPr>
            </w:pPr>
          </w:p>
          <w:p w14:paraId="288DD1F9"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or</w:t>
            </w:r>
          </w:p>
          <w:p w14:paraId="63BCF640" w14:textId="77777777" w:rsidR="007600FE" w:rsidRPr="002E5189" w:rsidRDefault="007600FE" w:rsidP="00BF7D16">
            <w:pPr>
              <w:autoSpaceDE w:val="0"/>
              <w:autoSpaceDN w:val="0"/>
              <w:adjustRightInd w:val="0"/>
              <w:rPr>
                <w:rFonts w:eastAsia="MS Mincho"/>
                <w:sz w:val="22"/>
                <w:szCs w:val="22"/>
                <w:lang w:val="sr-Latn-ME"/>
              </w:rPr>
            </w:pPr>
          </w:p>
          <w:p w14:paraId="633FE950"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The President of the Council shall deposit a declaration of provisional application as provided for in Article … of the Agreement with ..................... (the Secretary-General of the United Nations) on behalf of the European Community.</w:t>
            </w:r>
          </w:p>
          <w:p w14:paraId="25E689C4" w14:textId="77777777" w:rsidR="007600FE" w:rsidRPr="002E5189" w:rsidRDefault="007600FE" w:rsidP="00BF7D16">
            <w:pPr>
              <w:autoSpaceDE w:val="0"/>
              <w:autoSpaceDN w:val="0"/>
              <w:adjustRightInd w:val="0"/>
              <w:rPr>
                <w:rFonts w:eastAsia="MS Mincho"/>
                <w:sz w:val="22"/>
                <w:szCs w:val="22"/>
                <w:lang w:val="sr-Latn-ME"/>
              </w:rPr>
            </w:pPr>
          </w:p>
          <w:p w14:paraId="183FE6AB"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Done at                                                                                                  </w:t>
            </w:r>
          </w:p>
          <w:p w14:paraId="6680E604"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For the Council</w:t>
            </w:r>
          </w:p>
          <w:p w14:paraId="7A05149F"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i/>
                <w:sz w:val="22"/>
                <w:szCs w:val="22"/>
                <w:lang w:val="sr-Latn-ME"/>
              </w:rPr>
              <w:t xml:space="preserve">                                                                                                         The President</w:t>
            </w:r>
          </w:p>
        </w:tc>
      </w:tr>
      <w:tr w:rsidR="007600FE" w:rsidRPr="002E5189" w14:paraId="0902AE62" w14:textId="77777777" w:rsidTr="000F2822">
        <w:tc>
          <w:tcPr>
            <w:tcW w:w="9860" w:type="dxa"/>
            <w:shd w:val="clear" w:color="auto" w:fill="F7CAAC"/>
          </w:tcPr>
          <w:p w14:paraId="66A2A78D" w14:textId="77777777" w:rsidR="007600FE" w:rsidRPr="002E5189" w:rsidRDefault="007600FE" w:rsidP="008720DE">
            <w:pPr>
              <w:autoSpaceDE w:val="0"/>
              <w:autoSpaceDN w:val="0"/>
              <w:adjustRightInd w:val="0"/>
              <w:spacing w:before="240" w:after="240"/>
              <w:rPr>
                <w:rFonts w:eastAsia="MS Mincho"/>
                <w:sz w:val="22"/>
                <w:szCs w:val="22"/>
                <w:lang w:val="sr-Latn-ME"/>
              </w:rPr>
            </w:pPr>
            <w:r w:rsidRPr="002E5189">
              <w:rPr>
                <w:rFonts w:eastAsia="MS Mincho"/>
                <w:sz w:val="22"/>
                <w:szCs w:val="22"/>
                <w:lang w:val="sr-Latn-ME"/>
              </w:rPr>
              <w:lastRenderedPageBreak/>
              <w:t>2.2. Odluke o potpisivanju i privremenoj primjeni međunarodnih sporazuma</w:t>
            </w:r>
            <w:r w:rsidRPr="002E5189">
              <w:rPr>
                <w:rStyle w:val="FootnoteReference"/>
                <w:rFonts w:eastAsia="MS Mincho"/>
                <w:sz w:val="22"/>
                <w:szCs w:val="22"/>
                <w:lang w:val="sr-Latn-ME"/>
              </w:rPr>
              <w:footnoteReference w:id="44"/>
            </w:r>
          </w:p>
        </w:tc>
      </w:tr>
      <w:tr w:rsidR="007600FE" w:rsidRPr="002E5189" w14:paraId="637D6D5D" w14:textId="77777777" w:rsidTr="006B725B">
        <w:tc>
          <w:tcPr>
            <w:tcW w:w="9860" w:type="dxa"/>
          </w:tcPr>
          <w:p w14:paraId="46E89721" w14:textId="77777777" w:rsidR="007600FE" w:rsidRPr="002E5189" w:rsidRDefault="007600FE" w:rsidP="00BF7D16">
            <w:pPr>
              <w:jc w:val="center"/>
              <w:rPr>
                <w:rFonts w:eastAsia="MS Mincho"/>
                <w:sz w:val="22"/>
                <w:szCs w:val="22"/>
                <w:lang w:val="sr-Latn-ME"/>
              </w:rPr>
            </w:pPr>
          </w:p>
          <w:p w14:paraId="63FAA94C"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ODLUKA SAVJETA</w:t>
            </w:r>
          </w:p>
          <w:p w14:paraId="223DC06C"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od .............</w:t>
            </w:r>
          </w:p>
          <w:p w14:paraId="360BB3B8" w14:textId="77777777" w:rsidR="007600FE" w:rsidRPr="002E5189" w:rsidRDefault="007600FE" w:rsidP="00BF7D16">
            <w:pPr>
              <w:jc w:val="center"/>
              <w:rPr>
                <w:rFonts w:eastAsia="MS Mincho"/>
                <w:sz w:val="22"/>
                <w:szCs w:val="22"/>
                <w:lang w:val="sr-Latn-ME"/>
              </w:rPr>
            </w:pPr>
          </w:p>
          <w:p w14:paraId="79FA746E"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o potpisivanju [, u ime (Evropske)</w:t>
            </w:r>
            <w:r w:rsidRPr="002E5189">
              <w:rPr>
                <w:rStyle w:val="FootnoteReference"/>
                <w:rFonts w:eastAsia="MS Mincho"/>
                <w:sz w:val="22"/>
                <w:szCs w:val="22"/>
                <w:lang w:val="sr-Latn-ME"/>
              </w:rPr>
              <w:footnoteReference w:id="45"/>
            </w:r>
            <w:r w:rsidRPr="002E5189">
              <w:rPr>
                <w:rFonts w:eastAsia="MS Mincho"/>
                <w:sz w:val="22"/>
                <w:szCs w:val="22"/>
                <w:lang w:val="sr-Latn-ME"/>
              </w:rPr>
              <w:t xml:space="preserve"> Zajednice,]</w:t>
            </w:r>
          </w:p>
          <w:p w14:paraId="185190F5"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[i privremenoj primeni]</w:t>
            </w:r>
            <w:r w:rsidRPr="002E5189">
              <w:rPr>
                <w:rStyle w:val="FootnoteReference"/>
                <w:rFonts w:eastAsia="MS Mincho"/>
                <w:sz w:val="22"/>
                <w:szCs w:val="22"/>
                <w:lang w:val="sr-Latn-ME"/>
              </w:rPr>
              <w:footnoteReference w:id="46"/>
            </w:r>
            <w:r w:rsidRPr="002E5189">
              <w:rPr>
                <w:rFonts w:eastAsia="MS Mincho"/>
                <w:sz w:val="22"/>
                <w:szCs w:val="22"/>
                <w:lang w:val="sr-Latn-ME"/>
              </w:rPr>
              <w:t xml:space="preserve"> Sporazuma [između (</w:t>
            </w:r>
            <w:r w:rsidR="007A0BCB" w:rsidRPr="002E5189">
              <w:rPr>
                <w:rFonts w:eastAsia="MS Mincho"/>
                <w:sz w:val="22"/>
                <w:szCs w:val="22"/>
                <w:lang w:val="sr-Latn-ME"/>
              </w:rPr>
              <w:t>E</w:t>
            </w:r>
            <w:r w:rsidR="00C949F5" w:rsidRPr="002E5189">
              <w:rPr>
                <w:rFonts w:eastAsia="MS Mincho"/>
                <w:sz w:val="22"/>
                <w:szCs w:val="22"/>
                <w:lang w:val="sr-Latn-ME"/>
              </w:rPr>
              <w:t xml:space="preserve">vropskih </w:t>
            </w:r>
            <w:r w:rsidRPr="002E5189">
              <w:rPr>
                <w:rFonts w:eastAsia="MS Mincho"/>
                <w:sz w:val="22"/>
                <w:szCs w:val="22"/>
                <w:lang w:val="sr-Latn-ME"/>
              </w:rPr>
              <w:t>zajednic</w:t>
            </w:r>
            <w:r w:rsidR="00D02EF6" w:rsidRPr="002E5189">
              <w:rPr>
                <w:rFonts w:eastAsia="MS Mincho"/>
                <w:sz w:val="22"/>
                <w:szCs w:val="22"/>
                <w:lang w:val="sr-Latn-ME"/>
              </w:rPr>
              <w:t>a</w:t>
            </w:r>
            <w:r w:rsidRPr="002E5189">
              <w:rPr>
                <w:rFonts w:eastAsia="MS Mincho"/>
                <w:sz w:val="22"/>
                <w:szCs w:val="22"/>
                <w:lang w:val="sr-Latn-ME"/>
              </w:rPr>
              <w:t>)</w:t>
            </w:r>
          </w:p>
          <w:p w14:paraId="0C32B730" w14:textId="77777777" w:rsidR="007600FE" w:rsidRPr="002E5189" w:rsidRDefault="007600FE" w:rsidP="00BF7D16">
            <w:pPr>
              <w:jc w:val="center"/>
              <w:rPr>
                <w:rFonts w:eastAsia="MS Mincho"/>
                <w:sz w:val="22"/>
                <w:szCs w:val="22"/>
                <w:lang w:val="sr-Latn-ME"/>
              </w:rPr>
            </w:pPr>
            <w:r w:rsidRPr="002E5189">
              <w:rPr>
                <w:rFonts w:eastAsia="MS Mincho"/>
                <w:sz w:val="22"/>
                <w:szCs w:val="22"/>
                <w:lang w:val="sr-Latn-ME"/>
              </w:rPr>
              <w:t>i ..................... ] …</w:t>
            </w:r>
            <w:r w:rsidRPr="002E5189">
              <w:rPr>
                <w:rStyle w:val="FootnoteReference"/>
                <w:rFonts w:eastAsia="MS Mincho"/>
                <w:sz w:val="22"/>
                <w:szCs w:val="22"/>
                <w:lang w:val="sr-Latn-ME"/>
              </w:rPr>
              <w:footnoteReference w:id="47"/>
            </w:r>
          </w:p>
          <w:p w14:paraId="10AA580D" w14:textId="77777777" w:rsidR="007600FE" w:rsidRPr="002E5189" w:rsidRDefault="007600FE" w:rsidP="00BF7D16">
            <w:pPr>
              <w:jc w:val="center"/>
              <w:rPr>
                <w:rFonts w:eastAsia="MS Mincho"/>
                <w:sz w:val="22"/>
                <w:szCs w:val="22"/>
                <w:lang w:val="sr-Latn-ME"/>
              </w:rPr>
            </w:pPr>
          </w:p>
          <w:p w14:paraId="72009342" w14:textId="77777777" w:rsidR="007600FE" w:rsidRPr="002E5189" w:rsidRDefault="007600FE" w:rsidP="007600FE">
            <w:pPr>
              <w:rPr>
                <w:rFonts w:eastAsia="MS Mincho"/>
                <w:sz w:val="22"/>
                <w:szCs w:val="22"/>
                <w:lang w:val="sr-Latn-ME"/>
              </w:rPr>
            </w:pPr>
          </w:p>
          <w:p w14:paraId="1B1E2F15" w14:textId="77777777" w:rsidR="007600FE" w:rsidRPr="002E5189" w:rsidRDefault="007600FE" w:rsidP="007600FE">
            <w:pPr>
              <w:rPr>
                <w:rFonts w:eastAsia="MS Mincho"/>
                <w:sz w:val="22"/>
                <w:szCs w:val="22"/>
                <w:lang w:val="sr-Latn-ME"/>
              </w:rPr>
            </w:pPr>
            <w:r w:rsidRPr="002E5189">
              <w:rPr>
                <w:rFonts w:eastAsia="MS Mincho"/>
                <w:sz w:val="22"/>
                <w:szCs w:val="22"/>
                <w:lang w:val="sr-Latn-ME"/>
              </w:rPr>
              <w:t xml:space="preserve">SAVJET EVROPSKE UNIJE, </w:t>
            </w:r>
          </w:p>
          <w:p w14:paraId="700105E1" w14:textId="77777777" w:rsidR="007600FE" w:rsidRPr="002E5189" w:rsidRDefault="007600FE" w:rsidP="007600FE">
            <w:pPr>
              <w:rPr>
                <w:rFonts w:eastAsia="MS Mincho"/>
                <w:sz w:val="22"/>
                <w:szCs w:val="22"/>
                <w:lang w:val="sr-Latn-ME"/>
              </w:rPr>
            </w:pPr>
          </w:p>
          <w:p w14:paraId="724B6CFD"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imajući u vidu Ugovor o osnivanju Evropske zajednice, [a </w:t>
            </w:r>
            <w:r w:rsidR="007D6B85" w:rsidRPr="002E5189">
              <w:rPr>
                <w:rFonts w:eastAsia="MS Mincho"/>
                <w:sz w:val="22"/>
                <w:szCs w:val="22"/>
                <w:lang w:val="sr-Latn-ME"/>
              </w:rPr>
              <w:t>naročito</w:t>
            </w:r>
            <w:r w:rsidRPr="002E5189">
              <w:rPr>
                <w:rFonts w:eastAsia="MS Mincho"/>
                <w:sz w:val="22"/>
                <w:szCs w:val="22"/>
                <w:lang w:val="sr-Latn-ME"/>
              </w:rPr>
              <w:t xml:space="preserve"> član … </w:t>
            </w:r>
            <w:r w:rsidR="007D6B85" w:rsidRPr="002E5189">
              <w:rPr>
                <w:rFonts w:eastAsia="MS Mincho"/>
                <w:sz w:val="22"/>
                <w:szCs w:val="22"/>
                <w:lang w:val="sr-Latn-ME"/>
              </w:rPr>
              <w:t xml:space="preserve">(čl. (95 i 133) (170) (...), (u vezi sa članom 300 </w:t>
            </w:r>
            <w:r w:rsidR="00C44F42" w:rsidRPr="002E5189">
              <w:rPr>
                <w:rFonts w:eastAsia="MS Mincho"/>
                <w:sz w:val="22"/>
                <w:szCs w:val="22"/>
                <w:lang w:val="sr-Latn-ME"/>
              </w:rPr>
              <w:t>stav</w:t>
            </w:r>
            <w:r w:rsidR="007D6B85" w:rsidRPr="002E5189">
              <w:rPr>
                <w:rFonts w:eastAsia="MS Mincho"/>
                <w:sz w:val="22"/>
                <w:szCs w:val="22"/>
                <w:lang w:val="sr-Latn-ME"/>
              </w:rPr>
              <w:t xml:space="preserve"> 2 Ugovora</w:t>
            </w:r>
            <w:r w:rsidRPr="002E5189">
              <w:rPr>
                <w:rFonts w:eastAsia="MS Mincho"/>
                <w:sz w:val="22"/>
                <w:szCs w:val="22"/>
                <w:lang w:val="sr-Latn-ME"/>
              </w:rPr>
              <w:t>],</w:t>
            </w:r>
          </w:p>
          <w:p w14:paraId="52A1279C" w14:textId="77777777" w:rsidR="007600FE" w:rsidRPr="002E5189" w:rsidRDefault="007600FE" w:rsidP="00BF7D16">
            <w:pPr>
              <w:autoSpaceDE w:val="0"/>
              <w:autoSpaceDN w:val="0"/>
              <w:adjustRightInd w:val="0"/>
              <w:rPr>
                <w:rFonts w:eastAsia="MS Mincho"/>
                <w:sz w:val="22"/>
                <w:szCs w:val="22"/>
                <w:lang w:val="sr-Latn-ME"/>
              </w:rPr>
            </w:pPr>
          </w:p>
          <w:p w14:paraId="0B7975B3"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imajući u vidu pr</w:t>
            </w:r>
            <w:r w:rsidR="001E2B5A" w:rsidRPr="002E5189">
              <w:rPr>
                <w:rFonts w:eastAsia="MS Mincho"/>
                <w:sz w:val="22"/>
                <w:szCs w:val="22"/>
                <w:lang w:val="sr-Latn-ME"/>
              </w:rPr>
              <w:t>ij</w:t>
            </w:r>
            <w:r w:rsidRPr="002E5189">
              <w:rPr>
                <w:rFonts w:eastAsia="MS Mincho"/>
                <w:sz w:val="22"/>
                <w:szCs w:val="22"/>
                <w:lang w:val="sr-Latn-ME"/>
              </w:rPr>
              <w:t>edlog Komisije,</w:t>
            </w:r>
          </w:p>
          <w:p w14:paraId="4DA50854" w14:textId="77777777" w:rsidR="007600FE" w:rsidRPr="002E5189" w:rsidRDefault="007600FE" w:rsidP="00BF7D16">
            <w:pPr>
              <w:autoSpaceDE w:val="0"/>
              <w:autoSpaceDN w:val="0"/>
              <w:adjustRightInd w:val="0"/>
              <w:rPr>
                <w:rFonts w:eastAsia="MS Mincho"/>
                <w:sz w:val="22"/>
                <w:szCs w:val="22"/>
                <w:lang w:val="sr-Latn-ME"/>
              </w:rPr>
            </w:pPr>
          </w:p>
          <w:p w14:paraId="4F3D501D"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s obzirom na to da: </w:t>
            </w:r>
          </w:p>
          <w:p w14:paraId="7E373AF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w:t>
            </w:r>
          </w:p>
          <w:p w14:paraId="27DD9B5A"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w:t>
            </w:r>
          </w:p>
          <w:p w14:paraId="7B9D9725"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 .....................,</w:t>
            </w:r>
          </w:p>
          <w:p w14:paraId="67BC6345" w14:textId="77777777" w:rsidR="007D6B85" w:rsidRPr="002E5189" w:rsidRDefault="007D6B85" w:rsidP="00BF7D16">
            <w:pPr>
              <w:autoSpaceDE w:val="0"/>
              <w:autoSpaceDN w:val="0"/>
              <w:adjustRightInd w:val="0"/>
              <w:rPr>
                <w:rFonts w:eastAsia="MS Mincho"/>
                <w:sz w:val="22"/>
                <w:szCs w:val="22"/>
                <w:lang w:val="sr-Latn-ME"/>
              </w:rPr>
            </w:pPr>
          </w:p>
          <w:p w14:paraId="41393F95"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 ) Sporazum ..................... treba potpisati,] [a priloženu </w:t>
            </w:r>
            <w:r w:rsidR="002E70F4" w:rsidRPr="002E5189">
              <w:rPr>
                <w:rFonts w:eastAsia="MS Mincho"/>
                <w:sz w:val="22"/>
                <w:szCs w:val="22"/>
                <w:lang w:val="sr-Latn-ME"/>
              </w:rPr>
              <w:t xml:space="preserve">deklaraciju </w:t>
            </w:r>
            <w:r w:rsidRPr="002E5189">
              <w:rPr>
                <w:rFonts w:eastAsia="MS Mincho"/>
                <w:sz w:val="22"/>
                <w:szCs w:val="22"/>
                <w:lang w:val="sr-Latn-ME"/>
              </w:rPr>
              <w:t>o ..................... odobriti],</w:t>
            </w:r>
            <w:r w:rsidRPr="002E5189">
              <w:rPr>
                <w:rStyle w:val="FootnoteReference"/>
                <w:rFonts w:eastAsia="MS Mincho"/>
                <w:sz w:val="22"/>
                <w:szCs w:val="22"/>
                <w:lang w:val="sr-Latn-ME"/>
              </w:rPr>
              <w:footnoteReference w:id="48"/>
            </w:r>
            <w:r w:rsidRPr="002E5189">
              <w:rPr>
                <w:rFonts w:eastAsia="MS Mincho"/>
                <w:sz w:val="22"/>
                <w:szCs w:val="22"/>
                <w:lang w:val="sr-Latn-ME"/>
              </w:rPr>
              <w:t xml:space="preserve"> [(određene odredbe) Sporazuma treba primjenjivati privremeno do okončanja postupaka za njegovo formalno zaključivanje,]</w:t>
            </w:r>
          </w:p>
          <w:p w14:paraId="4C491816" w14:textId="77777777" w:rsidR="007600FE" w:rsidRPr="002E5189" w:rsidRDefault="007600FE" w:rsidP="00BF7D16">
            <w:pPr>
              <w:autoSpaceDE w:val="0"/>
              <w:autoSpaceDN w:val="0"/>
              <w:adjustRightInd w:val="0"/>
              <w:rPr>
                <w:rFonts w:eastAsia="MS Mincho"/>
                <w:sz w:val="22"/>
                <w:szCs w:val="22"/>
                <w:lang w:val="sr-Latn-ME"/>
              </w:rPr>
            </w:pPr>
          </w:p>
          <w:p w14:paraId="2B2DDF7B"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ODLUČIO JE</w:t>
            </w:r>
            <w:r w:rsidR="00A05A8D" w:rsidRPr="002E5189">
              <w:rPr>
                <w:rFonts w:eastAsia="MS Mincho"/>
                <w:sz w:val="22"/>
                <w:szCs w:val="22"/>
                <w:lang w:val="sr-Latn-ME"/>
              </w:rPr>
              <w:t xml:space="preserve"> SLJEDEĆE</w:t>
            </w:r>
            <w:r w:rsidRPr="002E5189">
              <w:rPr>
                <w:rFonts w:eastAsia="MS Mincho"/>
                <w:sz w:val="22"/>
                <w:szCs w:val="22"/>
                <w:lang w:val="sr-Latn-ME"/>
              </w:rPr>
              <w:t xml:space="preserve">: </w:t>
            </w:r>
          </w:p>
          <w:p w14:paraId="19E34335" w14:textId="77777777" w:rsidR="007D6B85" w:rsidRPr="002E5189" w:rsidRDefault="007D6B85" w:rsidP="00BF7D16">
            <w:pPr>
              <w:jc w:val="center"/>
              <w:rPr>
                <w:rFonts w:eastAsia="MS Mincho"/>
                <w:sz w:val="22"/>
                <w:szCs w:val="22"/>
                <w:lang w:val="sr-Latn-ME"/>
              </w:rPr>
            </w:pPr>
            <w:bookmarkStart w:id="79" w:name="_Toc70230097"/>
            <w:bookmarkStart w:id="80" w:name="_Toc70750318"/>
            <w:bookmarkStart w:id="81" w:name="_Toc70752126"/>
            <w:r w:rsidRPr="002E5189">
              <w:rPr>
                <w:rFonts w:eastAsia="MS Mincho"/>
                <w:sz w:val="22"/>
                <w:szCs w:val="22"/>
                <w:lang w:val="sr-Latn-ME"/>
              </w:rPr>
              <w:t>Član 1</w:t>
            </w:r>
            <w:bookmarkEnd w:id="79"/>
            <w:bookmarkEnd w:id="80"/>
            <w:bookmarkEnd w:id="81"/>
          </w:p>
          <w:p w14:paraId="3E9613B5" w14:textId="77777777" w:rsidR="007D6B85" w:rsidRPr="002E5189" w:rsidRDefault="00A72C03" w:rsidP="007D6B85">
            <w:pPr>
              <w:rPr>
                <w:rFonts w:eastAsia="MS Mincho"/>
                <w:sz w:val="22"/>
                <w:szCs w:val="22"/>
                <w:lang w:val="sr-Latn-ME"/>
              </w:rPr>
            </w:pPr>
            <w:r w:rsidRPr="002E5189">
              <w:rPr>
                <w:rFonts w:eastAsia="MS Mincho"/>
                <w:sz w:val="22"/>
                <w:szCs w:val="22"/>
                <w:lang w:val="sr-Latn-ME"/>
              </w:rPr>
              <w:t>U</w:t>
            </w:r>
            <w:r w:rsidR="007D6B85" w:rsidRPr="002E5189">
              <w:rPr>
                <w:rFonts w:eastAsia="MS Mincho"/>
                <w:sz w:val="22"/>
                <w:szCs w:val="22"/>
                <w:lang w:val="sr-Latn-ME"/>
              </w:rPr>
              <w:t xml:space="preserve"> ime (Evropske) Zajednice, odobrava </w:t>
            </w:r>
            <w:r w:rsidRPr="002E5189">
              <w:rPr>
                <w:rFonts w:eastAsia="MS Mincho"/>
                <w:sz w:val="22"/>
                <w:szCs w:val="22"/>
                <w:lang w:val="sr-Latn-ME"/>
              </w:rPr>
              <w:t xml:space="preserve">se </w:t>
            </w:r>
            <w:r w:rsidR="007D6B85" w:rsidRPr="002E5189">
              <w:rPr>
                <w:rFonts w:eastAsia="MS Mincho"/>
                <w:sz w:val="22"/>
                <w:szCs w:val="22"/>
                <w:lang w:val="sr-Latn-ME"/>
              </w:rPr>
              <w:t>potpisivanje Sporazuma (između Evropske zajednice (</w:t>
            </w:r>
            <w:r w:rsidR="00A05A8D" w:rsidRPr="002E5189">
              <w:rPr>
                <w:rFonts w:eastAsia="MS Mincho"/>
                <w:sz w:val="22"/>
                <w:szCs w:val="22"/>
                <w:lang w:val="sr-Latn-ME"/>
              </w:rPr>
              <w:t>E</w:t>
            </w:r>
            <w:r w:rsidR="00C949F5" w:rsidRPr="002E5189">
              <w:rPr>
                <w:rFonts w:eastAsia="MS Mincho"/>
                <w:sz w:val="22"/>
                <w:szCs w:val="22"/>
                <w:lang w:val="sr-Latn-ME"/>
              </w:rPr>
              <w:t xml:space="preserve">vropskih </w:t>
            </w:r>
            <w:r w:rsidR="007D6B85" w:rsidRPr="002E5189">
              <w:rPr>
                <w:rFonts w:eastAsia="MS Mincho"/>
                <w:sz w:val="22"/>
                <w:szCs w:val="22"/>
                <w:lang w:val="sr-Latn-ME"/>
              </w:rPr>
              <w:t>zajednica) i ...),</w:t>
            </w:r>
            <w:r w:rsidR="007D6B85" w:rsidRPr="002E5189">
              <w:rPr>
                <w:rStyle w:val="FootnoteReference"/>
                <w:rFonts w:eastAsia="MS Mincho"/>
                <w:sz w:val="22"/>
                <w:szCs w:val="22"/>
                <w:lang w:val="sr-Latn-ME"/>
              </w:rPr>
              <w:footnoteReference w:id="49"/>
            </w:r>
            <w:r w:rsidR="007D6B85" w:rsidRPr="002E5189">
              <w:rPr>
                <w:rFonts w:eastAsia="MS Mincho"/>
                <w:sz w:val="22"/>
                <w:szCs w:val="22"/>
                <w:lang w:val="sr-Latn-ME"/>
              </w:rPr>
              <w:t xml:space="preserve"> u skladu sa odlukom Savjeta o zaključivanju navedenog sporazuma.</w:t>
            </w:r>
          </w:p>
          <w:p w14:paraId="1E7EDD39" w14:textId="77777777" w:rsidR="00A95E08" w:rsidRPr="002E5189" w:rsidRDefault="007D6B85" w:rsidP="007D6B85">
            <w:pPr>
              <w:rPr>
                <w:rFonts w:eastAsia="MS Mincho"/>
                <w:sz w:val="22"/>
                <w:szCs w:val="22"/>
                <w:lang w:val="sr-Latn-ME"/>
              </w:rPr>
            </w:pPr>
            <w:r w:rsidRPr="002E5189">
              <w:rPr>
                <w:rFonts w:eastAsia="MS Mincho"/>
                <w:sz w:val="22"/>
                <w:szCs w:val="22"/>
                <w:lang w:val="sr-Latn-ME"/>
              </w:rPr>
              <w:t xml:space="preserve">[Tekst  Sporazuma dat je </w:t>
            </w:r>
          </w:p>
          <w:p w14:paraId="03F99EB7" w14:textId="77777777" w:rsidR="007D6B85" w:rsidRPr="002E5189" w:rsidRDefault="007D6B85" w:rsidP="007D6B85">
            <w:pPr>
              <w:rPr>
                <w:rFonts w:eastAsia="MS Mincho"/>
                <w:sz w:val="22"/>
                <w:szCs w:val="22"/>
                <w:lang w:val="sr-Latn-ME"/>
              </w:rPr>
            </w:pPr>
            <w:r w:rsidRPr="002E5189">
              <w:rPr>
                <w:rFonts w:eastAsia="MS Mincho"/>
                <w:sz w:val="22"/>
                <w:szCs w:val="22"/>
                <w:lang w:val="sr-Latn-ME"/>
              </w:rPr>
              <w:t xml:space="preserve"> ove odluke.]</w:t>
            </w:r>
          </w:p>
          <w:p w14:paraId="1A4A7F24" w14:textId="77777777" w:rsidR="007D6B85" w:rsidRPr="002E5189" w:rsidRDefault="007D6B85" w:rsidP="007D6B85">
            <w:pPr>
              <w:rPr>
                <w:rFonts w:eastAsia="MS Mincho"/>
                <w:sz w:val="22"/>
                <w:szCs w:val="22"/>
                <w:lang w:val="sr-Latn-ME"/>
              </w:rPr>
            </w:pPr>
          </w:p>
          <w:p w14:paraId="36FC4572" w14:textId="77777777" w:rsidR="007D6B85" w:rsidRPr="002E5189" w:rsidRDefault="007D6B85" w:rsidP="00BF7D16">
            <w:pPr>
              <w:jc w:val="center"/>
              <w:rPr>
                <w:rFonts w:eastAsia="MS Mincho"/>
                <w:sz w:val="22"/>
                <w:szCs w:val="22"/>
                <w:lang w:val="sr-Latn-ME"/>
              </w:rPr>
            </w:pPr>
            <w:r w:rsidRPr="002E5189">
              <w:rPr>
                <w:rFonts w:eastAsia="MS Mincho"/>
                <w:sz w:val="22"/>
                <w:szCs w:val="22"/>
                <w:lang w:val="sr-Latn-ME"/>
              </w:rPr>
              <w:t>[Član ...</w:t>
            </w:r>
          </w:p>
          <w:p w14:paraId="0700F731" w14:textId="77777777" w:rsidR="007D6B85" w:rsidRPr="002E5189" w:rsidRDefault="007D6B85" w:rsidP="007D6B85">
            <w:pPr>
              <w:rPr>
                <w:rFonts w:eastAsia="MS Mincho"/>
                <w:sz w:val="22"/>
                <w:szCs w:val="22"/>
                <w:lang w:val="sr-Latn-ME"/>
              </w:rPr>
            </w:pPr>
            <w:r w:rsidRPr="002E5189">
              <w:rPr>
                <w:rFonts w:eastAsia="MS Mincho"/>
                <w:sz w:val="22"/>
                <w:szCs w:val="22"/>
                <w:lang w:val="sr-Latn-ME"/>
              </w:rPr>
              <w:t>U ime (Evropske) Zajednice odobrava se Deklaracija data u prilogu ove odluke.]</w:t>
            </w:r>
          </w:p>
          <w:p w14:paraId="4B17BEEF" w14:textId="77777777" w:rsidR="007D6B85" w:rsidRPr="002E5189" w:rsidRDefault="007D6B85" w:rsidP="00BF7D16">
            <w:pPr>
              <w:jc w:val="center"/>
              <w:rPr>
                <w:rFonts w:eastAsia="MS Mincho"/>
                <w:sz w:val="22"/>
                <w:szCs w:val="22"/>
                <w:lang w:val="sr-Latn-ME"/>
              </w:rPr>
            </w:pPr>
          </w:p>
          <w:p w14:paraId="6904B023" w14:textId="77777777" w:rsidR="007D6B85" w:rsidRPr="002E5189" w:rsidRDefault="007D6B85" w:rsidP="00BF7D16">
            <w:pPr>
              <w:jc w:val="center"/>
              <w:rPr>
                <w:rFonts w:eastAsia="MS Mincho"/>
                <w:sz w:val="22"/>
                <w:szCs w:val="22"/>
                <w:lang w:val="sr-Latn-ME"/>
              </w:rPr>
            </w:pPr>
            <w:r w:rsidRPr="002E5189">
              <w:rPr>
                <w:rFonts w:eastAsia="MS Mincho"/>
                <w:sz w:val="22"/>
                <w:szCs w:val="22"/>
                <w:lang w:val="sr-Latn-ME"/>
              </w:rPr>
              <w:t>[Član ...</w:t>
            </w:r>
          </w:p>
          <w:p w14:paraId="73E61C55" w14:textId="77777777" w:rsidR="007D6B85" w:rsidRPr="002E5189" w:rsidRDefault="00A72C03" w:rsidP="007D6B85">
            <w:pPr>
              <w:rPr>
                <w:rFonts w:eastAsia="MS Mincho"/>
                <w:sz w:val="22"/>
                <w:szCs w:val="22"/>
                <w:lang w:val="sr-Latn-ME"/>
              </w:rPr>
            </w:pPr>
            <w:r w:rsidRPr="002E5189">
              <w:rPr>
                <w:rFonts w:eastAsia="MS Mincho"/>
                <w:sz w:val="22"/>
                <w:szCs w:val="22"/>
                <w:lang w:val="sr-Latn-ME"/>
              </w:rPr>
              <w:t>P</w:t>
            </w:r>
            <w:r w:rsidR="007D6B85" w:rsidRPr="002E5189">
              <w:rPr>
                <w:rFonts w:eastAsia="MS Mincho"/>
                <w:sz w:val="22"/>
                <w:szCs w:val="22"/>
                <w:lang w:val="sr-Latn-ME"/>
              </w:rPr>
              <w:t xml:space="preserve">redsjednik Savjeta </w:t>
            </w:r>
            <w:r w:rsidRPr="002E5189">
              <w:rPr>
                <w:rFonts w:eastAsia="MS Mincho"/>
                <w:sz w:val="22"/>
                <w:szCs w:val="22"/>
                <w:lang w:val="sr-Latn-ME"/>
              </w:rPr>
              <w:t xml:space="preserve">ovlašćen je </w:t>
            </w:r>
            <w:r w:rsidR="007D6B85" w:rsidRPr="002E5189">
              <w:rPr>
                <w:rFonts w:eastAsia="MS Mincho"/>
                <w:sz w:val="22"/>
                <w:szCs w:val="22"/>
                <w:lang w:val="sr-Latn-ME"/>
              </w:rPr>
              <w:t>da odredi lice(a) koje(a) će biti opunomoćeno(a) da potpiše(u) Sporazum u ime (Evropske) Zajednice, a u skladu sa zaključkom Savjeta.]</w:t>
            </w:r>
          </w:p>
          <w:p w14:paraId="5DD9DF1D" w14:textId="77777777" w:rsidR="007D6B85" w:rsidRPr="002E5189" w:rsidRDefault="007D6B85" w:rsidP="007D6B85">
            <w:pPr>
              <w:rPr>
                <w:rFonts w:eastAsia="MS Mincho"/>
                <w:sz w:val="22"/>
                <w:szCs w:val="22"/>
                <w:lang w:val="sr-Latn-ME"/>
              </w:rPr>
            </w:pPr>
          </w:p>
          <w:p w14:paraId="0A514DA8"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 …</w:t>
            </w:r>
          </w:p>
          <w:p w14:paraId="6C1CCBA5"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Uz uslov uzajamnosti, Sporazum se primjenjuje privremeno (od ... /njegovog potpisivanja)</w:t>
            </w:r>
            <w:r w:rsidRPr="002E5189">
              <w:rPr>
                <w:rStyle w:val="FootnoteReference"/>
                <w:rFonts w:eastAsia="MS Mincho"/>
                <w:sz w:val="22"/>
                <w:szCs w:val="22"/>
                <w:lang w:val="sr-Latn-ME"/>
              </w:rPr>
              <w:footnoteReference w:id="50"/>
            </w:r>
            <w:r w:rsidR="007D6B85" w:rsidRPr="002E5189">
              <w:rPr>
                <w:rFonts w:eastAsia="MS Mincho"/>
                <w:sz w:val="22"/>
                <w:szCs w:val="22"/>
                <w:lang w:val="sr-Latn-ME"/>
              </w:rPr>
              <w:t xml:space="preserve"> do okončanja </w:t>
            </w:r>
            <w:r w:rsidRPr="002E5189">
              <w:rPr>
                <w:rFonts w:eastAsia="MS Mincho"/>
                <w:sz w:val="22"/>
                <w:szCs w:val="22"/>
                <w:lang w:val="sr-Latn-ME"/>
              </w:rPr>
              <w:t>postupaka za njegovo formalno zaključivanje].</w:t>
            </w:r>
          </w:p>
          <w:p w14:paraId="27BD59D3" w14:textId="77777777" w:rsidR="007600FE" w:rsidRPr="002E5189" w:rsidRDefault="007600FE" w:rsidP="00BF7D16">
            <w:pPr>
              <w:autoSpaceDE w:val="0"/>
              <w:autoSpaceDN w:val="0"/>
              <w:adjustRightInd w:val="0"/>
              <w:rPr>
                <w:rFonts w:eastAsia="MS Mincho"/>
                <w:sz w:val="22"/>
                <w:szCs w:val="22"/>
                <w:lang w:val="sr-Latn-ME"/>
              </w:rPr>
            </w:pPr>
          </w:p>
          <w:p w14:paraId="262BC840"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 …</w:t>
            </w:r>
          </w:p>
          <w:p w14:paraId="78ADF57F"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Zajednica upućuje notifikaciju ..................... (</w:t>
            </w:r>
            <w:r w:rsidR="00C66FEB" w:rsidRPr="002E5189">
              <w:rPr>
                <w:rFonts w:eastAsia="MS Mincho"/>
                <w:sz w:val="22"/>
                <w:szCs w:val="22"/>
                <w:lang w:val="sr-Latn-ME"/>
              </w:rPr>
              <w:t>g</w:t>
            </w:r>
            <w:r w:rsidRPr="002E5189">
              <w:rPr>
                <w:rFonts w:eastAsia="MS Mincho"/>
                <w:sz w:val="22"/>
                <w:szCs w:val="22"/>
                <w:lang w:val="sr-Latn-ME"/>
              </w:rPr>
              <w:t>eneralnom sekretaru Ujedinjenih nacija) o svojoj namjeri da</w:t>
            </w:r>
          </w:p>
          <w:p w14:paraId="44AFF675"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privremeno primjenjuje Sporazum u skladu s članom … .</w:t>
            </w:r>
          </w:p>
          <w:p w14:paraId="2D8EC0F2" w14:textId="77777777" w:rsidR="007600FE" w:rsidRPr="002E5189" w:rsidRDefault="007600FE" w:rsidP="00BF7D16">
            <w:pPr>
              <w:autoSpaceDE w:val="0"/>
              <w:autoSpaceDN w:val="0"/>
              <w:adjustRightInd w:val="0"/>
              <w:rPr>
                <w:rFonts w:eastAsia="MS Mincho"/>
                <w:sz w:val="22"/>
                <w:szCs w:val="22"/>
                <w:lang w:val="sr-Latn-ME"/>
              </w:rPr>
            </w:pPr>
          </w:p>
          <w:p w14:paraId="588CC09B"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ili</w:t>
            </w:r>
          </w:p>
          <w:p w14:paraId="2AC5D918" w14:textId="77777777" w:rsidR="007600FE" w:rsidRPr="002E5189" w:rsidRDefault="007600FE" w:rsidP="00BF7D16">
            <w:pPr>
              <w:autoSpaceDE w:val="0"/>
              <w:autoSpaceDN w:val="0"/>
              <w:adjustRightInd w:val="0"/>
              <w:rPr>
                <w:rFonts w:eastAsia="MS Mincho"/>
                <w:sz w:val="22"/>
                <w:szCs w:val="22"/>
                <w:lang w:val="sr-Latn-ME"/>
              </w:rPr>
            </w:pPr>
          </w:p>
          <w:p w14:paraId="03263EF2"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U ime Evropske zajednice predsjednik Savjeta deponuje deklaraciju o privremenoj primjeni </w:t>
            </w:r>
            <w:r w:rsidR="00C66FEB" w:rsidRPr="002E5189">
              <w:rPr>
                <w:rFonts w:eastAsia="MS Mincho"/>
                <w:sz w:val="22"/>
                <w:szCs w:val="22"/>
                <w:lang w:val="sr-Latn-ME"/>
              </w:rPr>
              <w:t>u skladu sa članom</w:t>
            </w:r>
            <w:r w:rsidRPr="002E5189">
              <w:rPr>
                <w:rFonts w:eastAsia="MS Mincho"/>
                <w:sz w:val="22"/>
                <w:szCs w:val="22"/>
                <w:lang w:val="sr-Latn-ME"/>
              </w:rPr>
              <w:t>… Sporazuma kod ..................... (</w:t>
            </w:r>
            <w:r w:rsidR="00C66FEB" w:rsidRPr="002E5189">
              <w:rPr>
                <w:rFonts w:eastAsia="MS Mincho"/>
                <w:sz w:val="22"/>
                <w:szCs w:val="22"/>
                <w:lang w:val="sr-Latn-ME"/>
              </w:rPr>
              <w:t>g</w:t>
            </w:r>
            <w:r w:rsidRPr="002E5189">
              <w:rPr>
                <w:rFonts w:eastAsia="MS Mincho"/>
                <w:sz w:val="22"/>
                <w:szCs w:val="22"/>
                <w:lang w:val="sr-Latn-ME"/>
              </w:rPr>
              <w:t>eneralnog sekretara Ujedinjenih nacija).</w:t>
            </w:r>
          </w:p>
          <w:p w14:paraId="6D49797E" w14:textId="77777777" w:rsidR="007600FE" w:rsidRPr="002E5189" w:rsidRDefault="007600FE" w:rsidP="00BF7D16">
            <w:pPr>
              <w:autoSpaceDE w:val="0"/>
              <w:autoSpaceDN w:val="0"/>
              <w:adjustRightInd w:val="0"/>
              <w:rPr>
                <w:rFonts w:eastAsia="MS Mincho"/>
                <w:sz w:val="22"/>
                <w:szCs w:val="22"/>
                <w:lang w:val="sr-Latn-ME"/>
              </w:rPr>
            </w:pPr>
          </w:p>
          <w:p w14:paraId="36C6BDBA"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Sačinjeno u                                                                                                    </w:t>
            </w:r>
          </w:p>
          <w:p w14:paraId="01696928"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Za Savjet</w:t>
            </w:r>
          </w:p>
          <w:p w14:paraId="43F3DC2D"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i/>
                <w:sz w:val="22"/>
                <w:szCs w:val="22"/>
                <w:lang w:val="sr-Latn-ME"/>
              </w:rPr>
              <w:t xml:space="preserve">                                                                                                                                    Predsjednik</w:t>
            </w:r>
          </w:p>
          <w:p w14:paraId="7D529079" w14:textId="77777777" w:rsidR="007600FE" w:rsidRPr="002E5189" w:rsidRDefault="007600FE" w:rsidP="00BF7D16">
            <w:pPr>
              <w:autoSpaceDE w:val="0"/>
              <w:autoSpaceDN w:val="0"/>
              <w:adjustRightInd w:val="0"/>
              <w:jc w:val="center"/>
              <w:rPr>
                <w:rFonts w:eastAsia="MS Mincho"/>
                <w:i/>
                <w:sz w:val="22"/>
                <w:szCs w:val="22"/>
                <w:lang w:val="sr-Latn-ME"/>
              </w:rPr>
            </w:pPr>
          </w:p>
        </w:tc>
      </w:tr>
    </w:tbl>
    <w:p w14:paraId="5DD968EB" w14:textId="77777777" w:rsidR="007600FE" w:rsidRPr="002E5189" w:rsidRDefault="007600FE" w:rsidP="007600FE">
      <w:pPr>
        <w:rPr>
          <w:lang w:val="sr-Latn-ME"/>
        </w:rPr>
      </w:pPr>
    </w:p>
    <w:p w14:paraId="789ADAEE" w14:textId="77777777" w:rsidR="007600FE" w:rsidRPr="002E5189" w:rsidRDefault="007600FE" w:rsidP="007600FE">
      <w:pPr>
        <w:rPr>
          <w:lang w:val="sr-Latn-ME"/>
        </w:rPr>
      </w:pPr>
    </w:p>
    <w:p w14:paraId="67CDDB50" w14:textId="77777777" w:rsidR="007600FE" w:rsidRPr="002E5189" w:rsidRDefault="007600FE" w:rsidP="007600FE">
      <w:pPr>
        <w:rPr>
          <w:lang w:val="sr-Latn-ME"/>
        </w:rPr>
      </w:pPr>
    </w:p>
    <w:p w14:paraId="5F6379D5" w14:textId="77777777" w:rsidR="007600FE" w:rsidRPr="002E5189" w:rsidRDefault="007600FE" w:rsidP="007600FE">
      <w:pPr>
        <w:rPr>
          <w:lang w:val="sr-Latn-ME"/>
        </w:rPr>
      </w:pPr>
    </w:p>
    <w:p w14:paraId="0645BE31" w14:textId="77777777" w:rsidR="002377B1" w:rsidRPr="002E5189" w:rsidRDefault="002377B1" w:rsidP="007600FE">
      <w:pPr>
        <w:rPr>
          <w:lang w:val="sr-Latn-ME"/>
        </w:rPr>
      </w:pPr>
    </w:p>
    <w:p w14:paraId="3C9E2129" w14:textId="77777777" w:rsidR="002377B1" w:rsidRPr="002E5189" w:rsidRDefault="002377B1" w:rsidP="007600FE">
      <w:pPr>
        <w:rPr>
          <w:lang w:val="sr-Latn-ME"/>
        </w:rPr>
      </w:pPr>
    </w:p>
    <w:p w14:paraId="196B070D" w14:textId="77777777" w:rsidR="002377B1" w:rsidRPr="002E5189" w:rsidRDefault="002377B1" w:rsidP="007600FE">
      <w:pPr>
        <w:rPr>
          <w:lang w:val="sr-Latn-ME"/>
        </w:rPr>
      </w:pPr>
    </w:p>
    <w:p w14:paraId="39FA3971" w14:textId="77777777" w:rsidR="002377B1" w:rsidRPr="002E5189" w:rsidRDefault="002377B1" w:rsidP="007600FE">
      <w:pPr>
        <w:rPr>
          <w:lang w:val="sr-Latn-ME"/>
        </w:rPr>
      </w:pPr>
    </w:p>
    <w:p w14:paraId="4F7A74F9" w14:textId="77777777" w:rsidR="002377B1" w:rsidRPr="002E5189" w:rsidRDefault="002377B1" w:rsidP="007600FE">
      <w:pPr>
        <w:rPr>
          <w:lang w:val="sr-Latn-ME"/>
        </w:rPr>
      </w:pPr>
    </w:p>
    <w:p w14:paraId="27E654E4" w14:textId="77777777" w:rsidR="002377B1" w:rsidRPr="002E5189" w:rsidRDefault="002377B1" w:rsidP="007600FE">
      <w:pPr>
        <w:rPr>
          <w:lang w:val="sr-Latn-ME"/>
        </w:rPr>
      </w:pPr>
    </w:p>
    <w:p w14:paraId="4A537FE6" w14:textId="77777777" w:rsidR="002377B1" w:rsidRPr="002E5189" w:rsidRDefault="002377B1" w:rsidP="007600FE">
      <w:pPr>
        <w:rPr>
          <w:lang w:val="sr-Latn-ME"/>
        </w:rPr>
      </w:pPr>
    </w:p>
    <w:p w14:paraId="005E88EE" w14:textId="77777777" w:rsidR="002377B1" w:rsidRPr="002E5189" w:rsidRDefault="002377B1" w:rsidP="007600FE">
      <w:pPr>
        <w:rPr>
          <w:lang w:val="sr-Latn-ME"/>
        </w:rPr>
      </w:pPr>
    </w:p>
    <w:p w14:paraId="45B7B4EE" w14:textId="77777777" w:rsidR="006B725B" w:rsidRPr="002E5189" w:rsidRDefault="006B725B" w:rsidP="007600FE">
      <w:pPr>
        <w:rPr>
          <w:lang w:val="sr-Latn-ME"/>
        </w:rPr>
      </w:pPr>
    </w:p>
    <w:p w14:paraId="33A4D738" w14:textId="77777777" w:rsidR="002377B1" w:rsidRPr="002E5189" w:rsidRDefault="002377B1" w:rsidP="007600FE">
      <w:pPr>
        <w:rPr>
          <w:lang w:val="sr-Latn-ME"/>
        </w:rPr>
      </w:pPr>
    </w:p>
    <w:p w14:paraId="55E14F84" w14:textId="77777777" w:rsidR="007600FE" w:rsidRPr="002E5189" w:rsidRDefault="007600FE" w:rsidP="007600FE">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0630E9E2" w14:textId="77777777">
        <w:tc>
          <w:tcPr>
            <w:tcW w:w="5000" w:type="pct"/>
            <w:shd w:val="clear" w:color="auto" w:fill="FFFF99"/>
          </w:tcPr>
          <w:p w14:paraId="3FB4626E" w14:textId="77777777" w:rsidR="007600FE" w:rsidRPr="002E5189" w:rsidRDefault="007600FE" w:rsidP="00BF7D16">
            <w:pPr>
              <w:autoSpaceDE w:val="0"/>
              <w:autoSpaceDN w:val="0"/>
              <w:adjustRightInd w:val="0"/>
              <w:rPr>
                <w:rFonts w:eastAsia="MS Mincho"/>
                <w:lang w:val="sr-Latn-ME"/>
              </w:rPr>
            </w:pPr>
            <w:r w:rsidRPr="002E5189">
              <w:rPr>
                <w:rFonts w:eastAsia="MS Mincho"/>
                <w:lang w:val="sr-Latn-ME"/>
              </w:rPr>
              <w:t xml:space="preserve">3. DIRECTIVES </w:t>
            </w:r>
          </w:p>
        </w:tc>
      </w:tr>
      <w:tr w:rsidR="007600FE" w:rsidRPr="002E5189" w14:paraId="633DE4F3" w14:textId="77777777">
        <w:tc>
          <w:tcPr>
            <w:tcW w:w="5000" w:type="pct"/>
          </w:tcPr>
          <w:p w14:paraId="1D89475D" w14:textId="77777777" w:rsidR="007600FE" w:rsidRPr="002E5189" w:rsidRDefault="007600FE" w:rsidP="00BF7D16">
            <w:pPr>
              <w:jc w:val="both"/>
              <w:rPr>
                <w:rFonts w:eastAsia="MS Mincho"/>
                <w:sz w:val="22"/>
                <w:szCs w:val="22"/>
                <w:lang w:val="sr-Latn-ME"/>
              </w:rPr>
            </w:pPr>
          </w:p>
          <w:p w14:paraId="36838078"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COUNCIL DIRECTIVE ..../.../...</w:t>
            </w:r>
            <w:r w:rsidRPr="002E5189">
              <w:rPr>
                <w:rStyle w:val="FootnoteReference"/>
                <w:rFonts w:eastAsia="MS Mincho"/>
                <w:sz w:val="22"/>
                <w:szCs w:val="22"/>
                <w:lang w:val="sr-Latn-ME"/>
              </w:rPr>
              <w:footnoteReference w:id="51"/>
            </w:r>
          </w:p>
          <w:p w14:paraId="6DE45295"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of .....................</w:t>
            </w:r>
          </w:p>
          <w:p w14:paraId="6B4119E8" w14:textId="77777777" w:rsidR="007600FE" w:rsidRPr="002E5189" w:rsidRDefault="007600FE" w:rsidP="00BF7D16">
            <w:pPr>
              <w:jc w:val="both"/>
              <w:rPr>
                <w:rFonts w:eastAsia="MS Mincho"/>
                <w:sz w:val="22"/>
                <w:szCs w:val="22"/>
                <w:lang w:val="sr-Latn-ME"/>
              </w:rPr>
            </w:pPr>
          </w:p>
          <w:p w14:paraId="3B8BDC2E" w14:textId="77777777" w:rsidR="007600FE" w:rsidRPr="002E5189" w:rsidRDefault="007600FE" w:rsidP="00BF7D16">
            <w:pPr>
              <w:jc w:val="both"/>
              <w:rPr>
                <w:rFonts w:eastAsia="MS Mincho"/>
                <w:sz w:val="22"/>
                <w:szCs w:val="22"/>
                <w:lang w:val="sr-Latn-ME"/>
              </w:rPr>
            </w:pPr>
          </w:p>
          <w:p w14:paraId="7F8AB722"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 xml:space="preserve">THE COUNCIL OF THE EUROPEAN UNION, </w:t>
            </w:r>
          </w:p>
          <w:p w14:paraId="07A09F2C" w14:textId="77777777" w:rsidR="007600FE" w:rsidRPr="002E5189" w:rsidRDefault="007600FE" w:rsidP="00BF7D16">
            <w:pPr>
              <w:jc w:val="both"/>
              <w:rPr>
                <w:rFonts w:eastAsia="MS Mincho"/>
                <w:sz w:val="22"/>
                <w:szCs w:val="22"/>
                <w:lang w:val="sr-Latn-ME"/>
              </w:rPr>
            </w:pPr>
          </w:p>
          <w:p w14:paraId="38070C5D"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[Having regard to the Treaty ..................... ,] [and in particular Article(s) ..................... thereof,]</w:t>
            </w:r>
          </w:p>
          <w:p w14:paraId="01721A2A" w14:textId="77777777" w:rsidR="007600FE" w:rsidRPr="002E5189" w:rsidRDefault="007600FE" w:rsidP="00BF7D16">
            <w:pPr>
              <w:autoSpaceDE w:val="0"/>
              <w:autoSpaceDN w:val="0"/>
              <w:adjustRightInd w:val="0"/>
              <w:jc w:val="both"/>
              <w:rPr>
                <w:rFonts w:eastAsia="MS Mincho"/>
                <w:sz w:val="22"/>
                <w:szCs w:val="22"/>
                <w:lang w:val="sr-Latn-ME"/>
              </w:rPr>
            </w:pPr>
          </w:p>
          <w:p w14:paraId="11627096"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[Having regard to ..................... ,]</w:t>
            </w:r>
          </w:p>
          <w:p w14:paraId="0885EE3B" w14:textId="77777777" w:rsidR="007600FE" w:rsidRPr="002E5189" w:rsidRDefault="007600FE" w:rsidP="00BF7D16">
            <w:pPr>
              <w:autoSpaceDE w:val="0"/>
              <w:autoSpaceDN w:val="0"/>
              <w:adjustRightInd w:val="0"/>
              <w:jc w:val="both"/>
              <w:rPr>
                <w:rFonts w:eastAsia="MS Mincho"/>
                <w:sz w:val="22"/>
                <w:szCs w:val="22"/>
                <w:lang w:val="sr-Latn-ME"/>
              </w:rPr>
            </w:pPr>
          </w:p>
          <w:p w14:paraId="15111435"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[Having regard to the proposal from the Commission,]</w:t>
            </w:r>
          </w:p>
          <w:p w14:paraId="4B40EB04" w14:textId="77777777" w:rsidR="007600FE" w:rsidRPr="002E5189" w:rsidRDefault="007600FE" w:rsidP="00BF7D16">
            <w:pPr>
              <w:autoSpaceDE w:val="0"/>
              <w:autoSpaceDN w:val="0"/>
              <w:adjustRightInd w:val="0"/>
              <w:jc w:val="both"/>
              <w:rPr>
                <w:rFonts w:eastAsia="MS Mincho"/>
                <w:sz w:val="22"/>
                <w:szCs w:val="22"/>
                <w:lang w:val="sr-Latn-ME"/>
              </w:rPr>
            </w:pPr>
          </w:p>
          <w:p w14:paraId="1484CBAA"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[Having regard to the draft Directive submitted by the Commission,]</w:t>
            </w:r>
          </w:p>
          <w:p w14:paraId="4585F467" w14:textId="77777777" w:rsidR="007600FE" w:rsidRPr="002E5189" w:rsidRDefault="007600FE" w:rsidP="00BF7D16">
            <w:pPr>
              <w:autoSpaceDE w:val="0"/>
              <w:autoSpaceDN w:val="0"/>
              <w:adjustRightInd w:val="0"/>
              <w:jc w:val="both"/>
              <w:rPr>
                <w:rFonts w:eastAsia="MS Mincho"/>
                <w:sz w:val="22"/>
                <w:szCs w:val="22"/>
                <w:lang w:val="sr-Latn-ME"/>
              </w:rPr>
            </w:pPr>
          </w:p>
          <w:p w14:paraId="3EFDDD5F"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[Having regard to the initiative of the ..................... (Member State),]</w:t>
            </w:r>
          </w:p>
          <w:p w14:paraId="2C226A11" w14:textId="77777777" w:rsidR="007600FE" w:rsidRPr="002E5189" w:rsidRDefault="007600FE" w:rsidP="00BF7D16">
            <w:pPr>
              <w:autoSpaceDE w:val="0"/>
              <w:autoSpaceDN w:val="0"/>
              <w:adjustRightInd w:val="0"/>
              <w:jc w:val="both"/>
              <w:rPr>
                <w:rFonts w:eastAsia="MS Mincho"/>
                <w:sz w:val="22"/>
                <w:szCs w:val="22"/>
                <w:lang w:val="sr-Latn-ME"/>
              </w:rPr>
            </w:pPr>
          </w:p>
          <w:p w14:paraId="3F4BDEE0"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[After consulting the Commission,]</w:t>
            </w:r>
          </w:p>
          <w:p w14:paraId="5CB202E7" w14:textId="77777777" w:rsidR="007600FE" w:rsidRPr="002E5189" w:rsidRDefault="007600FE" w:rsidP="00BF7D16">
            <w:pPr>
              <w:autoSpaceDE w:val="0"/>
              <w:autoSpaceDN w:val="0"/>
              <w:adjustRightInd w:val="0"/>
              <w:jc w:val="both"/>
              <w:rPr>
                <w:rFonts w:eastAsia="MS Mincho"/>
                <w:sz w:val="22"/>
                <w:szCs w:val="22"/>
                <w:lang w:val="sr-Latn-ME"/>
              </w:rPr>
            </w:pPr>
          </w:p>
          <w:p w14:paraId="3426355B"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Parliament,]</w:t>
            </w:r>
          </w:p>
          <w:p w14:paraId="38D9AAF1" w14:textId="77777777" w:rsidR="007600FE" w:rsidRPr="002E5189" w:rsidRDefault="007600FE" w:rsidP="00BF7D16">
            <w:pPr>
              <w:autoSpaceDE w:val="0"/>
              <w:autoSpaceDN w:val="0"/>
              <w:adjustRightInd w:val="0"/>
              <w:jc w:val="both"/>
              <w:rPr>
                <w:rFonts w:eastAsia="MS Mincho"/>
                <w:sz w:val="22"/>
                <w:szCs w:val="22"/>
                <w:lang w:val="sr-Latn-ME"/>
              </w:rPr>
            </w:pPr>
          </w:p>
          <w:p w14:paraId="117FB2F3"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Economic and Social Committee,]</w:t>
            </w:r>
          </w:p>
          <w:p w14:paraId="6B00CE1F" w14:textId="77777777" w:rsidR="007600FE" w:rsidRPr="002E5189" w:rsidRDefault="007600FE" w:rsidP="00BF7D16">
            <w:pPr>
              <w:autoSpaceDE w:val="0"/>
              <w:autoSpaceDN w:val="0"/>
              <w:adjustRightInd w:val="0"/>
              <w:jc w:val="both"/>
              <w:rPr>
                <w:rFonts w:eastAsia="MS Mincho"/>
                <w:sz w:val="22"/>
                <w:szCs w:val="22"/>
                <w:lang w:val="sr-Latn-ME"/>
              </w:rPr>
            </w:pPr>
          </w:p>
          <w:p w14:paraId="18F05DCC"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Committee of the Regions,]</w:t>
            </w:r>
          </w:p>
          <w:p w14:paraId="584B0930" w14:textId="77777777" w:rsidR="007600FE" w:rsidRPr="002E5189" w:rsidRDefault="007600FE" w:rsidP="00BF7D16">
            <w:pPr>
              <w:autoSpaceDE w:val="0"/>
              <w:autoSpaceDN w:val="0"/>
              <w:adjustRightInd w:val="0"/>
              <w:jc w:val="both"/>
              <w:rPr>
                <w:rFonts w:eastAsia="MS Mincho"/>
                <w:sz w:val="22"/>
                <w:szCs w:val="22"/>
                <w:lang w:val="sr-Latn-ME"/>
              </w:rPr>
            </w:pPr>
          </w:p>
          <w:p w14:paraId="51AC6B7A"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Central Bank,]</w:t>
            </w:r>
          </w:p>
          <w:p w14:paraId="5EA3F685" w14:textId="77777777" w:rsidR="007600FE" w:rsidRPr="002E5189" w:rsidRDefault="007600FE" w:rsidP="00BF7D16">
            <w:pPr>
              <w:autoSpaceDE w:val="0"/>
              <w:autoSpaceDN w:val="0"/>
              <w:adjustRightInd w:val="0"/>
              <w:jc w:val="both"/>
              <w:rPr>
                <w:rFonts w:eastAsia="MS Mincho"/>
                <w:sz w:val="22"/>
                <w:szCs w:val="22"/>
                <w:lang w:val="sr-Latn-ME"/>
              </w:rPr>
            </w:pPr>
          </w:p>
          <w:p w14:paraId="533525EE"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[Acting in accordance with the procedure laid down in Article 252 of the Treaty,]</w:t>
            </w:r>
            <w:r w:rsidRPr="002E5189">
              <w:rPr>
                <w:rStyle w:val="FootnoteReference"/>
                <w:rFonts w:eastAsia="MS Mincho"/>
                <w:sz w:val="22"/>
                <w:szCs w:val="22"/>
                <w:lang w:val="sr-Latn-ME"/>
              </w:rPr>
              <w:footnoteReference w:id="52"/>
            </w:r>
          </w:p>
          <w:p w14:paraId="38FCFE98" w14:textId="77777777" w:rsidR="007600FE" w:rsidRPr="002E5189" w:rsidRDefault="007600FE" w:rsidP="00BF7D16">
            <w:pPr>
              <w:autoSpaceDE w:val="0"/>
              <w:autoSpaceDN w:val="0"/>
              <w:adjustRightInd w:val="0"/>
              <w:jc w:val="both"/>
              <w:rPr>
                <w:rFonts w:eastAsia="MS Mincho"/>
                <w:sz w:val="22"/>
                <w:szCs w:val="22"/>
                <w:lang w:val="sr-Latn-ME"/>
              </w:rPr>
            </w:pPr>
          </w:p>
          <w:p w14:paraId="5CBFCC9B"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 xml:space="preserve">Whereas: </w:t>
            </w:r>
          </w:p>
          <w:p w14:paraId="451949C6"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(1) .....................</w:t>
            </w:r>
          </w:p>
          <w:p w14:paraId="7630073E"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(2) .....................</w:t>
            </w:r>
          </w:p>
          <w:p w14:paraId="2B92DF51"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 .....................,</w:t>
            </w:r>
          </w:p>
          <w:p w14:paraId="3C8E01C4"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 xml:space="preserve">HAS ADOPTED THIS DIRECTIVE: </w:t>
            </w:r>
          </w:p>
          <w:p w14:paraId="2EE67FCA" w14:textId="77777777" w:rsidR="007600FE" w:rsidRPr="002E5189" w:rsidRDefault="007600FE" w:rsidP="00BF7D16">
            <w:pPr>
              <w:autoSpaceDE w:val="0"/>
              <w:autoSpaceDN w:val="0"/>
              <w:adjustRightInd w:val="0"/>
              <w:jc w:val="both"/>
              <w:rPr>
                <w:rFonts w:eastAsia="MS Mincho"/>
                <w:sz w:val="22"/>
                <w:szCs w:val="22"/>
                <w:lang w:val="sr-Latn-ME"/>
              </w:rPr>
            </w:pPr>
          </w:p>
          <w:p w14:paraId="5BC13C14"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 1</w:t>
            </w:r>
          </w:p>
          <w:p w14:paraId="1F2AA0FC"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This Directive shall apply to (concern) (The purpose of this Directive is to ............)</w:t>
            </w:r>
          </w:p>
          <w:p w14:paraId="416EB598" w14:textId="77777777" w:rsidR="007600FE" w:rsidRPr="002E5189" w:rsidRDefault="007600FE" w:rsidP="00BF7D16">
            <w:pPr>
              <w:autoSpaceDE w:val="0"/>
              <w:autoSpaceDN w:val="0"/>
              <w:adjustRightInd w:val="0"/>
              <w:jc w:val="center"/>
              <w:rPr>
                <w:rFonts w:eastAsia="MS Mincho"/>
                <w:sz w:val="22"/>
                <w:szCs w:val="22"/>
                <w:lang w:val="sr-Latn-ME"/>
              </w:rPr>
            </w:pPr>
          </w:p>
          <w:p w14:paraId="4F395E16"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w:t>
            </w:r>
          </w:p>
          <w:p w14:paraId="66DB51F9"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1. Member States shall bring into force the laws, regulations and administrative provisions necessary (take the necessary measures) to comply with this Directive before ...(with effect from ...</w:t>
            </w:r>
            <w:r w:rsidRPr="002E5189">
              <w:rPr>
                <w:rStyle w:val="FootnoteReference"/>
                <w:rFonts w:eastAsia="MS Mincho"/>
                <w:sz w:val="22"/>
                <w:szCs w:val="22"/>
                <w:lang w:val="sr-Latn-ME"/>
              </w:rPr>
              <w:footnoteReference w:id="53"/>
            </w:r>
            <w:r w:rsidRPr="002E5189">
              <w:rPr>
                <w:rFonts w:eastAsia="MS Mincho"/>
                <w:sz w:val="22"/>
                <w:szCs w:val="22"/>
                <w:lang w:val="sr-Latn-ME"/>
              </w:rPr>
              <w:t xml:space="preserve">) (within a period of </w:t>
            </w:r>
            <w:r w:rsidRPr="002E5189">
              <w:rPr>
                <w:rFonts w:eastAsia="MS Mincho"/>
                <w:sz w:val="22"/>
                <w:szCs w:val="22"/>
                <w:lang w:val="sr-Latn-ME"/>
              </w:rPr>
              <w:lastRenderedPageBreak/>
              <w:t xml:space="preserve">… from the date of its entry into force (adoption) (notification)). They shall forthwith inform the Commission thereof. </w:t>
            </w:r>
          </w:p>
          <w:p w14:paraId="06E4B173" w14:textId="77777777" w:rsidR="007600FE" w:rsidRPr="002E5189" w:rsidRDefault="007600FE" w:rsidP="00BF7D16">
            <w:pPr>
              <w:autoSpaceDE w:val="0"/>
              <w:autoSpaceDN w:val="0"/>
              <w:adjustRightInd w:val="0"/>
              <w:rPr>
                <w:rFonts w:eastAsia="MS Mincho"/>
                <w:sz w:val="22"/>
                <w:szCs w:val="22"/>
                <w:lang w:val="sr-Latn-ME"/>
              </w:rPr>
            </w:pPr>
          </w:p>
          <w:p w14:paraId="0E784326"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When Member States adopt these measures, they shall contain a reference to this Directive or shall be accompanied by such reference on the occasion of their official publication. The methods of making such reference shall be laid down by Member States.</w:t>
            </w:r>
          </w:p>
          <w:p w14:paraId="36B4CF63" w14:textId="77777777" w:rsidR="007600FE" w:rsidRPr="002E5189" w:rsidRDefault="007600FE" w:rsidP="00BF7D16">
            <w:pPr>
              <w:autoSpaceDE w:val="0"/>
              <w:autoSpaceDN w:val="0"/>
              <w:adjustRightInd w:val="0"/>
              <w:rPr>
                <w:rFonts w:eastAsia="MS Mincho"/>
                <w:sz w:val="22"/>
                <w:szCs w:val="22"/>
                <w:lang w:val="sr-Latn-ME"/>
              </w:rPr>
            </w:pPr>
          </w:p>
          <w:p w14:paraId="5184E6D9"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2. Member States shall communicate to the Commission the text of the (main) provisions of national law which they adopt in the field covered by this Directive (together with a table showing how the provisions of this Directive correspond to the national provisions adopted). (The Commission shall inform the other Member States thereof.)</w:t>
            </w:r>
          </w:p>
          <w:p w14:paraId="72990385" w14:textId="77777777" w:rsidR="007600FE" w:rsidRPr="002E5189" w:rsidRDefault="007600FE" w:rsidP="00BF7D16">
            <w:pPr>
              <w:autoSpaceDE w:val="0"/>
              <w:autoSpaceDN w:val="0"/>
              <w:adjustRightInd w:val="0"/>
              <w:rPr>
                <w:rFonts w:eastAsia="MS Mincho"/>
                <w:sz w:val="22"/>
                <w:szCs w:val="22"/>
                <w:lang w:val="sr-Latn-ME"/>
              </w:rPr>
            </w:pPr>
          </w:p>
          <w:p w14:paraId="73290CB6"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 …</w:t>
            </w:r>
          </w:p>
          <w:p w14:paraId="08D984A7"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1. Before ..................... Member States shall (, after consulting the Commission,) adopt and publish the provisions necessary to comply with this Directive. They shall forthwith inform the Commission thereof.</w:t>
            </w:r>
          </w:p>
          <w:p w14:paraId="1BC2A8C0" w14:textId="77777777" w:rsidR="007600FE" w:rsidRPr="002E5189" w:rsidRDefault="007600FE" w:rsidP="00BF7D16">
            <w:pPr>
              <w:autoSpaceDE w:val="0"/>
              <w:autoSpaceDN w:val="0"/>
              <w:adjustRightInd w:val="0"/>
              <w:rPr>
                <w:rFonts w:eastAsia="MS Mincho"/>
                <w:sz w:val="22"/>
                <w:szCs w:val="22"/>
                <w:lang w:val="sr-Latn-ME"/>
              </w:rPr>
            </w:pPr>
          </w:p>
          <w:p w14:paraId="15D09C6D"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They shall apply these provisions from ...</w:t>
            </w:r>
            <w:r w:rsidRPr="002E5189">
              <w:rPr>
                <w:rStyle w:val="FootnoteReference"/>
                <w:rFonts w:eastAsia="MS Mincho"/>
                <w:sz w:val="22"/>
                <w:szCs w:val="22"/>
                <w:lang w:val="sr-Latn-ME"/>
              </w:rPr>
              <w:footnoteReference w:id="54"/>
            </w:r>
            <w:r w:rsidRPr="002E5189">
              <w:rPr>
                <w:rFonts w:eastAsia="MS Mincho"/>
                <w:sz w:val="22"/>
                <w:szCs w:val="22"/>
                <w:lang w:val="sr-Latn-ME"/>
              </w:rPr>
              <w:t xml:space="preserve">(at the latest). </w:t>
            </w:r>
          </w:p>
          <w:p w14:paraId="7F0DD0CB" w14:textId="77777777" w:rsidR="007600FE" w:rsidRPr="002E5189" w:rsidRDefault="007600FE" w:rsidP="00BF7D16">
            <w:pPr>
              <w:autoSpaceDE w:val="0"/>
              <w:autoSpaceDN w:val="0"/>
              <w:adjustRightInd w:val="0"/>
              <w:rPr>
                <w:rFonts w:eastAsia="MS Mincho"/>
                <w:sz w:val="22"/>
                <w:szCs w:val="22"/>
                <w:lang w:val="sr-Latn-ME"/>
              </w:rPr>
            </w:pPr>
          </w:p>
          <w:p w14:paraId="500FFBB9"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When Member States adopt these measures, they shall contain a reference to this Directive or shall be accompanied by such reference on the occasion of their official publication. The methods of making such reference shall be laid down by Member States.</w:t>
            </w:r>
          </w:p>
          <w:p w14:paraId="1038CB57" w14:textId="77777777" w:rsidR="007600FE" w:rsidRPr="002E5189" w:rsidRDefault="007600FE" w:rsidP="00BF7D16">
            <w:pPr>
              <w:autoSpaceDE w:val="0"/>
              <w:autoSpaceDN w:val="0"/>
              <w:adjustRightInd w:val="0"/>
              <w:rPr>
                <w:rFonts w:eastAsia="MS Mincho"/>
                <w:sz w:val="22"/>
                <w:szCs w:val="22"/>
                <w:lang w:val="sr-Latn-ME"/>
              </w:rPr>
            </w:pPr>
          </w:p>
          <w:p w14:paraId="6DDD87FE"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2. As soon as this Directive has entered into force, Member States shall ensure that the Commission is informed, in sufficient time for it to submit its comments, of any draft laws, regulations or administrative provisions which they intend to adopt in the field covered by this Directive.]</w:t>
            </w:r>
          </w:p>
          <w:p w14:paraId="66B70EBC" w14:textId="77777777" w:rsidR="007600FE" w:rsidRPr="002E5189" w:rsidRDefault="007600FE" w:rsidP="00BF7D16">
            <w:pPr>
              <w:autoSpaceDE w:val="0"/>
              <w:autoSpaceDN w:val="0"/>
              <w:adjustRightInd w:val="0"/>
              <w:rPr>
                <w:rFonts w:eastAsia="MS Mincho"/>
                <w:sz w:val="22"/>
                <w:szCs w:val="22"/>
                <w:lang w:val="sr-Latn-ME"/>
              </w:rPr>
            </w:pPr>
          </w:p>
          <w:p w14:paraId="17BD3F0E"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w:t>
            </w:r>
          </w:p>
          <w:p w14:paraId="5228C01F"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Member States shall adopt and publish, not later than ..................... , the laws, regulations and administrative provisions necessary to comply with this Directive before .................</w:t>
            </w:r>
            <w:r w:rsidR="00B86BD5" w:rsidRPr="002E5189">
              <w:rPr>
                <w:rFonts w:eastAsia="MS Mincho"/>
                <w:sz w:val="22"/>
                <w:szCs w:val="22"/>
                <w:lang w:val="sr-Latn-ME"/>
              </w:rPr>
              <w:t xml:space="preserve"> </w:t>
            </w:r>
            <w:r w:rsidRPr="002E5189">
              <w:rPr>
                <w:rFonts w:eastAsia="MS Mincho"/>
                <w:sz w:val="22"/>
                <w:szCs w:val="22"/>
                <w:lang w:val="sr-Latn-ME"/>
              </w:rPr>
              <w:t>. They shall forthwith inform the Commission thereof.</w:t>
            </w:r>
          </w:p>
          <w:p w14:paraId="005F3C68" w14:textId="77777777" w:rsidR="007600FE" w:rsidRPr="002E5189" w:rsidRDefault="007600FE" w:rsidP="00BF7D16">
            <w:pPr>
              <w:autoSpaceDE w:val="0"/>
              <w:autoSpaceDN w:val="0"/>
              <w:adjustRightInd w:val="0"/>
              <w:rPr>
                <w:rFonts w:eastAsia="MS Mincho"/>
                <w:sz w:val="22"/>
                <w:szCs w:val="22"/>
                <w:lang w:val="sr-Latn-ME"/>
              </w:rPr>
            </w:pPr>
          </w:p>
          <w:p w14:paraId="609D1EC5"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When Member States adopt these measures, they shall contain a reference to this Directive or shall be accompanied by such reference on the occasion of their official publication. The methods of making such reference shall be laid down by Member States.]</w:t>
            </w:r>
          </w:p>
          <w:p w14:paraId="06B2663B" w14:textId="77777777" w:rsidR="007600FE" w:rsidRPr="002E5189" w:rsidRDefault="007600FE" w:rsidP="00BF7D16">
            <w:pPr>
              <w:autoSpaceDE w:val="0"/>
              <w:autoSpaceDN w:val="0"/>
              <w:adjustRightInd w:val="0"/>
              <w:rPr>
                <w:rFonts w:eastAsia="MS Mincho"/>
                <w:sz w:val="22"/>
                <w:szCs w:val="22"/>
                <w:lang w:val="sr-Latn-ME"/>
              </w:rPr>
            </w:pPr>
          </w:p>
          <w:p w14:paraId="05088E33"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[Article... </w:t>
            </w:r>
          </w:p>
          <w:p w14:paraId="3443E6D0"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Member States shall communicate to the Commission their laws, regulations and administrative provisions with regard to the application of this Directive.]</w:t>
            </w:r>
          </w:p>
          <w:p w14:paraId="2BFA7A74" w14:textId="77777777" w:rsidR="007600FE" w:rsidRPr="002E5189" w:rsidRDefault="007600FE" w:rsidP="00BF7D16">
            <w:pPr>
              <w:autoSpaceDE w:val="0"/>
              <w:autoSpaceDN w:val="0"/>
              <w:adjustRightInd w:val="0"/>
              <w:jc w:val="both"/>
              <w:rPr>
                <w:rFonts w:eastAsia="MS Mincho"/>
                <w:sz w:val="22"/>
                <w:szCs w:val="22"/>
                <w:lang w:val="sr-Latn-ME"/>
              </w:rPr>
            </w:pPr>
          </w:p>
          <w:p w14:paraId="43387328"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w:t>
            </w:r>
          </w:p>
          <w:p w14:paraId="67A69627"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Member States shall immediately inform the Commission of measures taken pursuant to this Directive.]</w:t>
            </w:r>
            <w:r w:rsidRPr="002E5189">
              <w:rPr>
                <w:rStyle w:val="FootnoteReference"/>
                <w:rFonts w:eastAsia="MS Mincho"/>
                <w:sz w:val="22"/>
                <w:szCs w:val="22"/>
                <w:lang w:val="sr-Latn-ME"/>
              </w:rPr>
              <w:footnoteReference w:id="55"/>
            </w:r>
          </w:p>
          <w:p w14:paraId="7CDB4116" w14:textId="77777777" w:rsidR="007600FE" w:rsidRPr="002E5189" w:rsidRDefault="007600FE" w:rsidP="00BF7D16">
            <w:pPr>
              <w:autoSpaceDE w:val="0"/>
              <w:autoSpaceDN w:val="0"/>
              <w:adjustRightInd w:val="0"/>
              <w:jc w:val="both"/>
              <w:rPr>
                <w:rFonts w:eastAsia="MS Mincho"/>
                <w:sz w:val="22"/>
                <w:szCs w:val="22"/>
                <w:lang w:val="sr-Latn-ME"/>
              </w:rPr>
            </w:pPr>
          </w:p>
          <w:p w14:paraId="025CF0EB"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w:t>
            </w:r>
            <w:r w:rsidRPr="002E5189">
              <w:rPr>
                <w:rStyle w:val="FootnoteReference"/>
                <w:rFonts w:eastAsia="MS Mincho"/>
                <w:sz w:val="22"/>
                <w:szCs w:val="22"/>
                <w:lang w:val="sr-Latn-ME"/>
              </w:rPr>
              <w:footnoteReference w:id="56"/>
            </w:r>
          </w:p>
          <w:p w14:paraId="429307AA"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This Directive shall enter into force on ..................... ]</w:t>
            </w:r>
          </w:p>
          <w:p w14:paraId="1D99E99E" w14:textId="77777777" w:rsidR="007600FE" w:rsidRPr="002E5189" w:rsidRDefault="007600FE" w:rsidP="00BF7D16">
            <w:pPr>
              <w:autoSpaceDE w:val="0"/>
              <w:autoSpaceDN w:val="0"/>
              <w:adjustRightInd w:val="0"/>
              <w:rPr>
                <w:rFonts w:eastAsia="MS Mincho"/>
                <w:sz w:val="22"/>
                <w:szCs w:val="22"/>
                <w:lang w:val="sr-Latn-ME"/>
              </w:rPr>
            </w:pPr>
          </w:p>
          <w:p w14:paraId="34A4093F"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lastRenderedPageBreak/>
              <w:t>[This Directive shall enter into force on the ( ..................... ) day (following that) of its publication in the Official Journal of the European Communities]</w:t>
            </w:r>
          </w:p>
          <w:p w14:paraId="14038E3B" w14:textId="77777777" w:rsidR="007600FE" w:rsidRPr="002E5189" w:rsidRDefault="007600FE" w:rsidP="00BF7D16">
            <w:pPr>
              <w:autoSpaceDE w:val="0"/>
              <w:autoSpaceDN w:val="0"/>
              <w:adjustRightInd w:val="0"/>
              <w:rPr>
                <w:rFonts w:eastAsia="MS Mincho"/>
                <w:sz w:val="22"/>
                <w:szCs w:val="22"/>
                <w:lang w:val="sr-Latn-ME"/>
              </w:rPr>
            </w:pPr>
          </w:p>
          <w:p w14:paraId="677426D4"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[It shall apply until ..................... ]</w:t>
            </w:r>
          </w:p>
          <w:p w14:paraId="6E027219" w14:textId="77777777" w:rsidR="007600FE" w:rsidRPr="002E5189" w:rsidRDefault="007600FE" w:rsidP="00BF7D16">
            <w:pPr>
              <w:autoSpaceDE w:val="0"/>
              <w:autoSpaceDN w:val="0"/>
              <w:adjustRightInd w:val="0"/>
              <w:jc w:val="both"/>
              <w:rPr>
                <w:rFonts w:eastAsia="MS Mincho"/>
                <w:sz w:val="22"/>
                <w:szCs w:val="22"/>
                <w:lang w:val="sr-Latn-ME"/>
              </w:rPr>
            </w:pPr>
          </w:p>
          <w:p w14:paraId="6EE0162D"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[It shall expire on ..................... ]</w:t>
            </w:r>
          </w:p>
          <w:p w14:paraId="25BFA82C" w14:textId="77777777" w:rsidR="007600FE" w:rsidRPr="002E5189" w:rsidRDefault="007600FE" w:rsidP="00BF7D16">
            <w:pPr>
              <w:autoSpaceDE w:val="0"/>
              <w:autoSpaceDN w:val="0"/>
              <w:adjustRightInd w:val="0"/>
              <w:jc w:val="both"/>
              <w:rPr>
                <w:rFonts w:eastAsia="MS Mincho"/>
                <w:sz w:val="22"/>
                <w:szCs w:val="22"/>
                <w:lang w:val="sr-Latn-ME"/>
              </w:rPr>
            </w:pPr>
          </w:p>
          <w:p w14:paraId="44A36225" w14:textId="77777777" w:rsidR="007600FE" w:rsidRPr="002E5189" w:rsidRDefault="007600FE" w:rsidP="00BF7D16">
            <w:pPr>
              <w:autoSpaceDE w:val="0"/>
              <w:autoSpaceDN w:val="0"/>
              <w:adjustRightInd w:val="0"/>
              <w:jc w:val="both"/>
              <w:rPr>
                <w:rFonts w:eastAsia="MS Mincho"/>
                <w:sz w:val="22"/>
                <w:szCs w:val="22"/>
                <w:lang w:val="sr-Latn-ME"/>
              </w:rPr>
            </w:pPr>
          </w:p>
          <w:p w14:paraId="4AF90E31"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w:t>
            </w:r>
          </w:p>
          <w:p w14:paraId="4FA24517"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This Directive shall apply from ..................... (until ..................... ) (from .................. to ..................... )]</w:t>
            </w:r>
          </w:p>
          <w:p w14:paraId="1F4174A6" w14:textId="77777777" w:rsidR="007600FE" w:rsidRPr="002E5189" w:rsidRDefault="007600FE" w:rsidP="00BF7D16">
            <w:pPr>
              <w:autoSpaceDE w:val="0"/>
              <w:autoSpaceDN w:val="0"/>
              <w:adjustRightInd w:val="0"/>
              <w:jc w:val="both"/>
              <w:rPr>
                <w:rFonts w:eastAsia="MS Mincho"/>
                <w:sz w:val="22"/>
                <w:szCs w:val="22"/>
                <w:lang w:val="sr-Latn-ME"/>
              </w:rPr>
            </w:pPr>
          </w:p>
          <w:p w14:paraId="2D24D05C"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Article...</w:t>
            </w:r>
          </w:p>
          <w:p w14:paraId="785A1AE8"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This Directive is addressed to the Member States.</w:t>
            </w:r>
          </w:p>
          <w:p w14:paraId="33C72D0B" w14:textId="77777777" w:rsidR="007600FE" w:rsidRPr="002E5189" w:rsidRDefault="007600FE" w:rsidP="00BF7D16">
            <w:pPr>
              <w:autoSpaceDE w:val="0"/>
              <w:autoSpaceDN w:val="0"/>
              <w:adjustRightInd w:val="0"/>
              <w:rPr>
                <w:rFonts w:eastAsia="MS Mincho"/>
                <w:sz w:val="22"/>
                <w:szCs w:val="22"/>
                <w:lang w:val="sr-Latn-ME"/>
              </w:rPr>
            </w:pPr>
          </w:p>
          <w:p w14:paraId="7B17D516"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(This Directive is addressed to ..................... )</w:t>
            </w:r>
          </w:p>
          <w:p w14:paraId="5C56A1E1" w14:textId="77777777" w:rsidR="007600FE" w:rsidRPr="002E5189" w:rsidRDefault="007600FE" w:rsidP="00BF7D16">
            <w:pPr>
              <w:autoSpaceDE w:val="0"/>
              <w:autoSpaceDN w:val="0"/>
              <w:adjustRightInd w:val="0"/>
              <w:rPr>
                <w:rFonts w:eastAsia="MS Mincho"/>
                <w:sz w:val="22"/>
                <w:szCs w:val="22"/>
                <w:lang w:val="sr-Latn-ME"/>
              </w:rPr>
            </w:pPr>
          </w:p>
          <w:p w14:paraId="028D1C5E"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[This Directive is addressed to the Member States in accordance with the Treaty establishing the European Community.]</w:t>
            </w:r>
          </w:p>
          <w:p w14:paraId="7A85FDA3" w14:textId="77777777" w:rsidR="007600FE" w:rsidRPr="002E5189" w:rsidRDefault="007600FE" w:rsidP="00BF7D16">
            <w:pPr>
              <w:autoSpaceDE w:val="0"/>
              <w:autoSpaceDN w:val="0"/>
              <w:adjustRightInd w:val="0"/>
              <w:rPr>
                <w:rFonts w:eastAsia="MS Mincho"/>
                <w:sz w:val="22"/>
                <w:szCs w:val="22"/>
                <w:lang w:val="sr-Latn-ME"/>
              </w:rPr>
            </w:pPr>
          </w:p>
          <w:p w14:paraId="01605EF7" w14:textId="77777777" w:rsidR="007600FE" w:rsidRPr="002E5189" w:rsidRDefault="007600FE" w:rsidP="00BF7D16">
            <w:pPr>
              <w:autoSpaceDE w:val="0"/>
              <w:autoSpaceDN w:val="0"/>
              <w:adjustRightInd w:val="0"/>
              <w:rPr>
                <w:rFonts w:eastAsia="MS Mincho"/>
                <w:sz w:val="22"/>
                <w:szCs w:val="22"/>
                <w:lang w:val="sr-Latn-ME"/>
              </w:rPr>
            </w:pPr>
          </w:p>
          <w:p w14:paraId="6927E0CD"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Done at                                                                                                  </w:t>
            </w:r>
          </w:p>
          <w:p w14:paraId="39E805B8"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For the Council</w:t>
            </w:r>
          </w:p>
          <w:p w14:paraId="153042B5"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i/>
                <w:sz w:val="22"/>
                <w:szCs w:val="22"/>
                <w:lang w:val="sr-Latn-ME"/>
              </w:rPr>
              <w:t xml:space="preserve">                                                                                                                                 The President</w:t>
            </w:r>
          </w:p>
          <w:p w14:paraId="777BCB94" w14:textId="77777777" w:rsidR="007600FE" w:rsidRPr="002E5189" w:rsidRDefault="007600FE" w:rsidP="00BF7D16">
            <w:pPr>
              <w:autoSpaceDE w:val="0"/>
              <w:autoSpaceDN w:val="0"/>
              <w:adjustRightInd w:val="0"/>
              <w:rPr>
                <w:rFonts w:eastAsia="MS Mincho"/>
                <w:sz w:val="22"/>
                <w:szCs w:val="22"/>
                <w:lang w:val="sr-Latn-ME"/>
              </w:rPr>
            </w:pPr>
          </w:p>
        </w:tc>
      </w:tr>
      <w:tr w:rsidR="007600FE" w:rsidRPr="002E5189" w14:paraId="0700714C" w14:textId="77777777">
        <w:tc>
          <w:tcPr>
            <w:tcW w:w="5000" w:type="pct"/>
            <w:shd w:val="clear" w:color="auto" w:fill="FFFF99"/>
          </w:tcPr>
          <w:p w14:paraId="5885259A"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lastRenderedPageBreak/>
              <w:t xml:space="preserve">3. </w:t>
            </w:r>
            <w:r w:rsidR="00C66FEB" w:rsidRPr="002E5189">
              <w:rPr>
                <w:rFonts w:eastAsia="MS Mincho"/>
                <w:sz w:val="22"/>
                <w:szCs w:val="22"/>
                <w:lang w:val="sr-Latn-ME"/>
              </w:rPr>
              <w:t xml:space="preserve">DIREKTIVE </w:t>
            </w:r>
          </w:p>
        </w:tc>
      </w:tr>
      <w:tr w:rsidR="007600FE" w:rsidRPr="002E5189" w14:paraId="46ED81DD" w14:textId="77777777">
        <w:tc>
          <w:tcPr>
            <w:tcW w:w="5000" w:type="pct"/>
          </w:tcPr>
          <w:p w14:paraId="370716C0" w14:textId="77777777" w:rsidR="007600FE" w:rsidRPr="002E5189" w:rsidRDefault="007600FE" w:rsidP="00BF7D16">
            <w:pPr>
              <w:jc w:val="both"/>
              <w:rPr>
                <w:rFonts w:eastAsia="MS Mincho"/>
                <w:sz w:val="22"/>
                <w:szCs w:val="22"/>
                <w:lang w:val="sr-Latn-ME"/>
              </w:rPr>
            </w:pPr>
          </w:p>
          <w:p w14:paraId="260088B0" w14:textId="77777777" w:rsidR="007600FE" w:rsidRPr="002E5189" w:rsidRDefault="00C66FEB"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DIREKTIV</w:t>
            </w:r>
            <w:r w:rsidR="006C4356" w:rsidRPr="002E5189">
              <w:rPr>
                <w:rFonts w:eastAsia="MS Mincho"/>
                <w:sz w:val="22"/>
                <w:szCs w:val="22"/>
                <w:lang w:val="sr-Latn-ME"/>
              </w:rPr>
              <w:t>A</w:t>
            </w:r>
            <w:r w:rsidRPr="002E5189">
              <w:rPr>
                <w:rFonts w:eastAsia="MS Mincho"/>
                <w:sz w:val="22"/>
                <w:szCs w:val="22"/>
                <w:lang w:val="sr-Latn-ME"/>
              </w:rPr>
              <w:t xml:space="preserve"> </w:t>
            </w:r>
            <w:r w:rsidR="007600FE" w:rsidRPr="002E5189">
              <w:rPr>
                <w:rFonts w:eastAsia="MS Mincho"/>
                <w:sz w:val="22"/>
                <w:szCs w:val="22"/>
                <w:lang w:val="sr-Latn-ME"/>
              </w:rPr>
              <w:t>SAV</w:t>
            </w:r>
            <w:r w:rsidR="001E0599" w:rsidRPr="002E5189">
              <w:rPr>
                <w:rFonts w:eastAsia="MS Mincho"/>
                <w:sz w:val="22"/>
                <w:szCs w:val="22"/>
                <w:lang w:val="sr-Latn-ME"/>
              </w:rPr>
              <w:t>J</w:t>
            </w:r>
            <w:r w:rsidR="007600FE" w:rsidRPr="002E5189">
              <w:rPr>
                <w:rFonts w:eastAsia="MS Mincho"/>
                <w:sz w:val="22"/>
                <w:szCs w:val="22"/>
                <w:lang w:val="sr-Latn-ME"/>
              </w:rPr>
              <w:t>ETA..../.../...</w:t>
            </w:r>
            <w:r w:rsidR="007600FE" w:rsidRPr="002E5189">
              <w:rPr>
                <w:rStyle w:val="FootnoteReference"/>
                <w:rFonts w:eastAsia="MS Mincho"/>
                <w:sz w:val="22"/>
                <w:szCs w:val="22"/>
                <w:lang w:val="sr-Latn-ME"/>
              </w:rPr>
              <w:footnoteReference w:id="57"/>
            </w:r>
          </w:p>
          <w:p w14:paraId="7D887F9B"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od .....................</w:t>
            </w:r>
          </w:p>
          <w:p w14:paraId="78945BEF" w14:textId="77777777" w:rsidR="007600FE" w:rsidRPr="002E5189" w:rsidRDefault="007600FE" w:rsidP="00BF7D16">
            <w:pPr>
              <w:jc w:val="both"/>
              <w:rPr>
                <w:rFonts w:eastAsia="MS Mincho"/>
                <w:sz w:val="22"/>
                <w:szCs w:val="22"/>
                <w:lang w:val="sr-Latn-ME"/>
              </w:rPr>
            </w:pPr>
          </w:p>
          <w:p w14:paraId="6E97DF20" w14:textId="77777777" w:rsidR="007600FE" w:rsidRPr="002E5189" w:rsidRDefault="007600FE" w:rsidP="00BF7D16">
            <w:pPr>
              <w:jc w:val="both"/>
              <w:rPr>
                <w:rFonts w:eastAsia="MS Mincho"/>
                <w:sz w:val="22"/>
                <w:szCs w:val="22"/>
                <w:lang w:val="sr-Latn-ME"/>
              </w:rPr>
            </w:pPr>
          </w:p>
          <w:p w14:paraId="5357BFD7" w14:textId="77777777" w:rsidR="007600FE" w:rsidRPr="002E5189" w:rsidRDefault="007600FE" w:rsidP="00BF7D16">
            <w:pPr>
              <w:jc w:val="both"/>
              <w:rPr>
                <w:rFonts w:eastAsia="MS Mincho"/>
                <w:sz w:val="22"/>
                <w:szCs w:val="22"/>
                <w:lang w:val="sr-Latn-ME"/>
              </w:rPr>
            </w:pPr>
            <w:r w:rsidRPr="002E5189">
              <w:rPr>
                <w:rFonts w:eastAsia="MS Mincho"/>
                <w:sz w:val="22"/>
                <w:szCs w:val="22"/>
                <w:lang w:val="sr-Latn-ME"/>
              </w:rPr>
              <w:t>SAV</w:t>
            </w:r>
            <w:r w:rsidR="001E0599" w:rsidRPr="002E5189">
              <w:rPr>
                <w:rFonts w:eastAsia="MS Mincho"/>
                <w:sz w:val="22"/>
                <w:szCs w:val="22"/>
                <w:lang w:val="sr-Latn-ME"/>
              </w:rPr>
              <w:t>J</w:t>
            </w:r>
            <w:r w:rsidRPr="002E5189">
              <w:rPr>
                <w:rFonts w:eastAsia="MS Mincho"/>
                <w:sz w:val="22"/>
                <w:szCs w:val="22"/>
                <w:lang w:val="sr-Latn-ME"/>
              </w:rPr>
              <w:t xml:space="preserve">ET EVROPSKE UNIJE, </w:t>
            </w:r>
          </w:p>
          <w:p w14:paraId="686786A0" w14:textId="77777777" w:rsidR="007600FE" w:rsidRPr="002E5189" w:rsidRDefault="007600FE" w:rsidP="00BF7D16">
            <w:pPr>
              <w:jc w:val="both"/>
              <w:rPr>
                <w:rFonts w:eastAsia="MS Mincho"/>
                <w:sz w:val="22"/>
                <w:szCs w:val="22"/>
                <w:lang w:val="sr-Latn-ME"/>
              </w:rPr>
            </w:pPr>
          </w:p>
          <w:p w14:paraId="66A49B10"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xml:space="preserve">[imajući u vidu Ugovor ..................... ,] [a </w:t>
            </w:r>
            <w:r w:rsidR="00C66FEB" w:rsidRPr="002E5189">
              <w:rPr>
                <w:rFonts w:eastAsia="MS Mincho"/>
                <w:sz w:val="22"/>
                <w:szCs w:val="22"/>
                <w:lang w:val="sr-Latn-ME"/>
              </w:rPr>
              <w:t>naročito</w:t>
            </w:r>
            <w:r w:rsidRPr="002E5189">
              <w:rPr>
                <w:rFonts w:eastAsia="MS Mincho"/>
                <w:sz w:val="22"/>
                <w:szCs w:val="22"/>
                <w:lang w:val="sr-Latn-ME"/>
              </w:rPr>
              <w:t xml:space="preserve"> član </w:t>
            </w:r>
            <w:r w:rsidR="006169E3" w:rsidRPr="002E5189">
              <w:rPr>
                <w:rFonts w:eastAsia="MS Mincho"/>
                <w:sz w:val="22"/>
                <w:szCs w:val="22"/>
                <w:lang w:val="sr-Latn-ME"/>
              </w:rPr>
              <w:t>(čl.)</w:t>
            </w:r>
            <w:r w:rsidRPr="002E5189">
              <w:rPr>
                <w:rFonts w:eastAsia="MS Mincho"/>
                <w:sz w:val="22"/>
                <w:szCs w:val="22"/>
                <w:lang w:val="sr-Latn-ME"/>
              </w:rPr>
              <w:t>…,]</w:t>
            </w:r>
          </w:p>
          <w:p w14:paraId="53DDA714"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[imajući u vidu ..................... ,]</w:t>
            </w:r>
          </w:p>
          <w:p w14:paraId="795F842D"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[imajući u vidu pr</w:t>
            </w:r>
            <w:r w:rsidR="001E2B5A" w:rsidRPr="002E5189">
              <w:rPr>
                <w:rFonts w:eastAsia="MS Mincho"/>
                <w:sz w:val="22"/>
                <w:szCs w:val="22"/>
                <w:lang w:val="sr-Latn-ME"/>
              </w:rPr>
              <w:t>ij</w:t>
            </w:r>
            <w:r w:rsidRPr="002E5189">
              <w:rPr>
                <w:rFonts w:eastAsia="MS Mincho"/>
                <w:sz w:val="22"/>
                <w:szCs w:val="22"/>
                <w:lang w:val="sr-Latn-ME"/>
              </w:rPr>
              <w:t>edlog Komisije,]</w:t>
            </w:r>
          </w:p>
          <w:p w14:paraId="605EB159"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xml:space="preserve">[imajući u vidu </w:t>
            </w:r>
            <w:r w:rsidR="001255AB" w:rsidRPr="002E5189">
              <w:rPr>
                <w:rFonts w:eastAsia="MS Mincho"/>
                <w:sz w:val="22"/>
                <w:szCs w:val="22"/>
                <w:lang w:val="sr-Latn-ME"/>
              </w:rPr>
              <w:t>N</w:t>
            </w:r>
            <w:r w:rsidRPr="002E5189">
              <w:rPr>
                <w:rFonts w:eastAsia="MS Mincho"/>
                <w:sz w:val="22"/>
                <w:szCs w:val="22"/>
                <w:lang w:val="sr-Latn-ME"/>
              </w:rPr>
              <w:t xml:space="preserve">acrt </w:t>
            </w:r>
            <w:r w:rsidR="00C66FEB" w:rsidRPr="002E5189">
              <w:rPr>
                <w:rFonts w:eastAsia="MS Mincho"/>
                <w:sz w:val="22"/>
                <w:szCs w:val="22"/>
                <w:lang w:val="sr-Latn-ME"/>
              </w:rPr>
              <w:t>direktive</w:t>
            </w:r>
            <w:r w:rsidRPr="002E5189">
              <w:rPr>
                <w:rFonts w:eastAsia="MS Mincho"/>
                <w:sz w:val="22"/>
                <w:szCs w:val="22"/>
                <w:lang w:val="sr-Latn-ME"/>
              </w:rPr>
              <w:t xml:space="preserve"> koji je podn</w:t>
            </w:r>
            <w:r w:rsidR="001E0599" w:rsidRPr="002E5189">
              <w:rPr>
                <w:rFonts w:eastAsia="MS Mincho"/>
                <w:sz w:val="22"/>
                <w:szCs w:val="22"/>
                <w:lang w:val="sr-Latn-ME"/>
              </w:rPr>
              <w:t>ij</w:t>
            </w:r>
            <w:r w:rsidRPr="002E5189">
              <w:rPr>
                <w:rFonts w:eastAsia="MS Mincho"/>
                <w:sz w:val="22"/>
                <w:szCs w:val="22"/>
                <w:lang w:val="sr-Latn-ME"/>
              </w:rPr>
              <w:t>ela Komisija,]</w:t>
            </w:r>
          </w:p>
          <w:p w14:paraId="2BC69F0A"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[imajući u vidu inicijativu ..................... (države članice),]</w:t>
            </w:r>
          </w:p>
          <w:p w14:paraId="7DD01833"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[nakon </w:t>
            </w:r>
            <w:r w:rsidR="00C66FEB" w:rsidRPr="002E5189">
              <w:rPr>
                <w:rFonts w:eastAsia="MS Mincho"/>
                <w:sz w:val="22"/>
                <w:szCs w:val="22"/>
                <w:lang w:val="sr-Latn-ME"/>
              </w:rPr>
              <w:t>konsultacija</w:t>
            </w:r>
            <w:r w:rsidRPr="002E5189">
              <w:rPr>
                <w:rFonts w:eastAsia="MS Mincho"/>
                <w:sz w:val="22"/>
                <w:szCs w:val="22"/>
                <w:lang w:val="sr-Latn-ME"/>
              </w:rPr>
              <w:t xml:space="preserve"> s</w:t>
            </w:r>
            <w:r w:rsidR="00C66FEB" w:rsidRPr="002E5189">
              <w:rPr>
                <w:rFonts w:eastAsia="MS Mincho"/>
                <w:sz w:val="22"/>
                <w:szCs w:val="22"/>
                <w:lang w:val="sr-Latn-ME"/>
              </w:rPr>
              <w:t>a</w:t>
            </w:r>
            <w:r w:rsidRPr="002E5189">
              <w:rPr>
                <w:rFonts w:eastAsia="MS Mincho"/>
                <w:sz w:val="22"/>
                <w:szCs w:val="22"/>
                <w:lang w:val="sr-Latn-ME"/>
              </w:rPr>
              <w:t xml:space="preserve"> Komisijom,]</w:t>
            </w:r>
          </w:p>
          <w:p w14:paraId="333D4700"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Evropskog parlamenta,]</w:t>
            </w:r>
          </w:p>
          <w:p w14:paraId="50D9A92F"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Ekonomsko</w:t>
            </w:r>
            <w:r w:rsidR="00DA009E" w:rsidRPr="002E5189">
              <w:rPr>
                <w:rFonts w:eastAsia="MS Mincho"/>
                <w:sz w:val="22"/>
                <w:szCs w:val="22"/>
                <w:lang w:val="sr-Latn-ME"/>
              </w:rPr>
              <w:t>-</w:t>
            </w:r>
            <w:r w:rsidRPr="002E5189">
              <w:rPr>
                <w:rFonts w:eastAsia="MS Mincho"/>
                <w:sz w:val="22"/>
                <w:szCs w:val="22"/>
                <w:lang w:val="sr-Latn-ME"/>
              </w:rPr>
              <w:t xml:space="preserve">socijalnog </w:t>
            </w:r>
            <w:r w:rsidR="00C66FEB" w:rsidRPr="002E5189">
              <w:rPr>
                <w:rFonts w:eastAsia="MS Mincho"/>
                <w:sz w:val="22"/>
                <w:szCs w:val="22"/>
                <w:lang w:val="sr-Latn-ME"/>
              </w:rPr>
              <w:t>komiteta</w:t>
            </w:r>
            <w:r w:rsidRPr="002E5189">
              <w:rPr>
                <w:rFonts w:eastAsia="MS Mincho"/>
                <w:sz w:val="22"/>
                <w:szCs w:val="22"/>
                <w:lang w:val="sr-Latn-ME"/>
              </w:rPr>
              <w:t>,]</w:t>
            </w:r>
          </w:p>
          <w:p w14:paraId="493C564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00C66FEB" w:rsidRPr="002E5189">
              <w:rPr>
                <w:rFonts w:eastAsia="MS Mincho"/>
                <w:sz w:val="22"/>
                <w:szCs w:val="22"/>
                <w:lang w:val="sr-Latn-ME"/>
              </w:rPr>
              <w:t>Komiteta</w:t>
            </w:r>
            <w:r w:rsidRPr="002E5189">
              <w:rPr>
                <w:rFonts w:eastAsia="MS Mincho"/>
                <w:sz w:val="22"/>
                <w:szCs w:val="22"/>
                <w:lang w:val="sr-Latn-ME"/>
              </w:rPr>
              <w:t xml:space="preserve"> regiona,]</w:t>
            </w:r>
          </w:p>
          <w:p w14:paraId="2AC6B258"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Evropske centralne banke,]</w:t>
            </w:r>
          </w:p>
          <w:p w14:paraId="23B49790"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lastRenderedPageBreak/>
              <w:t xml:space="preserve">[u skladu sa postupkom </w:t>
            </w:r>
            <w:r w:rsidR="00C66FEB" w:rsidRPr="002E5189">
              <w:rPr>
                <w:rFonts w:eastAsia="MS Mincho"/>
                <w:sz w:val="22"/>
                <w:szCs w:val="22"/>
                <w:lang w:val="sr-Latn-ME"/>
              </w:rPr>
              <w:t>iz</w:t>
            </w:r>
            <w:r w:rsidRPr="002E5189">
              <w:rPr>
                <w:rFonts w:eastAsia="MS Mincho"/>
                <w:sz w:val="22"/>
                <w:szCs w:val="22"/>
                <w:lang w:val="sr-Latn-ME"/>
              </w:rPr>
              <w:t xml:space="preserve"> član</w:t>
            </w:r>
            <w:r w:rsidR="00C66FEB" w:rsidRPr="002E5189">
              <w:rPr>
                <w:rFonts w:eastAsia="MS Mincho"/>
                <w:sz w:val="22"/>
                <w:szCs w:val="22"/>
                <w:lang w:val="sr-Latn-ME"/>
              </w:rPr>
              <w:t>a 252</w:t>
            </w:r>
            <w:r w:rsidRPr="002E5189">
              <w:rPr>
                <w:rFonts w:eastAsia="MS Mincho"/>
                <w:sz w:val="22"/>
                <w:szCs w:val="22"/>
                <w:lang w:val="sr-Latn-ME"/>
              </w:rPr>
              <w:t xml:space="preserve"> Ugovora,]</w:t>
            </w:r>
            <w:r w:rsidRPr="002E5189">
              <w:rPr>
                <w:rStyle w:val="FootnoteReference"/>
                <w:rFonts w:eastAsia="MS Mincho"/>
                <w:sz w:val="22"/>
                <w:szCs w:val="22"/>
                <w:lang w:val="sr-Latn-ME"/>
              </w:rPr>
              <w:footnoteReference w:id="58"/>
            </w:r>
          </w:p>
          <w:p w14:paraId="62272EA0"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xml:space="preserve">s obzirom na to da: </w:t>
            </w:r>
          </w:p>
          <w:p w14:paraId="14349CA0"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(1) .....................</w:t>
            </w:r>
          </w:p>
          <w:p w14:paraId="41695A33"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(2) .....................</w:t>
            </w:r>
          </w:p>
          <w:p w14:paraId="01B63996"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xml:space="preserve">( ) ....................., </w:t>
            </w:r>
          </w:p>
          <w:p w14:paraId="46CBE7EA" w14:textId="77777777" w:rsidR="007600FE" w:rsidRPr="002E5189" w:rsidRDefault="00C66FEB"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DONIO JE OVU DIREKTIVU</w:t>
            </w:r>
            <w:r w:rsidR="007600FE" w:rsidRPr="002E5189">
              <w:rPr>
                <w:rFonts w:eastAsia="MS Mincho"/>
                <w:sz w:val="22"/>
                <w:szCs w:val="22"/>
                <w:lang w:val="sr-Latn-ME"/>
              </w:rPr>
              <w:t xml:space="preserve">: </w:t>
            </w:r>
          </w:p>
          <w:p w14:paraId="178CCD3C"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[Član </w:t>
            </w:r>
            <w:r w:rsidR="006169E3" w:rsidRPr="002E5189">
              <w:rPr>
                <w:rFonts w:eastAsia="MS Mincho"/>
                <w:sz w:val="22"/>
                <w:szCs w:val="22"/>
                <w:lang w:val="sr-Latn-ME"/>
              </w:rPr>
              <w:t>1</w:t>
            </w:r>
          </w:p>
          <w:p w14:paraId="0FAA3D62"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Ova direktiva primjenjuje se na (odnosi se na) (Svrha ove direktive je ...)]</w:t>
            </w:r>
          </w:p>
          <w:p w14:paraId="11019020" w14:textId="77777777" w:rsidR="007600FE" w:rsidRPr="002E5189" w:rsidRDefault="007600FE" w:rsidP="00BF7D16">
            <w:pPr>
              <w:autoSpaceDE w:val="0"/>
              <w:autoSpaceDN w:val="0"/>
              <w:adjustRightInd w:val="0"/>
              <w:jc w:val="center"/>
              <w:rPr>
                <w:rFonts w:eastAsia="MS Mincho"/>
                <w:sz w:val="22"/>
                <w:szCs w:val="22"/>
                <w:lang w:val="sr-Latn-ME"/>
              </w:rPr>
            </w:pPr>
          </w:p>
          <w:p w14:paraId="0402E5F5"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w:t>
            </w:r>
          </w:p>
          <w:p w14:paraId="7E3CA2AB"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1. </w:t>
            </w:r>
            <w:r w:rsidR="00C66FEB" w:rsidRPr="002E5189">
              <w:rPr>
                <w:rFonts w:eastAsia="MS Mincho"/>
                <w:sz w:val="22"/>
                <w:szCs w:val="22"/>
                <w:lang w:val="sr-Latn-ME"/>
              </w:rPr>
              <w:t xml:space="preserve">Države članice donose zakone i druge propise </w:t>
            </w:r>
            <w:r w:rsidR="00D1315C" w:rsidRPr="002E5189">
              <w:rPr>
                <w:rFonts w:eastAsia="MS Mincho"/>
                <w:sz w:val="22"/>
                <w:szCs w:val="22"/>
                <w:lang w:val="sr-Latn-ME"/>
              </w:rPr>
              <w:t xml:space="preserve">(preduzimaju </w:t>
            </w:r>
            <w:r w:rsidR="00C62984" w:rsidRPr="002E5189">
              <w:rPr>
                <w:rFonts w:eastAsia="MS Mincho"/>
                <w:sz w:val="22"/>
                <w:szCs w:val="22"/>
                <w:lang w:val="sr-Latn-ME"/>
              </w:rPr>
              <w:t xml:space="preserve">potrebne </w:t>
            </w:r>
            <w:r w:rsidR="00D1315C" w:rsidRPr="002E5189">
              <w:rPr>
                <w:rFonts w:eastAsia="MS Mincho"/>
                <w:sz w:val="22"/>
                <w:szCs w:val="22"/>
                <w:lang w:val="sr-Latn-ME"/>
              </w:rPr>
              <w:t xml:space="preserve">mjere) </w:t>
            </w:r>
            <w:r w:rsidR="00C66FEB" w:rsidRPr="002E5189">
              <w:rPr>
                <w:rFonts w:eastAsia="MS Mincho"/>
                <w:sz w:val="22"/>
                <w:szCs w:val="22"/>
                <w:lang w:val="sr-Latn-ME"/>
              </w:rPr>
              <w:t xml:space="preserve">potrebne za usklađivanje sa ovom direktivom  </w:t>
            </w:r>
            <w:r w:rsidR="00C66FEB" w:rsidRPr="002E5189">
              <w:rPr>
                <w:rFonts w:eastAsia="MS Mincho"/>
                <w:spacing w:val="-1"/>
                <w:sz w:val="22"/>
                <w:szCs w:val="22"/>
                <w:lang w:val="sr-Latn-ME"/>
              </w:rPr>
              <w:t xml:space="preserve">do ... (koji </w:t>
            </w:r>
            <w:r w:rsidR="00607171" w:rsidRPr="002E5189">
              <w:rPr>
                <w:rFonts w:eastAsia="MS Mincho"/>
                <w:spacing w:val="-1"/>
                <w:sz w:val="22"/>
                <w:szCs w:val="22"/>
                <w:lang w:val="sr-Latn-ME"/>
              </w:rPr>
              <w:t xml:space="preserve">proizvode dejstvo </w:t>
            </w:r>
            <w:r w:rsidR="00C66FEB" w:rsidRPr="002E5189">
              <w:rPr>
                <w:rFonts w:eastAsia="MS Mincho"/>
                <w:spacing w:val="-1"/>
                <w:sz w:val="22"/>
                <w:szCs w:val="22"/>
                <w:lang w:val="sr-Latn-ME"/>
              </w:rPr>
              <w:t>od ...</w:t>
            </w:r>
            <w:r w:rsidR="00183DC5" w:rsidRPr="002E5189">
              <w:rPr>
                <w:rStyle w:val="FootnoteReference"/>
                <w:rFonts w:eastAsia="MS Mincho"/>
                <w:spacing w:val="-1"/>
                <w:sz w:val="22"/>
                <w:szCs w:val="22"/>
                <w:lang w:val="sr-Latn-ME"/>
              </w:rPr>
              <w:footnoteReference w:id="59"/>
            </w:r>
            <w:r w:rsidR="00C66FEB" w:rsidRPr="002E5189">
              <w:rPr>
                <w:rFonts w:eastAsia="MS Mincho"/>
                <w:spacing w:val="-1"/>
                <w:sz w:val="22"/>
                <w:szCs w:val="22"/>
                <w:lang w:val="sr-Latn-ME"/>
              </w:rPr>
              <w:t xml:space="preserve">) (u roku od ... od dana stupanja na snagu </w:t>
            </w:r>
            <w:r w:rsidR="00C66FEB" w:rsidRPr="002E5189">
              <w:rPr>
                <w:rFonts w:eastAsia="MS Mincho"/>
                <w:sz w:val="22"/>
                <w:szCs w:val="22"/>
                <w:lang w:val="sr-Latn-ME"/>
              </w:rPr>
              <w:t>(</w:t>
            </w:r>
            <w:r w:rsidR="006F587B" w:rsidRPr="002E5189">
              <w:rPr>
                <w:rFonts w:eastAsia="MS Mincho"/>
                <w:sz w:val="22"/>
                <w:szCs w:val="22"/>
                <w:lang w:val="sr-Latn-ME"/>
              </w:rPr>
              <w:t>usvajanja</w:t>
            </w:r>
            <w:r w:rsidR="00C66FEB" w:rsidRPr="002E5189">
              <w:rPr>
                <w:rFonts w:eastAsia="MS Mincho"/>
                <w:sz w:val="22"/>
                <w:szCs w:val="22"/>
                <w:lang w:val="sr-Latn-ME"/>
              </w:rPr>
              <w:t xml:space="preserve">) (notifikacije). </w:t>
            </w:r>
            <w:r w:rsidR="00C62984" w:rsidRPr="002E5189">
              <w:rPr>
                <w:rFonts w:eastAsia="MS Mincho"/>
                <w:sz w:val="22"/>
                <w:szCs w:val="22"/>
                <w:lang w:val="sr-Latn-ME"/>
              </w:rPr>
              <w:t xml:space="preserve">Države članice će </w:t>
            </w:r>
            <w:r w:rsidR="00C66FEB" w:rsidRPr="002E5189">
              <w:rPr>
                <w:rFonts w:eastAsia="MS Mincho"/>
                <w:sz w:val="22"/>
                <w:szCs w:val="22"/>
                <w:lang w:val="sr-Latn-ME"/>
              </w:rPr>
              <w:t>o tome odmah obav</w:t>
            </w:r>
            <w:r w:rsidR="00C62984" w:rsidRPr="002E5189">
              <w:rPr>
                <w:rFonts w:eastAsia="MS Mincho"/>
                <w:sz w:val="22"/>
                <w:szCs w:val="22"/>
                <w:lang w:val="sr-Latn-ME"/>
              </w:rPr>
              <w:t>i</w:t>
            </w:r>
            <w:r w:rsidR="00C66FEB" w:rsidRPr="002E5189">
              <w:rPr>
                <w:rFonts w:eastAsia="MS Mincho"/>
                <w:sz w:val="22"/>
                <w:szCs w:val="22"/>
                <w:lang w:val="sr-Latn-ME"/>
              </w:rPr>
              <w:t>je</w:t>
            </w:r>
            <w:r w:rsidR="00C62984" w:rsidRPr="002E5189">
              <w:rPr>
                <w:rFonts w:eastAsia="MS Mincho"/>
                <w:sz w:val="22"/>
                <w:szCs w:val="22"/>
                <w:lang w:val="sr-Latn-ME"/>
              </w:rPr>
              <w:t>stiti</w:t>
            </w:r>
            <w:r w:rsidR="00C66FEB" w:rsidRPr="002E5189">
              <w:rPr>
                <w:rFonts w:eastAsia="MS Mincho"/>
                <w:sz w:val="22"/>
                <w:szCs w:val="22"/>
                <w:lang w:val="sr-Latn-ME"/>
              </w:rPr>
              <w:t xml:space="preserve"> Komisiju</w:t>
            </w:r>
            <w:r w:rsidRPr="002E5189">
              <w:rPr>
                <w:rFonts w:eastAsia="MS Mincho"/>
                <w:sz w:val="22"/>
                <w:szCs w:val="22"/>
                <w:lang w:val="sr-Latn-ME"/>
              </w:rPr>
              <w:t>.</w:t>
            </w:r>
          </w:p>
          <w:p w14:paraId="773982F0" w14:textId="77777777" w:rsidR="007600FE" w:rsidRPr="002E5189" w:rsidRDefault="007600FE" w:rsidP="00BF7D16">
            <w:pPr>
              <w:autoSpaceDE w:val="0"/>
              <w:autoSpaceDN w:val="0"/>
              <w:adjustRightInd w:val="0"/>
              <w:rPr>
                <w:rFonts w:eastAsia="MS Mincho"/>
                <w:sz w:val="22"/>
                <w:szCs w:val="22"/>
                <w:lang w:val="sr-Latn-ME"/>
              </w:rPr>
            </w:pPr>
          </w:p>
          <w:p w14:paraId="74612519" w14:textId="77777777" w:rsidR="007600FE" w:rsidRPr="002E5189" w:rsidRDefault="00C66FEB"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 xml:space="preserve">Kada države članice </w:t>
            </w:r>
            <w:r w:rsidR="006F587B" w:rsidRPr="002E5189">
              <w:rPr>
                <w:rFonts w:eastAsia="MS Mincho"/>
                <w:sz w:val="22"/>
                <w:szCs w:val="22"/>
                <w:lang w:val="sr-Latn-ME"/>
              </w:rPr>
              <w:t>usvoje</w:t>
            </w:r>
            <w:r w:rsidRPr="002E5189">
              <w:rPr>
                <w:rFonts w:eastAsia="MS Mincho"/>
                <w:sz w:val="22"/>
                <w:szCs w:val="22"/>
                <w:lang w:val="sr-Latn-ME"/>
              </w:rPr>
              <w:t xml:space="preserve"> ove mjere, </w:t>
            </w:r>
            <w:r w:rsidR="00C62984" w:rsidRPr="002E5189">
              <w:rPr>
                <w:rFonts w:eastAsia="MS Mincho"/>
                <w:sz w:val="22"/>
                <w:szCs w:val="22"/>
                <w:lang w:val="sr-Latn-ME"/>
              </w:rPr>
              <w:t xml:space="preserve">te mjere </w:t>
            </w:r>
            <w:r w:rsidR="004F3020" w:rsidRPr="002E5189">
              <w:rPr>
                <w:rFonts w:eastAsia="MS Mincho"/>
                <w:sz w:val="22"/>
                <w:szCs w:val="22"/>
                <w:lang w:val="sr-Latn-ME"/>
              </w:rPr>
              <w:t xml:space="preserve">će </w:t>
            </w:r>
            <w:r w:rsidRPr="002E5189">
              <w:rPr>
                <w:rFonts w:eastAsia="MS Mincho"/>
                <w:sz w:val="22"/>
                <w:szCs w:val="22"/>
                <w:lang w:val="sr-Latn-ME"/>
              </w:rPr>
              <w:t>sadrž</w:t>
            </w:r>
            <w:r w:rsidR="004F3020" w:rsidRPr="002E5189">
              <w:rPr>
                <w:rFonts w:eastAsia="MS Mincho"/>
                <w:sz w:val="22"/>
                <w:szCs w:val="22"/>
                <w:lang w:val="sr-Latn-ME"/>
              </w:rPr>
              <w:t>ati</w:t>
            </w:r>
            <w:r w:rsidR="00F27C37" w:rsidRPr="002E5189">
              <w:rPr>
                <w:rFonts w:eastAsia="MS Mincho"/>
                <w:sz w:val="22"/>
                <w:szCs w:val="22"/>
                <w:lang w:val="sr-Latn-ME"/>
              </w:rPr>
              <w:t xml:space="preserve"> </w:t>
            </w:r>
            <w:r w:rsidRPr="002E5189">
              <w:rPr>
                <w:rFonts w:eastAsia="MS Mincho"/>
                <w:sz w:val="22"/>
                <w:szCs w:val="22"/>
                <w:lang w:val="sr-Latn-ME"/>
              </w:rPr>
              <w:t xml:space="preserve">pozivanje na ovu direktivu ili se </w:t>
            </w:r>
            <w:r w:rsidR="004F3020" w:rsidRPr="002E5189">
              <w:rPr>
                <w:rFonts w:eastAsia="MS Mincho"/>
                <w:sz w:val="22"/>
                <w:szCs w:val="22"/>
                <w:lang w:val="sr-Latn-ME"/>
              </w:rPr>
              <w:t>takvo pozivanje</w:t>
            </w:r>
            <w:r w:rsidR="006F587B" w:rsidRPr="002E5189">
              <w:rPr>
                <w:rFonts w:eastAsia="MS Mincho"/>
                <w:sz w:val="22"/>
                <w:szCs w:val="22"/>
                <w:lang w:val="sr-Latn-ME"/>
              </w:rPr>
              <w:t xml:space="preserve"> </w:t>
            </w:r>
            <w:r w:rsidRPr="002E5189">
              <w:rPr>
                <w:rFonts w:eastAsia="MS Mincho"/>
                <w:sz w:val="22"/>
                <w:szCs w:val="22"/>
                <w:lang w:val="sr-Latn-ME"/>
              </w:rPr>
              <w:t>navodi prilikom njihovog službenog objavljivanja</w:t>
            </w:r>
            <w:r w:rsidRPr="002E5189">
              <w:rPr>
                <w:rFonts w:eastAsia="MS Mincho"/>
                <w:spacing w:val="-2"/>
                <w:sz w:val="22"/>
                <w:szCs w:val="22"/>
                <w:lang w:val="sr-Latn-ME"/>
              </w:rPr>
              <w:t xml:space="preserve">. </w:t>
            </w:r>
            <w:r w:rsidRPr="002E5189">
              <w:rPr>
                <w:rFonts w:eastAsia="MS Mincho"/>
                <w:sz w:val="22"/>
                <w:szCs w:val="22"/>
                <w:lang w:val="sr-Latn-ME"/>
              </w:rPr>
              <w:t xml:space="preserve">Načine takvog </w:t>
            </w:r>
            <w:r w:rsidR="004F3020" w:rsidRPr="002E5189">
              <w:rPr>
                <w:rFonts w:eastAsia="MS Mincho"/>
                <w:sz w:val="22"/>
                <w:szCs w:val="22"/>
                <w:lang w:val="sr-Latn-ME"/>
              </w:rPr>
              <w:t xml:space="preserve">pozivanja </w:t>
            </w:r>
            <w:r w:rsidR="00706CBE" w:rsidRPr="002E5189">
              <w:rPr>
                <w:rFonts w:eastAsia="MS Mincho"/>
                <w:sz w:val="22"/>
                <w:szCs w:val="22"/>
                <w:lang w:val="sr-Latn-ME"/>
              </w:rPr>
              <w:t>utvrdiće</w:t>
            </w:r>
            <w:r w:rsidRPr="002E5189">
              <w:rPr>
                <w:rFonts w:eastAsia="MS Mincho"/>
                <w:sz w:val="22"/>
                <w:szCs w:val="22"/>
                <w:lang w:val="sr-Latn-ME"/>
              </w:rPr>
              <w:t xml:space="preserve"> države članice</w:t>
            </w:r>
            <w:r w:rsidR="007600FE" w:rsidRPr="002E5189">
              <w:rPr>
                <w:rFonts w:eastAsia="MS Mincho"/>
                <w:sz w:val="22"/>
                <w:szCs w:val="22"/>
                <w:lang w:val="sr-Latn-ME"/>
              </w:rPr>
              <w:t>.</w:t>
            </w:r>
          </w:p>
          <w:p w14:paraId="4DD93049" w14:textId="77777777" w:rsidR="007600FE" w:rsidRPr="002E5189" w:rsidRDefault="007600FE" w:rsidP="00BF7D16">
            <w:pPr>
              <w:autoSpaceDE w:val="0"/>
              <w:autoSpaceDN w:val="0"/>
              <w:adjustRightInd w:val="0"/>
              <w:jc w:val="both"/>
              <w:rPr>
                <w:rFonts w:eastAsia="MS Mincho"/>
                <w:sz w:val="22"/>
                <w:szCs w:val="22"/>
                <w:lang w:val="sr-Latn-ME"/>
              </w:rPr>
            </w:pPr>
          </w:p>
          <w:p w14:paraId="201E3245" w14:textId="77777777" w:rsidR="00C66FEB" w:rsidRPr="002E5189" w:rsidRDefault="007600FE" w:rsidP="00C66FEB">
            <w:pPr>
              <w:rPr>
                <w:rFonts w:eastAsia="MS Mincho"/>
                <w:sz w:val="22"/>
                <w:szCs w:val="22"/>
                <w:lang w:val="sr-Latn-ME"/>
              </w:rPr>
            </w:pPr>
            <w:r w:rsidRPr="002E5189">
              <w:rPr>
                <w:rFonts w:eastAsia="MS Mincho"/>
                <w:sz w:val="22"/>
                <w:szCs w:val="22"/>
                <w:lang w:val="sr-Latn-ME"/>
              </w:rPr>
              <w:t xml:space="preserve">2. </w:t>
            </w:r>
            <w:r w:rsidR="00C66FEB" w:rsidRPr="002E5189">
              <w:rPr>
                <w:rFonts w:eastAsia="MS Mincho"/>
                <w:sz w:val="22"/>
                <w:szCs w:val="22"/>
                <w:lang w:val="sr-Latn-ME"/>
              </w:rPr>
              <w:t xml:space="preserve">Države članice </w:t>
            </w:r>
            <w:r w:rsidR="0072595E" w:rsidRPr="002E5189">
              <w:rPr>
                <w:rFonts w:eastAsia="MS Mincho"/>
                <w:sz w:val="22"/>
                <w:szCs w:val="22"/>
                <w:lang w:val="sr-Latn-ME"/>
              </w:rPr>
              <w:t xml:space="preserve">dostaviće Komisiji </w:t>
            </w:r>
            <w:r w:rsidR="00C66FEB" w:rsidRPr="002E5189">
              <w:rPr>
                <w:rFonts w:eastAsia="MS Mincho"/>
                <w:sz w:val="22"/>
                <w:szCs w:val="22"/>
                <w:lang w:val="sr-Latn-ME"/>
              </w:rPr>
              <w:t xml:space="preserve">tekst (glavnih) odredaba </w:t>
            </w:r>
            <w:r w:rsidR="00A80922" w:rsidRPr="002E5189">
              <w:rPr>
                <w:rFonts w:eastAsia="MS Mincho"/>
                <w:sz w:val="22"/>
                <w:szCs w:val="22"/>
                <w:lang w:val="sr-Latn-ME"/>
              </w:rPr>
              <w:t xml:space="preserve">domaćeg prava koje </w:t>
            </w:r>
            <w:r w:rsidR="00C66FEB" w:rsidRPr="002E5189">
              <w:rPr>
                <w:rFonts w:eastAsia="MS Mincho"/>
                <w:sz w:val="22"/>
                <w:szCs w:val="22"/>
                <w:lang w:val="sr-Latn-ME"/>
              </w:rPr>
              <w:t>don</w:t>
            </w:r>
            <w:r w:rsidR="00A93AD4" w:rsidRPr="002E5189">
              <w:rPr>
                <w:rFonts w:eastAsia="MS Mincho"/>
                <w:sz w:val="22"/>
                <w:szCs w:val="22"/>
                <w:lang w:val="sr-Latn-ME"/>
              </w:rPr>
              <w:t>ose</w:t>
            </w:r>
            <w:r w:rsidR="00C66FEB" w:rsidRPr="002E5189">
              <w:rPr>
                <w:rFonts w:eastAsia="MS Mincho"/>
                <w:sz w:val="22"/>
                <w:szCs w:val="22"/>
                <w:lang w:val="sr-Latn-ME"/>
              </w:rPr>
              <w:t xml:space="preserve"> u oblasti na koju se odnosi ova direktiva (zajedno sa tabelom koja sadrži uporedni prikaz odnosa odredaba ove direktive i odredaba </w:t>
            </w:r>
            <w:r w:rsidR="00C66FEB" w:rsidRPr="002E5189">
              <w:rPr>
                <w:rFonts w:eastAsia="MS Mincho"/>
                <w:spacing w:val="-1"/>
                <w:sz w:val="22"/>
                <w:szCs w:val="22"/>
                <w:lang w:val="sr-Latn-ME"/>
              </w:rPr>
              <w:t>don</w:t>
            </w:r>
            <w:r w:rsidR="00A93AD4" w:rsidRPr="002E5189">
              <w:rPr>
                <w:rFonts w:eastAsia="MS Mincho"/>
                <w:spacing w:val="-1"/>
                <w:sz w:val="22"/>
                <w:szCs w:val="22"/>
                <w:lang w:val="sr-Latn-ME"/>
              </w:rPr>
              <w:t>ijetih</w:t>
            </w:r>
            <w:r w:rsidR="0072595E" w:rsidRPr="002E5189">
              <w:rPr>
                <w:rFonts w:eastAsia="MS Mincho"/>
                <w:spacing w:val="-1"/>
                <w:sz w:val="22"/>
                <w:szCs w:val="22"/>
                <w:lang w:val="sr-Latn-ME"/>
              </w:rPr>
              <w:t xml:space="preserve"> domaćih </w:t>
            </w:r>
            <w:r w:rsidR="00C66FEB" w:rsidRPr="002E5189">
              <w:rPr>
                <w:rFonts w:eastAsia="MS Mincho"/>
                <w:spacing w:val="-1"/>
                <w:sz w:val="22"/>
                <w:szCs w:val="22"/>
                <w:lang w:val="sr-Latn-ME"/>
              </w:rPr>
              <w:t>propisa</w:t>
            </w:r>
            <w:r w:rsidR="00C66FEB" w:rsidRPr="002E5189">
              <w:rPr>
                <w:rFonts w:eastAsia="MS Mincho"/>
                <w:sz w:val="22"/>
                <w:szCs w:val="22"/>
                <w:lang w:val="sr-Latn-ME"/>
              </w:rPr>
              <w:t xml:space="preserve">). (Komisija o tome obavještava </w:t>
            </w:r>
            <w:r w:rsidR="00A93AD4" w:rsidRPr="002E5189">
              <w:rPr>
                <w:rFonts w:eastAsia="MS Mincho"/>
                <w:sz w:val="22"/>
                <w:szCs w:val="22"/>
                <w:lang w:val="sr-Latn-ME"/>
              </w:rPr>
              <w:t>ostale</w:t>
            </w:r>
            <w:r w:rsidR="00C66FEB" w:rsidRPr="002E5189">
              <w:rPr>
                <w:rFonts w:eastAsia="MS Mincho"/>
                <w:sz w:val="22"/>
                <w:szCs w:val="22"/>
                <w:lang w:val="sr-Latn-ME"/>
              </w:rPr>
              <w:t xml:space="preserve"> države članice.)</w:t>
            </w:r>
          </w:p>
          <w:p w14:paraId="417B3B10" w14:textId="77777777" w:rsidR="00C66FEB" w:rsidRPr="002E5189" w:rsidRDefault="00C66FEB" w:rsidP="00BF7D16">
            <w:pPr>
              <w:autoSpaceDE w:val="0"/>
              <w:autoSpaceDN w:val="0"/>
              <w:adjustRightInd w:val="0"/>
              <w:rPr>
                <w:rFonts w:eastAsia="MS Mincho"/>
                <w:sz w:val="22"/>
                <w:szCs w:val="22"/>
                <w:lang w:val="sr-Latn-ME"/>
              </w:rPr>
            </w:pPr>
          </w:p>
          <w:p w14:paraId="2F959EEB"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w:t>
            </w:r>
          </w:p>
          <w:p w14:paraId="19FE6980" w14:textId="77777777" w:rsidR="00C66FEB" w:rsidRPr="002E5189" w:rsidRDefault="00C66FEB" w:rsidP="00C66FEB">
            <w:pPr>
              <w:rPr>
                <w:rFonts w:eastAsia="MS Mincho"/>
                <w:sz w:val="22"/>
                <w:szCs w:val="22"/>
                <w:lang w:val="sr-Latn-ME"/>
              </w:rPr>
            </w:pPr>
            <w:r w:rsidRPr="002E5189">
              <w:rPr>
                <w:rFonts w:eastAsia="MS Mincho"/>
                <w:spacing w:val="-20"/>
                <w:sz w:val="22"/>
                <w:szCs w:val="22"/>
                <w:lang w:val="sr-Latn-ME"/>
              </w:rPr>
              <w:t xml:space="preserve">1.  </w:t>
            </w:r>
            <w:r w:rsidRPr="002E5189">
              <w:rPr>
                <w:rFonts w:eastAsia="MS Mincho"/>
                <w:spacing w:val="-1"/>
                <w:sz w:val="22"/>
                <w:szCs w:val="22"/>
                <w:lang w:val="sr-Latn-ME"/>
              </w:rPr>
              <w:t>Do ... države članice (</w:t>
            </w:r>
            <w:r w:rsidR="0072595E" w:rsidRPr="002E5189">
              <w:rPr>
                <w:rFonts w:eastAsia="MS Mincho"/>
                <w:spacing w:val="-1"/>
                <w:sz w:val="22"/>
                <w:szCs w:val="22"/>
                <w:lang w:val="sr-Latn-ME"/>
              </w:rPr>
              <w:t xml:space="preserve">, </w:t>
            </w:r>
            <w:r w:rsidRPr="002E5189">
              <w:rPr>
                <w:rFonts w:eastAsia="MS Mincho"/>
                <w:spacing w:val="-1"/>
                <w:sz w:val="22"/>
                <w:szCs w:val="22"/>
                <w:lang w:val="sr-Latn-ME"/>
              </w:rPr>
              <w:t xml:space="preserve">nakon </w:t>
            </w:r>
            <w:r w:rsidR="00D7012B" w:rsidRPr="002E5189">
              <w:rPr>
                <w:rFonts w:eastAsia="MS Mincho"/>
                <w:spacing w:val="-1"/>
                <w:sz w:val="22"/>
                <w:szCs w:val="22"/>
                <w:lang w:val="sr-Latn-ME"/>
              </w:rPr>
              <w:t>konsultovanja</w:t>
            </w:r>
            <w:r w:rsidRPr="002E5189">
              <w:rPr>
                <w:rFonts w:eastAsia="MS Mincho"/>
                <w:spacing w:val="-1"/>
                <w:sz w:val="22"/>
                <w:szCs w:val="22"/>
                <w:lang w:val="sr-Latn-ME"/>
              </w:rPr>
              <w:t xml:space="preserve"> sa Komisijom,) usvajaju i objavljuju odredbe</w:t>
            </w:r>
            <w:r w:rsidRPr="002E5189">
              <w:rPr>
                <w:rFonts w:eastAsia="MS Mincho"/>
                <w:sz w:val="22"/>
                <w:szCs w:val="22"/>
                <w:lang w:val="sr-Latn-ME"/>
              </w:rPr>
              <w:t xml:space="preserve"> </w:t>
            </w:r>
            <w:r w:rsidR="0072595E" w:rsidRPr="002E5189">
              <w:rPr>
                <w:rFonts w:eastAsia="MS Mincho"/>
                <w:spacing w:val="-1"/>
                <w:sz w:val="22"/>
                <w:szCs w:val="22"/>
                <w:lang w:val="sr-Latn-ME"/>
              </w:rPr>
              <w:t xml:space="preserve">potrebne </w:t>
            </w:r>
            <w:r w:rsidR="00D7012B" w:rsidRPr="002E5189">
              <w:rPr>
                <w:rFonts w:eastAsia="MS Mincho"/>
                <w:sz w:val="22"/>
                <w:szCs w:val="22"/>
                <w:lang w:val="sr-Latn-ME"/>
              </w:rPr>
              <w:t xml:space="preserve">za usklađivanje </w:t>
            </w:r>
            <w:r w:rsidRPr="002E5189">
              <w:rPr>
                <w:rFonts w:eastAsia="MS Mincho"/>
                <w:sz w:val="22"/>
                <w:szCs w:val="22"/>
                <w:lang w:val="sr-Latn-ME"/>
              </w:rPr>
              <w:t xml:space="preserve">sa ovom direktivom. </w:t>
            </w:r>
            <w:r w:rsidR="00C62984" w:rsidRPr="002E5189">
              <w:rPr>
                <w:rFonts w:eastAsia="MS Mincho"/>
                <w:sz w:val="22"/>
                <w:szCs w:val="22"/>
                <w:lang w:val="sr-Latn-ME"/>
              </w:rPr>
              <w:t>Države članice će o tome odmah obavijestiti Komisiju</w:t>
            </w:r>
            <w:r w:rsidRPr="002E5189">
              <w:rPr>
                <w:rFonts w:eastAsia="MS Mincho"/>
                <w:sz w:val="22"/>
                <w:szCs w:val="22"/>
                <w:lang w:val="sr-Latn-ME"/>
              </w:rPr>
              <w:t xml:space="preserve">. </w:t>
            </w:r>
          </w:p>
          <w:p w14:paraId="50221BF4" w14:textId="77777777" w:rsidR="005F6FA6" w:rsidRPr="002E5189" w:rsidRDefault="005F6FA6" w:rsidP="00C66FEB">
            <w:pPr>
              <w:rPr>
                <w:rFonts w:eastAsia="MS Mincho"/>
                <w:sz w:val="22"/>
                <w:szCs w:val="22"/>
                <w:lang w:val="sr-Latn-ME"/>
              </w:rPr>
            </w:pPr>
          </w:p>
          <w:p w14:paraId="47975248" w14:textId="77777777" w:rsidR="00C66FEB" w:rsidRPr="002E5189" w:rsidRDefault="00B43802" w:rsidP="00C66FEB">
            <w:pPr>
              <w:rPr>
                <w:rFonts w:eastAsia="MS Mincho"/>
                <w:sz w:val="22"/>
                <w:szCs w:val="22"/>
                <w:vertAlign w:val="superscript"/>
                <w:lang w:val="sr-Latn-ME"/>
              </w:rPr>
            </w:pPr>
            <w:r w:rsidRPr="002E5189">
              <w:rPr>
                <w:rFonts w:eastAsia="MS Mincho"/>
                <w:sz w:val="22"/>
                <w:szCs w:val="22"/>
                <w:lang w:val="sr-Latn-ME"/>
              </w:rPr>
              <w:t>Države članice primjenjivaće</w:t>
            </w:r>
            <w:r w:rsidR="00C66FEB" w:rsidRPr="002E5189">
              <w:rPr>
                <w:rFonts w:eastAsia="MS Mincho"/>
                <w:sz w:val="22"/>
                <w:szCs w:val="22"/>
                <w:lang w:val="sr-Latn-ME"/>
              </w:rPr>
              <w:t xml:space="preserve"> </w:t>
            </w:r>
            <w:r w:rsidR="00892D78" w:rsidRPr="002E5189">
              <w:rPr>
                <w:rFonts w:eastAsia="MS Mincho"/>
                <w:sz w:val="22"/>
                <w:szCs w:val="22"/>
                <w:lang w:val="sr-Latn-ME"/>
              </w:rPr>
              <w:t xml:space="preserve">ove odredbe </w:t>
            </w:r>
            <w:r w:rsidR="00C66FEB" w:rsidRPr="002E5189">
              <w:rPr>
                <w:rFonts w:eastAsia="MS Mincho"/>
                <w:sz w:val="22"/>
                <w:szCs w:val="22"/>
                <w:lang w:val="sr-Latn-ME"/>
              </w:rPr>
              <w:t>(najkasnije) od ...</w:t>
            </w:r>
            <w:r w:rsidR="00183DC5" w:rsidRPr="002E5189">
              <w:rPr>
                <w:rStyle w:val="FootnoteReference"/>
                <w:rFonts w:eastAsia="MS Mincho"/>
                <w:sz w:val="22"/>
                <w:szCs w:val="22"/>
                <w:lang w:val="sr-Latn-ME"/>
              </w:rPr>
              <w:footnoteReference w:id="60"/>
            </w:r>
          </w:p>
          <w:p w14:paraId="133C6A8D" w14:textId="77777777" w:rsidR="00C66FEB" w:rsidRPr="002E5189" w:rsidRDefault="00C66FEB" w:rsidP="00C66FEB">
            <w:pPr>
              <w:rPr>
                <w:rFonts w:eastAsia="MS Mincho"/>
                <w:sz w:val="22"/>
                <w:szCs w:val="22"/>
                <w:lang w:val="sr-Latn-ME"/>
              </w:rPr>
            </w:pPr>
          </w:p>
          <w:p w14:paraId="0FD06743"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 xml:space="preserve">Kada države članice </w:t>
            </w:r>
            <w:r w:rsidR="00892D78" w:rsidRPr="002E5189">
              <w:rPr>
                <w:rFonts w:eastAsia="MS Mincho"/>
                <w:sz w:val="22"/>
                <w:szCs w:val="22"/>
                <w:lang w:val="sr-Latn-ME"/>
              </w:rPr>
              <w:t>usvoje</w:t>
            </w:r>
            <w:r w:rsidRPr="002E5189">
              <w:rPr>
                <w:rFonts w:eastAsia="MS Mincho"/>
                <w:sz w:val="22"/>
                <w:szCs w:val="22"/>
                <w:lang w:val="sr-Latn-ME"/>
              </w:rPr>
              <w:t xml:space="preserve"> ove mjere, </w:t>
            </w:r>
            <w:r w:rsidR="004C75C1" w:rsidRPr="002E5189">
              <w:rPr>
                <w:rFonts w:eastAsia="MS Mincho"/>
                <w:sz w:val="22"/>
                <w:szCs w:val="22"/>
                <w:lang w:val="sr-Latn-ME"/>
              </w:rPr>
              <w:t xml:space="preserve">te mjere će sadržati </w:t>
            </w:r>
            <w:r w:rsidR="00EE1A15" w:rsidRPr="002E5189">
              <w:rPr>
                <w:rFonts w:eastAsia="MS Mincho"/>
                <w:sz w:val="22"/>
                <w:szCs w:val="22"/>
                <w:lang w:val="sr-Latn-ME"/>
              </w:rPr>
              <w:t>pozivanje</w:t>
            </w:r>
            <w:r w:rsidR="00485BDB" w:rsidRPr="002E5189">
              <w:rPr>
                <w:rFonts w:eastAsia="MS Mincho"/>
                <w:sz w:val="22"/>
                <w:szCs w:val="22"/>
                <w:lang w:val="sr-Latn-ME"/>
              </w:rPr>
              <w:t xml:space="preserve"> </w:t>
            </w:r>
            <w:r w:rsidRPr="002E5189">
              <w:rPr>
                <w:rFonts w:eastAsia="MS Mincho"/>
                <w:sz w:val="22"/>
                <w:szCs w:val="22"/>
                <w:lang w:val="sr-Latn-ME"/>
              </w:rPr>
              <w:t xml:space="preserve">na ovu direktivu ili se </w:t>
            </w:r>
            <w:r w:rsidR="00485BDB" w:rsidRPr="002E5189">
              <w:rPr>
                <w:rFonts w:eastAsia="MS Mincho"/>
                <w:sz w:val="22"/>
                <w:szCs w:val="22"/>
                <w:lang w:val="sr-Latn-ME"/>
              </w:rPr>
              <w:t xml:space="preserve">takvo </w:t>
            </w:r>
            <w:r w:rsidR="00EE1A15" w:rsidRPr="002E5189">
              <w:rPr>
                <w:rFonts w:eastAsia="MS Mincho"/>
                <w:sz w:val="22"/>
                <w:szCs w:val="22"/>
                <w:lang w:val="sr-Latn-ME"/>
              </w:rPr>
              <w:t>pozivanje</w:t>
            </w:r>
            <w:r w:rsidR="00485BDB" w:rsidRPr="002E5189">
              <w:rPr>
                <w:rFonts w:eastAsia="MS Mincho"/>
                <w:sz w:val="22"/>
                <w:szCs w:val="22"/>
                <w:lang w:val="sr-Latn-ME"/>
              </w:rPr>
              <w:t xml:space="preserve"> </w:t>
            </w:r>
            <w:r w:rsidRPr="002E5189">
              <w:rPr>
                <w:rFonts w:eastAsia="MS Mincho"/>
                <w:sz w:val="22"/>
                <w:szCs w:val="22"/>
                <w:lang w:val="sr-Latn-ME"/>
              </w:rPr>
              <w:t>navodi prilikom njihovog službenog objavljivanja</w:t>
            </w:r>
            <w:r w:rsidRPr="002E5189">
              <w:rPr>
                <w:rFonts w:eastAsia="MS Mincho"/>
                <w:spacing w:val="-2"/>
                <w:sz w:val="22"/>
                <w:szCs w:val="22"/>
                <w:lang w:val="sr-Latn-ME"/>
              </w:rPr>
              <w:t xml:space="preserve">. </w:t>
            </w:r>
            <w:r w:rsidRPr="002E5189">
              <w:rPr>
                <w:rFonts w:eastAsia="MS Mincho"/>
                <w:sz w:val="22"/>
                <w:szCs w:val="22"/>
                <w:lang w:val="sr-Latn-ME"/>
              </w:rPr>
              <w:t xml:space="preserve">Načine takvog </w:t>
            </w:r>
            <w:r w:rsidR="004F3020" w:rsidRPr="002E5189">
              <w:rPr>
                <w:rFonts w:eastAsia="MS Mincho"/>
                <w:sz w:val="22"/>
                <w:szCs w:val="22"/>
                <w:lang w:val="sr-Latn-ME"/>
              </w:rPr>
              <w:t xml:space="preserve">pozivanja </w:t>
            </w:r>
            <w:r w:rsidR="00706CBE" w:rsidRPr="002E5189">
              <w:rPr>
                <w:rFonts w:eastAsia="MS Mincho"/>
                <w:sz w:val="22"/>
                <w:szCs w:val="22"/>
                <w:lang w:val="sr-Latn-ME"/>
              </w:rPr>
              <w:t>utvrdiće</w:t>
            </w:r>
            <w:r w:rsidRPr="002E5189">
              <w:rPr>
                <w:rFonts w:eastAsia="MS Mincho"/>
                <w:sz w:val="22"/>
                <w:szCs w:val="22"/>
                <w:lang w:val="sr-Latn-ME"/>
              </w:rPr>
              <w:t xml:space="preserve"> države članice.</w:t>
            </w:r>
          </w:p>
          <w:p w14:paraId="4916261E" w14:textId="77777777" w:rsidR="00C66FEB" w:rsidRPr="002E5189" w:rsidRDefault="00C66FEB" w:rsidP="00C66FEB">
            <w:pPr>
              <w:rPr>
                <w:rFonts w:eastAsia="MS Mincho"/>
                <w:sz w:val="22"/>
                <w:szCs w:val="22"/>
                <w:lang w:val="sr-Latn-ME"/>
              </w:rPr>
            </w:pPr>
          </w:p>
          <w:p w14:paraId="71C13040" w14:textId="77777777" w:rsidR="00C66FEB" w:rsidRPr="002E5189" w:rsidRDefault="00C66FEB" w:rsidP="00C66FEB">
            <w:pPr>
              <w:rPr>
                <w:rFonts w:eastAsia="MS Mincho"/>
                <w:sz w:val="22"/>
                <w:szCs w:val="22"/>
                <w:lang w:val="sr-Latn-ME"/>
              </w:rPr>
            </w:pPr>
            <w:r w:rsidRPr="002E5189">
              <w:rPr>
                <w:rFonts w:eastAsia="MS Mincho"/>
                <w:iCs/>
                <w:spacing w:val="-13"/>
                <w:sz w:val="22"/>
                <w:szCs w:val="22"/>
                <w:lang w:val="sr-Latn-ME"/>
              </w:rPr>
              <w:t xml:space="preserve">2. </w:t>
            </w:r>
            <w:r w:rsidRPr="002E5189">
              <w:rPr>
                <w:rFonts w:eastAsia="MS Mincho"/>
                <w:sz w:val="22"/>
                <w:szCs w:val="22"/>
                <w:lang w:val="sr-Latn-ME"/>
              </w:rPr>
              <w:t xml:space="preserve">Čim ova direktiva stupi na snagu, države članice </w:t>
            </w:r>
            <w:r w:rsidR="004C75C1" w:rsidRPr="002E5189">
              <w:rPr>
                <w:rFonts w:eastAsia="MS Mincho"/>
                <w:sz w:val="22"/>
                <w:szCs w:val="22"/>
                <w:lang w:val="sr-Latn-ME"/>
              </w:rPr>
              <w:t>po</w:t>
            </w:r>
            <w:r w:rsidR="005D387D" w:rsidRPr="002E5189">
              <w:rPr>
                <w:rFonts w:eastAsia="MS Mincho"/>
                <w:sz w:val="22"/>
                <w:szCs w:val="22"/>
                <w:lang w:val="sr-Latn-ME"/>
              </w:rPr>
              <w:t>stara</w:t>
            </w:r>
            <w:r w:rsidR="004C75C1" w:rsidRPr="002E5189">
              <w:rPr>
                <w:rFonts w:eastAsia="MS Mincho"/>
                <w:sz w:val="22"/>
                <w:szCs w:val="22"/>
                <w:lang w:val="sr-Latn-ME"/>
              </w:rPr>
              <w:t>će</w:t>
            </w:r>
            <w:r w:rsidR="005D387D" w:rsidRPr="002E5189">
              <w:rPr>
                <w:rFonts w:eastAsia="MS Mincho"/>
                <w:sz w:val="22"/>
                <w:szCs w:val="22"/>
                <w:lang w:val="sr-Latn-ME"/>
              </w:rPr>
              <w:t xml:space="preserve"> </w:t>
            </w:r>
            <w:r w:rsidR="004C75C1" w:rsidRPr="002E5189">
              <w:rPr>
                <w:rFonts w:eastAsia="MS Mincho"/>
                <w:sz w:val="22"/>
                <w:szCs w:val="22"/>
                <w:lang w:val="sr-Latn-ME"/>
              </w:rPr>
              <w:t xml:space="preserve">se </w:t>
            </w:r>
            <w:r w:rsidR="005D387D" w:rsidRPr="002E5189">
              <w:rPr>
                <w:rFonts w:eastAsia="MS Mincho"/>
                <w:sz w:val="22"/>
                <w:szCs w:val="22"/>
                <w:lang w:val="sr-Latn-ME"/>
              </w:rPr>
              <w:t xml:space="preserve">da </w:t>
            </w:r>
            <w:r w:rsidRPr="002E5189">
              <w:rPr>
                <w:rFonts w:eastAsia="MS Mincho"/>
                <w:sz w:val="22"/>
                <w:szCs w:val="22"/>
                <w:lang w:val="sr-Latn-ME"/>
              </w:rPr>
              <w:t>Komisij</w:t>
            </w:r>
            <w:r w:rsidR="00F47458" w:rsidRPr="002E5189">
              <w:rPr>
                <w:rFonts w:eastAsia="MS Mincho"/>
                <w:sz w:val="22"/>
                <w:szCs w:val="22"/>
                <w:lang w:val="sr-Latn-ME"/>
              </w:rPr>
              <w:t>a</w:t>
            </w:r>
            <w:r w:rsidR="005D387D" w:rsidRPr="002E5189">
              <w:rPr>
                <w:rFonts w:eastAsia="MS Mincho"/>
                <w:sz w:val="22"/>
                <w:szCs w:val="22"/>
                <w:lang w:val="sr-Latn-ME"/>
              </w:rPr>
              <w:t xml:space="preserve"> bude obaviještena</w:t>
            </w:r>
            <w:r w:rsidRPr="002E5189">
              <w:rPr>
                <w:rFonts w:eastAsia="MS Mincho"/>
                <w:sz w:val="22"/>
                <w:szCs w:val="22"/>
                <w:lang w:val="sr-Latn-ME"/>
              </w:rPr>
              <w:t xml:space="preserve">, ostavljajući joj dovoljno vremena da dostavi svoje </w:t>
            </w:r>
            <w:r w:rsidR="005D387D" w:rsidRPr="002E5189">
              <w:rPr>
                <w:rFonts w:eastAsia="MS Mincho"/>
                <w:sz w:val="22"/>
                <w:szCs w:val="22"/>
                <w:lang w:val="sr-Latn-ME"/>
              </w:rPr>
              <w:t>komentare</w:t>
            </w:r>
            <w:r w:rsidRPr="002E5189">
              <w:rPr>
                <w:rFonts w:eastAsia="MS Mincho"/>
                <w:sz w:val="22"/>
                <w:szCs w:val="22"/>
                <w:lang w:val="sr-Latn-ME"/>
              </w:rPr>
              <w:t xml:space="preserve"> na nacrte svih zakona i drugih propisa koje namjeravaju da donesu u oblasti na koju se odnosi ova direktiva.</w:t>
            </w:r>
            <w:r w:rsidR="005F6FA6" w:rsidRPr="002E5189">
              <w:rPr>
                <w:rFonts w:eastAsia="MS Mincho"/>
                <w:spacing w:val="-1"/>
                <w:sz w:val="22"/>
                <w:szCs w:val="22"/>
                <w:lang w:val="sr-Latn-ME"/>
              </w:rPr>
              <w:t>]</w:t>
            </w:r>
          </w:p>
          <w:p w14:paraId="1B6501E9" w14:textId="77777777" w:rsidR="007600FE" w:rsidRPr="002E5189" w:rsidRDefault="007600FE" w:rsidP="00BF7D16">
            <w:pPr>
              <w:autoSpaceDE w:val="0"/>
              <w:autoSpaceDN w:val="0"/>
              <w:adjustRightInd w:val="0"/>
              <w:rPr>
                <w:rFonts w:eastAsia="MS Mincho"/>
                <w:sz w:val="22"/>
                <w:szCs w:val="22"/>
                <w:lang w:val="sr-Latn-ME"/>
              </w:rPr>
            </w:pPr>
          </w:p>
          <w:p w14:paraId="0D070876"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w:t>
            </w:r>
          </w:p>
          <w:p w14:paraId="61DC4EE9" w14:textId="77777777" w:rsidR="00C66FEB" w:rsidRPr="002E5189" w:rsidRDefault="00C66FEB" w:rsidP="00C66FEB">
            <w:pPr>
              <w:rPr>
                <w:rFonts w:eastAsia="MS Mincho"/>
                <w:iCs/>
                <w:spacing w:val="-5"/>
                <w:sz w:val="22"/>
                <w:szCs w:val="22"/>
                <w:lang w:val="sr-Latn-ME"/>
              </w:rPr>
            </w:pPr>
            <w:r w:rsidRPr="002E5189">
              <w:rPr>
                <w:rFonts w:eastAsia="MS Mincho"/>
                <w:sz w:val="22"/>
                <w:szCs w:val="22"/>
                <w:lang w:val="sr-Latn-ME"/>
              </w:rPr>
              <w:t xml:space="preserve">Države članice </w:t>
            </w:r>
            <w:r w:rsidR="007D7A54" w:rsidRPr="002E5189">
              <w:rPr>
                <w:rFonts w:eastAsia="MS Mincho"/>
                <w:sz w:val="22"/>
                <w:szCs w:val="22"/>
                <w:lang w:val="sr-Latn-ME"/>
              </w:rPr>
              <w:t>dužne su da donesu i objave</w:t>
            </w:r>
            <w:r w:rsidRPr="002E5189">
              <w:rPr>
                <w:rFonts w:eastAsia="MS Mincho"/>
                <w:sz w:val="22"/>
                <w:szCs w:val="22"/>
                <w:lang w:val="sr-Latn-ME"/>
              </w:rPr>
              <w:t xml:space="preserve"> zakone i druge propise potrebne za usklađivanje sa ovom direktivom </w:t>
            </w:r>
            <w:r w:rsidRPr="002E5189">
              <w:rPr>
                <w:rFonts w:eastAsia="MS Mincho"/>
                <w:spacing w:val="-1"/>
                <w:sz w:val="22"/>
                <w:szCs w:val="22"/>
                <w:lang w:val="sr-Latn-ME"/>
              </w:rPr>
              <w:t>do ...</w:t>
            </w:r>
            <w:r w:rsidRPr="002E5189">
              <w:rPr>
                <w:rFonts w:eastAsia="MS Mincho"/>
                <w:iCs/>
                <w:spacing w:val="-5"/>
                <w:sz w:val="22"/>
                <w:szCs w:val="22"/>
                <w:lang w:val="sr-Latn-ME"/>
              </w:rPr>
              <w:t>...</w:t>
            </w:r>
            <w:r w:rsidR="00183DC5" w:rsidRPr="002E5189">
              <w:rPr>
                <w:rFonts w:eastAsia="MS Mincho"/>
                <w:iCs/>
                <w:spacing w:val="-5"/>
                <w:sz w:val="22"/>
                <w:szCs w:val="22"/>
                <w:lang w:val="sr-Latn-ME"/>
              </w:rPr>
              <w:t xml:space="preserve"> </w:t>
            </w:r>
            <w:r w:rsidR="007D7A54" w:rsidRPr="002E5189">
              <w:rPr>
                <w:rFonts w:eastAsia="MS Mincho"/>
                <w:iCs/>
                <w:spacing w:val="-5"/>
                <w:sz w:val="22"/>
                <w:szCs w:val="22"/>
                <w:lang w:val="sr-Latn-ME"/>
              </w:rPr>
              <w:t>Države članice će o tome</w:t>
            </w:r>
            <w:r w:rsidRPr="002E5189">
              <w:rPr>
                <w:rFonts w:eastAsia="MS Mincho"/>
                <w:iCs/>
                <w:spacing w:val="-5"/>
                <w:sz w:val="22"/>
                <w:szCs w:val="22"/>
                <w:lang w:val="sr-Latn-ME"/>
              </w:rPr>
              <w:t xml:space="preserve"> odmah obav</w:t>
            </w:r>
            <w:r w:rsidR="007D7A54" w:rsidRPr="002E5189">
              <w:rPr>
                <w:rFonts w:eastAsia="MS Mincho"/>
                <w:iCs/>
                <w:spacing w:val="-5"/>
                <w:sz w:val="22"/>
                <w:szCs w:val="22"/>
                <w:lang w:val="sr-Latn-ME"/>
              </w:rPr>
              <w:t>ijestiti</w:t>
            </w:r>
            <w:r w:rsidRPr="002E5189">
              <w:rPr>
                <w:rFonts w:eastAsia="MS Mincho"/>
                <w:iCs/>
                <w:spacing w:val="-5"/>
                <w:sz w:val="22"/>
                <w:szCs w:val="22"/>
                <w:lang w:val="sr-Latn-ME"/>
              </w:rPr>
              <w:t xml:space="preserve"> Komisiju.</w:t>
            </w:r>
          </w:p>
          <w:p w14:paraId="5BCC3BC0" w14:textId="77777777" w:rsidR="00C66FEB" w:rsidRPr="002E5189" w:rsidRDefault="00C66FEB" w:rsidP="00C66FEB">
            <w:pPr>
              <w:rPr>
                <w:rFonts w:eastAsia="MS Mincho"/>
                <w:sz w:val="22"/>
                <w:szCs w:val="22"/>
                <w:lang w:val="sr-Latn-ME"/>
              </w:rPr>
            </w:pPr>
          </w:p>
          <w:p w14:paraId="451D1F4C"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Kada države članice u</w:t>
            </w:r>
            <w:r w:rsidR="005D387D" w:rsidRPr="002E5189">
              <w:rPr>
                <w:rFonts w:eastAsia="MS Mincho"/>
                <w:sz w:val="22"/>
                <w:szCs w:val="22"/>
                <w:lang w:val="sr-Latn-ME"/>
              </w:rPr>
              <w:t>svoje</w:t>
            </w:r>
            <w:r w:rsidRPr="002E5189">
              <w:rPr>
                <w:rFonts w:eastAsia="MS Mincho"/>
                <w:sz w:val="22"/>
                <w:szCs w:val="22"/>
                <w:lang w:val="sr-Latn-ME"/>
              </w:rPr>
              <w:t xml:space="preserve"> ove mjere, </w:t>
            </w:r>
            <w:r w:rsidR="004C75C1" w:rsidRPr="002E5189">
              <w:rPr>
                <w:rFonts w:eastAsia="MS Mincho"/>
                <w:sz w:val="22"/>
                <w:szCs w:val="22"/>
                <w:lang w:val="sr-Latn-ME"/>
              </w:rPr>
              <w:t xml:space="preserve">te mjere </w:t>
            </w:r>
            <w:r w:rsidR="00EC26D3" w:rsidRPr="002E5189">
              <w:rPr>
                <w:rFonts w:eastAsia="MS Mincho"/>
                <w:sz w:val="22"/>
                <w:szCs w:val="22"/>
                <w:lang w:val="sr-Latn-ME"/>
              </w:rPr>
              <w:t xml:space="preserve">će </w:t>
            </w:r>
            <w:r w:rsidRPr="002E5189">
              <w:rPr>
                <w:rFonts w:eastAsia="MS Mincho"/>
                <w:sz w:val="22"/>
                <w:szCs w:val="22"/>
                <w:lang w:val="sr-Latn-ME"/>
              </w:rPr>
              <w:t>sadrž</w:t>
            </w:r>
            <w:r w:rsidR="00EC26D3" w:rsidRPr="002E5189">
              <w:rPr>
                <w:rFonts w:eastAsia="MS Mincho"/>
                <w:sz w:val="22"/>
                <w:szCs w:val="22"/>
                <w:lang w:val="sr-Latn-ME"/>
              </w:rPr>
              <w:t>ati</w:t>
            </w:r>
            <w:r w:rsidRPr="002E5189">
              <w:rPr>
                <w:rFonts w:eastAsia="MS Mincho"/>
                <w:sz w:val="22"/>
                <w:szCs w:val="22"/>
                <w:lang w:val="sr-Latn-ME"/>
              </w:rPr>
              <w:t xml:space="preserve"> </w:t>
            </w:r>
            <w:r w:rsidR="004C4A2F" w:rsidRPr="002E5189">
              <w:rPr>
                <w:rFonts w:eastAsia="MS Mincho"/>
                <w:sz w:val="22"/>
                <w:szCs w:val="22"/>
                <w:lang w:val="sr-Latn-ME"/>
              </w:rPr>
              <w:t>pozivanje</w:t>
            </w:r>
            <w:r w:rsidRPr="002E5189">
              <w:rPr>
                <w:rFonts w:eastAsia="MS Mincho"/>
                <w:sz w:val="22"/>
                <w:szCs w:val="22"/>
                <w:lang w:val="sr-Latn-ME"/>
              </w:rPr>
              <w:t xml:space="preserve"> na ovu direktivu ili se </w:t>
            </w:r>
            <w:r w:rsidR="005D387D" w:rsidRPr="002E5189">
              <w:rPr>
                <w:rFonts w:eastAsia="MS Mincho"/>
                <w:sz w:val="22"/>
                <w:szCs w:val="22"/>
                <w:lang w:val="sr-Latn-ME"/>
              </w:rPr>
              <w:t xml:space="preserve">takvo </w:t>
            </w:r>
            <w:r w:rsidR="004F3020" w:rsidRPr="002E5189">
              <w:rPr>
                <w:rFonts w:eastAsia="MS Mincho"/>
                <w:sz w:val="22"/>
                <w:szCs w:val="22"/>
                <w:lang w:val="sr-Latn-ME"/>
              </w:rPr>
              <w:t xml:space="preserve">pozivanje </w:t>
            </w:r>
            <w:r w:rsidRPr="002E5189">
              <w:rPr>
                <w:rFonts w:eastAsia="MS Mincho"/>
                <w:sz w:val="22"/>
                <w:szCs w:val="22"/>
                <w:lang w:val="sr-Latn-ME"/>
              </w:rPr>
              <w:t>navodi prilikom njihovog službenog objavljivanja</w:t>
            </w:r>
            <w:r w:rsidRPr="002E5189">
              <w:rPr>
                <w:rFonts w:eastAsia="MS Mincho"/>
                <w:spacing w:val="-2"/>
                <w:sz w:val="22"/>
                <w:szCs w:val="22"/>
                <w:lang w:val="sr-Latn-ME"/>
              </w:rPr>
              <w:t xml:space="preserve">. </w:t>
            </w:r>
            <w:r w:rsidRPr="002E5189">
              <w:rPr>
                <w:rFonts w:eastAsia="MS Mincho"/>
                <w:sz w:val="22"/>
                <w:szCs w:val="22"/>
                <w:lang w:val="sr-Latn-ME"/>
              </w:rPr>
              <w:t xml:space="preserve">Načine takvog </w:t>
            </w:r>
            <w:r w:rsidR="004F3020" w:rsidRPr="002E5189">
              <w:rPr>
                <w:rFonts w:eastAsia="MS Mincho"/>
                <w:sz w:val="22"/>
                <w:szCs w:val="22"/>
                <w:lang w:val="sr-Latn-ME"/>
              </w:rPr>
              <w:t xml:space="preserve">pozivanja </w:t>
            </w:r>
            <w:r w:rsidR="00706CBE" w:rsidRPr="002E5189">
              <w:rPr>
                <w:rFonts w:eastAsia="MS Mincho"/>
                <w:sz w:val="22"/>
                <w:szCs w:val="22"/>
                <w:lang w:val="sr-Latn-ME"/>
              </w:rPr>
              <w:t>utvrdiće</w:t>
            </w:r>
            <w:r w:rsidRPr="002E5189">
              <w:rPr>
                <w:rFonts w:eastAsia="MS Mincho"/>
                <w:sz w:val="22"/>
                <w:szCs w:val="22"/>
                <w:lang w:val="sr-Latn-ME"/>
              </w:rPr>
              <w:t xml:space="preserve"> države članice</w:t>
            </w:r>
            <w:r w:rsidRPr="002E5189">
              <w:rPr>
                <w:rFonts w:eastAsia="MS Mincho"/>
                <w:spacing w:val="-1"/>
                <w:sz w:val="22"/>
                <w:szCs w:val="22"/>
                <w:lang w:val="sr-Latn-ME"/>
              </w:rPr>
              <w:t>]</w:t>
            </w:r>
            <w:r w:rsidRPr="002E5189">
              <w:rPr>
                <w:rFonts w:eastAsia="MS Mincho"/>
                <w:sz w:val="22"/>
                <w:szCs w:val="22"/>
                <w:lang w:val="sr-Latn-ME"/>
              </w:rPr>
              <w:t>.</w:t>
            </w:r>
          </w:p>
          <w:p w14:paraId="09468BB1" w14:textId="77777777" w:rsidR="00183DC5" w:rsidRPr="002E5189" w:rsidRDefault="00183DC5" w:rsidP="00BF7D16">
            <w:pPr>
              <w:autoSpaceDE w:val="0"/>
              <w:autoSpaceDN w:val="0"/>
              <w:adjustRightInd w:val="0"/>
              <w:jc w:val="center"/>
              <w:rPr>
                <w:rFonts w:eastAsia="MS Mincho"/>
                <w:sz w:val="22"/>
                <w:szCs w:val="22"/>
                <w:lang w:val="sr-Latn-ME"/>
              </w:rPr>
            </w:pPr>
          </w:p>
          <w:p w14:paraId="7269BA0C"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w:t>
            </w:r>
          </w:p>
          <w:p w14:paraId="5D1359C4" w14:textId="77777777" w:rsidR="00C66FEB" w:rsidRPr="002E5189" w:rsidRDefault="00C66FEB" w:rsidP="00C66FEB">
            <w:pPr>
              <w:rPr>
                <w:rFonts w:eastAsia="MS Mincho"/>
                <w:sz w:val="22"/>
                <w:szCs w:val="22"/>
                <w:lang w:val="sr-Latn-ME"/>
              </w:rPr>
            </w:pPr>
            <w:r w:rsidRPr="002E5189">
              <w:rPr>
                <w:rFonts w:eastAsia="MS Mincho"/>
                <w:sz w:val="22"/>
                <w:szCs w:val="22"/>
                <w:lang w:val="sr-Latn-ME"/>
              </w:rPr>
              <w:lastRenderedPageBreak/>
              <w:t xml:space="preserve">Države članice Komisiji </w:t>
            </w:r>
            <w:r w:rsidR="007E44B5" w:rsidRPr="002E5189">
              <w:rPr>
                <w:rFonts w:eastAsia="MS Mincho"/>
                <w:sz w:val="22"/>
                <w:szCs w:val="22"/>
                <w:lang w:val="sr-Latn-ME"/>
              </w:rPr>
              <w:t>dostaviće</w:t>
            </w:r>
            <w:r w:rsidRPr="002E5189">
              <w:rPr>
                <w:rFonts w:eastAsia="MS Mincho"/>
                <w:sz w:val="22"/>
                <w:szCs w:val="22"/>
                <w:lang w:val="sr-Latn-ME"/>
              </w:rPr>
              <w:t xml:space="preserve"> svoje zakone i druge propise koji se odnose na primjenu ove direktive.]</w:t>
            </w:r>
          </w:p>
          <w:p w14:paraId="4A679456" w14:textId="77777777" w:rsidR="00183DC5" w:rsidRPr="002E5189" w:rsidRDefault="00183DC5" w:rsidP="00BF7D16">
            <w:pPr>
              <w:autoSpaceDE w:val="0"/>
              <w:autoSpaceDN w:val="0"/>
              <w:adjustRightInd w:val="0"/>
              <w:jc w:val="center"/>
              <w:rPr>
                <w:rFonts w:eastAsia="MS Mincho"/>
                <w:sz w:val="22"/>
                <w:szCs w:val="22"/>
                <w:lang w:val="sr-Latn-ME"/>
              </w:rPr>
            </w:pPr>
          </w:p>
          <w:p w14:paraId="02B282CF" w14:textId="77777777" w:rsidR="007600FE" w:rsidRPr="002E5189" w:rsidRDefault="00C66FEB"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 </w:t>
            </w:r>
            <w:r w:rsidR="007600FE" w:rsidRPr="002E5189">
              <w:rPr>
                <w:rFonts w:eastAsia="MS Mincho"/>
                <w:sz w:val="22"/>
                <w:szCs w:val="22"/>
                <w:lang w:val="sr-Latn-ME"/>
              </w:rPr>
              <w:t>[Član...</w:t>
            </w:r>
          </w:p>
          <w:p w14:paraId="1550F154"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 xml:space="preserve">Države članice </w:t>
            </w:r>
            <w:r w:rsidR="007E44B5" w:rsidRPr="002E5189">
              <w:rPr>
                <w:rFonts w:eastAsia="MS Mincho"/>
                <w:sz w:val="22"/>
                <w:szCs w:val="22"/>
                <w:lang w:val="sr-Latn-ME"/>
              </w:rPr>
              <w:t>će odmah obavijestiti</w:t>
            </w:r>
            <w:r w:rsidRPr="002E5189">
              <w:rPr>
                <w:rFonts w:eastAsia="MS Mincho"/>
                <w:sz w:val="22"/>
                <w:szCs w:val="22"/>
                <w:lang w:val="sr-Latn-ME"/>
              </w:rPr>
              <w:t xml:space="preserve"> Komisiju o mjerama preduzetim </w:t>
            </w:r>
            <w:r w:rsidR="005D387D" w:rsidRPr="002E5189">
              <w:rPr>
                <w:rFonts w:eastAsia="MS Mincho"/>
                <w:sz w:val="22"/>
                <w:szCs w:val="22"/>
                <w:lang w:val="sr-Latn-ME"/>
              </w:rPr>
              <w:t xml:space="preserve">u skladu s ovom </w:t>
            </w:r>
            <w:r w:rsidRPr="002E5189">
              <w:rPr>
                <w:rFonts w:eastAsia="MS Mincho"/>
                <w:sz w:val="22"/>
                <w:szCs w:val="22"/>
                <w:lang w:val="sr-Latn-ME"/>
              </w:rPr>
              <w:t>direktiv</w:t>
            </w:r>
            <w:r w:rsidR="005D387D" w:rsidRPr="002E5189">
              <w:rPr>
                <w:rFonts w:eastAsia="MS Mincho"/>
                <w:sz w:val="22"/>
                <w:szCs w:val="22"/>
                <w:lang w:val="sr-Latn-ME"/>
              </w:rPr>
              <w:t>om</w:t>
            </w:r>
            <w:r w:rsidRPr="002E5189">
              <w:rPr>
                <w:rFonts w:eastAsia="MS Mincho"/>
                <w:sz w:val="22"/>
                <w:szCs w:val="22"/>
                <w:lang w:val="sr-Latn-ME"/>
              </w:rPr>
              <w:t>.]</w:t>
            </w:r>
            <w:r w:rsidR="00183DC5" w:rsidRPr="002E5189">
              <w:rPr>
                <w:rStyle w:val="FootnoteReference"/>
                <w:rFonts w:eastAsia="MS Mincho"/>
                <w:sz w:val="22"/>
                <w:szCs w:val="22"/>
                <w:lang w:val="sr-Latn-ME"/>
              </w:rPr>
              <w:footnoteReference w:id="61"/>
            </w:r>
          </w:p>
          <w:p w14:paraId="5D46EAD9" w14:textId="77777777" w:rsidR="007600FE" w:rsidRPr="002E5189" w:rsidRDefault="007600FE" w:rsidP="00BF7D16">
            <w:pPr>
              <w:autoSpaceDE w:val="0"/>
              <w:autoSpaceDN w:val="0"/>
              <w:adjustRightInd w:val="0"/>
              <w:jc w:val="center"/>
              <w:rPr>
                <w:rFonts w:eastAsia="MS Mincho"/>
                <w:sz w:val="22"/>
                <w:szCs w:val="22"/>
                <w:lang w:val="sr-Latn-ME"/>
              </w:rPr>
            </w:pPr>
          </w:p>
          <w:p w14:paraId="04AC74AE"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w:t>
            </w:r>
            <w:r w:rsidRPr="002E5189">
              <w:rPr>
                <w:rStyle w:val="FootnoteReference"/>
                <w:rFonts w:eastAsia="MS Mincho"/>
                <w:sz w:val="22"/>
                <w:szCs w:val="22"/>
                <w:lang w:val="sr-Latn-ME"/>
              </w:rPr>
              <w:footnoteReference w:id="62"/>
            </w:r>
          </w:p>
          <w:p w14:paraId="6704F5A0"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Ova direktiva stupa na snagu ...]</w:t>
            </w:r>
          </w:p>
          <w:p w14:paraId="444FE0BA" w14:textId="77777777" w:rsidR="00C66FEB" w:rsidRPr="002E5189" w:rsidRDefault="00C66FEB" w:rsidP="00C66FEB">
            <w:pPr>
              <w:rPr>
                <w:rFonts w:eastAsia="MS Mincho"/>
                <w:sz w:val="22"/>
                <w:szCs w:val="22"/>
                <w:lang w:val="sr-Latn-ME"/>
              </w:rPr>
            </w:pPr>
          </w:p>
          <w:p w14:paraId="476D2519" w14:textId="77777777" w:rsidR="00C66FEB" w:rsidRPr="002E5189" w:rsidRDefault="00C66FEB" w:rsidP="00C66FEB">
            <w:pPr>
              <w:rPr>
                <w:rFonts w:eastAsia="MS Mincho"/>
                <w:sz w:val="22"/>
                <w:szCs w:val="22"/>
                <w:vertAlign w:val="superscript"/>
                <w:lang w:val="sr-Latn-ME"/>
              </w:rPr>
            </w:pPr>
            <w:r w:rsidRPr="002E5189">
              <w:rPr>
                <w:rFonts w:eastAsia="MS Mincho"/>
                <w:sz w:val="22"/>
                <w:szCs w:val="22"/>
                <w:lang w:val="sr-Latn-ME"/>
              </w:rPr>
              <w:t xml:space="preserve">[Ova direktiva stupa na snagu (danom) (...dana od dana) objavljivanja u </w:t>
            </w:r>
            <w:r w:rsidR="00B529DE" w:rsidRPr="002E5189">
              <w:rPr>
                <w:rFonts w:eastAsia="MS Mincho"/>
                <w:sz w:val="22"/>
                <w:szCs w:val="22"/>
                <w:lang w:val="sr-Latn-ME"/>
              </w:rPr>
              <w:t>„</w:t>
            </w:r>
            <w:r w:rsidRPr="002E5189">
              <w:rPr>
                <w:rFonts w:eastAsia="MS Mincho"/>
                <w:sz w:val="22"/>
                <w:szCs w:val="22"/>
                <w:lang w:val="sr-Latn-ME"/>
              </w:rPr>
              <w:t xml:space="preserve">Službenom listu </w:t>
            </w:r>
            <w:r w:rsidR="005D387D" w:rsidRPr="002E5189">
              <w:rPr>
                <w:rFonts w:eastAsia="MS Mincho"/>
                <w:sz w:val="22"/>
                <w:szCs w:val="22"/>
                <w:lang w:val="sr-Latn-ME"/>
              </w:rPr>
              <w:t>E</w:t>
            </w:r>
            <w:r w:rsidR="00C949F5" w:rsidRPr="002E5189">
              <w:rPr>
                <w:rFonts w:eastAsia="MS Mincho"/>
                <w:sz w:val="22"/>
                <w:szCs w:val="22"/>
                <w:lang w:val="sr-Latn-ME"/>
              </w:rPr>
              <w:t xml:space="preserve">vropskih </w:t>
            </w:r>
            <w:r w:rsidRPr="002E5189">
              <w:rPr>
                <w:rFonts w:eastAsia="MS Mincho"/>
                <w:sz w:val="22"/>
                <w:szCs w:val="22"/>
                <w:lang w:val="sr-Latn-ME"/>
              </w:rPr>
              <w:t>zajednica</w:t>
            </w:r>
            <w:r w:rsidR="00B529DE" w:rsidRPr="002E5189">
              <w:rPr>
                <w:rFonts w:eastAsia="MS Mincho"/>
                <w:sz w:val="22"/>
                <w:szCs w:val="22"/>
                <w:lang w:val="sr-Latn-ME"/>
              </w:rPr>
              <w:t>“</w:t>
            </w:r>
            <w:r w:rsidRPr="002E5189">
              <w:rPr>
                <w:rFonts w:eastAsia="MS Mincho"/>
                <w:sz w:val="22"/>
                <w:szCs w:val="22"/>
                <w:lang w:val="sr-Latn-ME"/>
              </w:rPr>
              <w:t>.]</w:t>
            </w:r>
          </w:p>
          <w:p w14:paraId="41350EA4" w14:textId="77777777" w:rsidR="00C66FEB" w:rsidRPr="002E5189" w:rsidRDefault="00C66FEB" w:rsidP="00C66FEB">
            <w:pPr>
              <w:rPr>
                <w:rFonts w:eastAsia="MS Mincho"/>
                <w:sz w:val="22"/>
                <w:szCs w:val="22"/>
                <w:lang w:val="sr-Latn-ME"/>
              </w:rPr>
            </w:pPr>
          </w:p>
          <w:p w14:paraId="2B7F8C43"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[Primjenjuje se do ...]</w:t>
            </w:r>
          </w:p>
          <w:p w14:paraId="5734A248" w14:textId="77777777" w:rsidR="00C66FEB" w:rsidRPr="002E5189" w:rsidRDefault="00C66FEB" w:rsidP="00C66FEB">
            <w:pPr>
              <w:rPr>
                <w:rFonts w:eastAsia="MS Mincho"/>
                <w:sz w:val="22"/>
                <w:szCs w:val="22"/>
                <w:lang w:val="sr-Latn-ME"/>
              </w:rPr>
            </w:pPr>
          </w:p>
          <w:p w14:paraId="194289FD"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[Prestaje da važi ...]</w:t>
            </w:r>
          </w:p>
          <w:p w14:paraId="28B45C9E" w14:textId="77777777" w:rsidR="007600FE" w:rsidRPr="002E5189" w:rsidRDefault="00C66FEB"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 </w:t>
            </w:r>
            <w:r w:rsidR="007600FE" w:rsidRPr="002E5189">
              <w:rPr>
                <w:rFonts w:eastAsia="MS Mincho"/>
                <w:sz w:val="22"/>
                <w:szCs w:val="22"/>
                <w:lang w:val="sr-Latn-ME"/>
              </w:rPr>
              <w:t>[Član...</w:t>
            </w:r>
          </w:p>
          <w:p w14:paraId="2A51EB99"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 xml:space="preserve">Direktiva </w:t>
            </w:r>
            <w:r w:rsidR="004C75C1" w:rsidRPr="002E5189">
              <w:rPr>
                <w:rFonts w:eastAsia="MS Mincho"/>
                <w:sz w:val="22"/>
                <w:szCs w:val="22"/>
                <w:lang w:val="sr-Latn-ME"/>
              </w:rPr>
              <w:t xml:space="preserve">se  </w:t>
            </w:r>
            <w:r w:rsidRPr="002E5189">
              <w:rPr>
                <w:rFonts w:eastAsia="MS Mincho"/>
                <w:sz w:val="22"/>
                <w:szCs w:val="22"/>
                <w:lang w:val="sr-Latn-ME"/>
              </w:rPr>
              <w:t>primjenjuje od ... (do ...) (od... do)]</w:t>
            </w:r>
          </w:p>
          <w:p w14:paraId="23C80A06" w14:textId="77777777" w:rsidR="007600FE" w:rsidRPr="002E5189" w:rsidRDefault="00C66FEB"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 xml:space="preserve"> </w:t>
            </w:r>
          </w:p>
          <w:p w14:paraId="4C355FEC"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Član...</w:t>
            </w:r>
          </w:p>
          <w:p w14:paraId="36ADAF1C"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 xml:space="preserve">Ova direktiva </w:t>
            </w:r>
            <w:r w:rsidR="000764C6" w:rsidRPr="002E5189">
              <w:rPr>
                <w:rFonts w:eastAsia="MS Mincho"/>
                <w:sz w:val="22"/>
                <w:szCs w:val="22"/>
                <w:lang w:val="sr-Latn-ME"/>
              </w:rPr>
              <w:t xml:space="preserve">upućena </w:t>
            </w:r>
            <w:r w:rsidRPr="002E5189">
              <w:rPr>
                <w:rFonts w:eastAsia="MS Mincho"/>
                <w:sz w:val="22"/>
                <w:szCs w:val="22"/>
                <w:lang w:val="sr-Latn-ME"/>
              </w:rPr>
              <w:t>je državama članicama.</w:t>
            </w:r>
          </w:p>
          <w:p w14:paraId="40239EDD" w14:textId="77777777" w:rsidR="00C66FEB" w:rsidRPr="002E5189" w:rsidRDefault="00C66FEB" w:rsidP="00C66FEB">
            <w:pPr>
              <w:rPr>
                <w:rFonts w:eastAsia="MS Mincho"/>
                <w:sz w:val="22"/>
                <w:szCs w:val="22"/>
                <w:lang w:val="sr-Latn-ME"/>
              </w:rPr>
            </w:pPr>
          </w:p>
          <w:p w14:paraId="31924806"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 xml:space="preserve">(Ova direktiva </w:t>
            </w:r>
            <w:r w:rsidR="000764C6" w:rsidRPr="002E5189">
              <w:rPr>
                <w:rFonts w:eastAsia="MS Mincho"/>
                <w:sz w:val="22"/>
                <w:szCs w:val="22"/>
                <w:lang w:val="sr-Latn-ME"/>
              </w:rPr>
              <w:t xml:space="preserve">upućena </w:t>
            </w:r>
            <w:r w:rsidRPr="002E5189">
              <w:rPr>
                <w:rFonts w:eastAsia="MS Mincho"/>
                <w:sz w:val="22"/>
                <w:szCs w:val="22"/>
                <w:lang w:val="sr-Latn-ME"/>
              </w:rPr>
              <w:t>je...)</w:t>
            </w:r>
          </w:p>
          <w:p w14:paraId="53E1C972" w14:textId="77777777" w:rsidR="00C66FEB" w:rsidRPr="002E5189" w:rsidRDefault="00C66FEB" w:rsidP="00C66FEB">
            <w:pPr>
              <w:rPr>
                <w:rFonts w:eastAsia="MS Mincho"/>
                <w:sz w:val="22"/>
                <w:szCs w:val="22"/>
                <w:lang w:val="sr-Latn-ME"/>
              </w:rPr>
            </w:pPr>
          </w:p>
          <w:p w14:paraId="17FA0E42" w14:textId="77777777" w:rsidR="00C66FEB" w:rsidRPr="002E5189" w:rsidRDefault="00C66FEB" w:rsidP="00C66FEB">
            <w:pPr>
              <w:rPr>
                <w:rFonts w:eastAsia="MS Mincho"/>
                <w:sz w:val="22"/>
                <w:szCs w:val="22"/>
                <w:lang w:val="sr-Latn-ME"/>
              </w:rPr>
            </w:pPr>
            <w:r w:rsidRPr="002E5189">
              <w:rPr>
                <w:rFonts w:eastAsia="MS Mincho"/>
                <w:sz w:val="22"/>
                <w:szCs w:val="22"/>
                <w:lang w:val="sr-Latn-ME"/>
              </w:rPr>
              <w:t xml:space="preserve">[Ova direktiva </w:t>
            </w:r>
            <w:r w:rsidR="000764C6" w:rsidRPr="002E5189">
              <w:rPr>
                <w:rFonts w:eastAsia="MS Mincho"/>
                <w:sz w:val="22"/>
                <w:szCs w:val="22"/>
                <w:lang w:val="sr-Latn-ME"/>
              </w:rPr>
              <w:t xml:space="preserve">upućena </w:t>
            </w:r>
            <w:r w:rsidRPr="002E5189">
              <w:rPr>
                <w:rFonts w:eastAsia="MS Mincho"/>
                <w:sz w:val="22"/>
                <w:szCs w:val="22"/>
                <w:lang w:val="sr-Latn-ME"/>
              </w:rPr>
              <w:t>je državama članicama u skladu sa Ugovorom o osnivanju Evropske zajednice.]</w:t>
            </w:r>
          </w:p>
          <w:p w14:paraId="6F01A668" w14:textId="77777777" w:rsidR="007600FE" w:rsidRPr="002E5189" w:rsidRDefault="007600FE" w:rsidP="00BF7D16">
            <w:pPr>
              <w:autoSpaceDE w:val="0"/>
              <w:autoSpaceDN w:val="0"/>
              <w:adjustRightInd w:val="0"/>
              <w:rPr>
                <w:rFonts w:eastAsia="MS Mincho"/>
                <w:sz w:val="22"/>
                <w:szCs w:val="22"/>
                <w:lang w:val="sr-Latn-ME"/>
              </w:rPr>
            </w:pPr>
          </w:p>
          <w:p w14:paraId="2D59D8F8" w14:textId="77777777" w:rsidR="007600FE" w:rsidRPr="002E5189" w:rsidRDefault="007600FE" w:rsidP="00BF7D16">
            <w:pPr>
              <w:autoSpaceDE w:val="0"/>
              <w:autoSpaceDN w:val="0"/>
              <w:adjustRightInd w:val="0"/>
              <w:rPr>
                <w:rFonts w:eastAsia="MS Mincho"/>
                <w:i/>
                <w:sz w:val="22"/>
                <w:szCs w:val="22"/>
                <w:lang w:val="sr-Latn-ME"/>
              </w:rPr>
            </w:pPr>
            <w:r w:rsidRPr="002E5189">
              <w:rPr>
                <w:rFonts w:eastAsia="MS Mincho"/>
                <w:sz w:val="22"/>
                <w:szCs w:val="22"/>
                <w:lang w:val="sr-Latn-ME"/>
              </w:rPr>
              <w:t xml:space="preserve">Sačinjeno u                                                                                                                         </w:t>
            </w:r>
            <w:r w:rsidRPr="002E5189">
              <w:rPr>
                <w:rFonts w:eastAsia="MS Mincho"/>
                <w:i/>
                <w:sz w:val="22"/>
                <w:szCs w:val="22"/>
                <w:lang w:val="sr-Latn-ME"/>
              </w:rPr>
              <w:t>Za Savjet</w:t>
            </w:r>
          </w:p>
          <w:p w14:paraId="6AE57F3A"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i/>
                <w:sz w:val="22"/>
                <w:szCs w:val="22"/>
                <w:lang w:val="sr-Latn-ME"/>
              </w:rPr>
              <w:t xml:space="preserve">                                                                                                                          Predsjednik</w:t>
            </w:r>
          </w:p>
          <w:p w14:paraId="014ECBCF" w14:textId="77777777" w:rsidR="007600FE" w:rsidRPr="002E5189" w:rsidRDefault="007600FE" w:rsidP="00BF7D16">
            <w:pPr>
              <w:autoSpaceDE w:val="0"/>
              <w:autoSpaceDN w:val="0"/>
              <w:adjustRightInd w:val="0"/>
              <w:rPr>
                <w:rFonts w:eastAsia="MS Mincho"/>
                <w:sz w:val="22"/>
                <w:szCs w:val="22"/>
                <w:lang w:val="sr-Latn-ME"/>
              </w:rPr>
            </w:pPr>
          </w:p>
        </w:tc>
      </w:tr>
    </w:tbl>
    <w:p w14:paraId="209BE7EF" w14:textId="77777777" w:rsidR="007600FE" w:rsidRPr="002E5189" w:rsidRDefault="007600FE" w:rsidP="007600FE">
      <w:pPr>
        <w:rPr>
          <w:lang w:val="sr-Latn-ME"/>
        </w:rPr>
      </w:pPr>
    </w:p>
    <w:p w14:paraId="181D894E" w14:textId="77777777" w:rsidR="0061617C" w:rsidRPr="002E5189" w:rsidRDefault="0061617C" w:rsidP="007600FE">
      <w:pPr>
        <w:rPr>
          <w:lang w:val="sr-Latn-ME"/>
        </w:rPr>
      </w:pPr>
    </w:p>
    <w:p w14:paraId="402921C5" w14:textId="77777777" w:rsidR="0061617C" w:rsidRPr="002E5189" w:rsidRDefault="0061617C" w:rsidP="007600FE">
      <w:pPr>
        <w:rPr>
          <w:lang w:val="sr-Latn-ME"/>
        </w:rPr>
      </w:pPr>
    </w:p>
    <w:p w14:paraId="05015165" w14:textId="77777777" w:rsidR="00A011CA" w:rsidRPr="002E5189" w:rsidRDefault="00A011CA" w:rsidP="007600FE">
      <w:pPr>
        <w:rPr>
          <w:lang w:val="sr-Latn-ME"/>
        </w:rPr>
      </w:pPr>
    </w:p>
    <w:p w14:paraId="1E9C4677" w14:textId="77777777" w:rsidR="00A011CA" w:rsidRPr="002E5189" w:rsidRDefault="00A011CA" w:rsidP="007600FE">
      <w:pPr>
        <w:rPr>
          <w:lang w:val="sr-Latn-ME"/>
        </w:rPr>
      </w:pPr>
    </w:p>
    <w:p w14:paraId="6C48149A" w14:textId="77777777" w:rsidR="00A011CA" w:rsidRPr="002E5189" w:rsidRDefault="00A011CA" w:rsidP="007600FE">
      <w:pPr>
        <w:rPr>
          <w:lang w:val="sr-Latn-ME"/>
        </w:rPr>
      </w:pPr>
    </w:p>
    <w:p w14:paraId="244B3BD4" w14:textId="77777777" w:rsidR="00A011CA" w:rsidRPr="002E5189" w:rsidRDefault="00A011CA" w:rsidP="007600FE">
      <w:pPr>
        <w:rPr>
          <w:lang w:val="sr-Latn-ME"/>
        </w:rPr>
      </w:pPr>
    </w:p>
    <w:p w14:paraId="7542EC6F" w14:textId="77777777" w:rsidR="00A011CA" w:rsidRPr="002E5189" w:rsidRDefault="00A011CA" w:rsidP="007600FE">
      <w:pPr>
        <w:rPr>
          <w:lang w:val="sr-Latn-ME"/>
        </w:rPr>
      </w:pPr>
    </w:p>
    <w:p w14:paraId="237555E9" w14:textId="77777777" w:rsidR="00A011CA" w:rsidRPr="002E5189" w:rsidRDefault="00A011CA" w:rsidP="007600FE">
      <w:pPr>
        <w:rPr>
          <w:lang w:val="sr-Latn-ME"/>
        </w:rPr>
      </w:pPr>
    </w:p>
    <w:p w14:paraId="676DA196" w14:textId="77777777" w:rsidR="00A011CA" w:rsidRPr="002E5189" w:rsidRDefault="00A011CA" w:rsidP="007600FE">
      <w:pPr>
        <w:rPr>
          <w:lang w:val="sr-Latn-ME"/>
        </w:rPr>
      </w:pPr>
    </w:p>
    <w:p w14:paraId="73DCDE71" w14:textId="77777777" w:rsidR="00A011CA" w:rsidRPr="002E5189" w:rsidRDefault="00A011CA" w:rsidP="007600FE">
      <w:pPr>
        <w:rPr>
          <w:lang w:val="sr-Latn-ME"/>
        </w:rPr>
      </w:pPr>
    </w:p>
    <w:p w14:paraId="7B4E84EA" w14:textId="77777777" w:rsidR="00A011CA" w:rsidRPr="002E5189" w:rsidRDefault="00A011CA" w:rsidP="007600FE">
      <w:pPr>
        <w:rPr>
          <w:lang w:val="sr-Latn-ME"/>
        </w:rPr>
      </w:pPr>
    </w:p>
    <w:p w14:paraId="0E4E0C8E" w14:textId="77777777" w:rsidR="00A011CA" w:rsidRPr="002E5189" w:rsidRDefault="00A011CA" w:rsidP="007600FE">
      <w:pPr>
        <w:rPr>
          <w:lang w:val="sr-Latn-ME"/>
        </w:rPr>
      </w:pPr>
    </w:p>
    <w:p w14:paraId="63446DB0" w14:textId="77777777" w:rsidR="00A011CA" w:rsidRPr="002E5189" w:rsidRDefault="00A011CA" w:rsidP="007600FE">
      <w:pPr>
        <w:rPr>
          <w:lang w:val="sr-Latn-ME"/>
        </w:rPr>
      </w:pPr>
    </w:p>
    <w:p w14:paraId="5330EB6D" w14:textId="77777777" w:rsidR="00A011CA" w:rsidRPr="002E5189" w:rsidRDefault="00A011CA" w:rsidP="007600FE">
      <w:pPr>
        <w:rPr>
          <w:lang w:val="sr-Latn-ME"/>
        </w:rPr>
      </w:pPr>
    </w:p>
    <w:p w14:paraId="16C4A36B" w14:textId="77777777" w:rsidR="00A011CA" w:rsidRPr="002E5189" w:rsidRDefault="00A011CA" w:rsidP="007600FE">
      <w:pPr>
        <w:rPr>
          <w:lang w:val="sr-Latn-ME"/>
        </w:rPr>
      </w:pPr>
    </w:p>
    <w:p w14:paraId="10BE0C27" w14:textId="77777777" w:rsidR="00A011CA" w:rsidRPr="002E5189" w:rsidRDefault="00A011CA" w:rsidP="007600FE">
      <w:pPr>
        <w:rPr>
          <w:lang w:val="sr-Latn-ME"/>
        </w:rPr>
      </w:pPr>
    </w:p>
    <w:p w14:paraId="65E4E432" w14:textId="77777777" w:rsidR="00A011CA" w:rsidRPr="002E5189" w:rsidRDefault="00A011CA" w:rsidP="007600FE">
      <w:pPr>
        <w:rPr>
          <w:lang w:val="sr-Latn-ME"/>
        </w:rPr>
      </w:pPr>
    </w:p>
    <w:p w14:paraId="19133C91" w14:textId="77777777" w:rsidR="00A011CA" w:rsidRPr="002E5189" w:rsidRDefault="00A011CA" w:rsidP="007600FE">
      <w:pPr>
        <w:rPr>
          <w:lang w:val="sr-Latn-ME"/>
        </w:rPr>
      </w:pPr>
    </w:p>
    <w:p w14:paraId="12073775" w14:textId="77777777" w:rsidR="00A011CA" w:rsidRPr="002E5189" w:rsidRDefault="00A011CA" w:rsidP="007600FE">
      <w:pPr>
        <w:rPr>
          <w:lang w:val="sr-Latn-ME"/>
        </w:rPr>
      </w:pPr>
    </w:p>
    <w:p w14:paraId="39E7407F" w14:textId="77777777" w:rsidR="00A011CA" w:rsidRPr="002E5189" w:rsidRDefault="00A011CA" w:rsidP="007600FE">
      <w:pPr>
        <w:rPr>
          <w:lang w:val="sr-Latn-ME"/>
        </w:rPr>
      </w:pPr>
    </w:p>
    <w:p w14:paraId="77A21C6E" w14:textId="77777777" w:rsidR="00A011CA" w:rsidRPr="002E5189" w:rsidRDefault="00A011CA" w:rsidP="007600FE">
      <w:pPr>
        <w:rPr>
          <w:lang w:val="sr-Latn-ME"/>
        </w:rPr>
      </w:pPr>
    </w:p>
    <w:p w14:paraId="21298F11" w14:textId="77777777" w:rsidR="0061617C" w:rsidRPr="002E5189" w:rsidRDefault="0061617C" w:rsidP="007600FE">
      <w:pPr>
        <w:rPr>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1BE2067B" w14:textId="77777777" w:rsidTr="006B725B">
        <w:tc>
          <w:tcPr>
            <w:tcW w:w="9860" w:type="dxa"/>
            <w:shd w:val="clear" w:color="auto" w:fill="FFFF99"/>
          </w:tcPr>
          <w:p w14:paraId="52623041" w14:textId="77777777" w:rsidR="007600FE" w:rsidRPr="002E5189" w:rsidRDefault="007600FE" w:rsidP="00BF7D16">
            <w:pPr>
              <w:autoSpaceDE w:val="0"/>
              <w:autoSpaceDN w:val="0"/>
              <w:adjustRightInd w:val="0"/>
              <w:rPr>
                <w:rFonts w:eastAsia="MS Mincho"/>
                <w:lang w:val="sr-Latn-ME"/>
              </w:rPr>
            </w:pPr>
            <w:r w:rsidRPr="002E5189">
              <w:rPr>
                <w:rFonts w:eastAsia="MS Mincho"/>
                <w:lang w:val="sr-Latn-ME"/>
              </w:rPr>
              <w:t>4. RECOMMENDATIONS</w:t>
            </w:r>
            <w:r w:rsidRPr="002E5189">
              <w:rPr>
                <w:rStyle w:val="FootnoteReference"/>
                <w:rFonts w:eastAsia="MS Mincho"/>
                <w:lang w:val="sr-Latn-ME"/>
              </w:rPr>
              <w:footnoteReference w:id="63"/>
            </w:r>
          </w:p>
        </w:tc>
      </w:tr>
      <w:tr w:rsidR="007600FE" w:rsidRPr="002E5189" w14:paraId="53C5AA5F" w14:textId="77777777" w:rsidTr="000F2822">
        <w:tc>
          <w:tcPr>
            <w:tcW w:w="9860" w:type="dxa"/>
            <w:shd w:val="clear" w:color="auto" w:fill="F7CAAC"/>
          </w:tcPr>
          <w:p w14:paraId="491F607E" w14:textId="77777777" w:rsidR="007600FE" w:rsidRPr="002E5189" w:rsidRDefault="007600FE" w:rsidP="00BF7D16">
            <w:pPr>
              <w:autoSpaceDE w:val="0"/>
              <w:autoSpaceDN w:val="0"/>
              <w:adjustRightInd w:val="0"/>
              <w:rPr>
                <w:rFonts w:eastAsia="MS Mincho"/>
                <w:lang w:val="sr-Latn-ME"/>
              </w:rPr>
            </w:pPr>
            <w:r w:rsidRPr="002E5189">
              <w:rPr>
                <w:rFonts w:eastAsia="MS Mincho"/>
                <w:lang w:val="sr-Latn-ME"/>
              </w:rPr>
              <w:t>4.1. Recommendations in simple form</w:t>
            </w:r>
          </w:p>
        </w:tc>
      </w:tr>
      <w:tr w:rsidR="007600FE" w:rsidRPr="002E5189" w14:paraId="31641B4B" w14:textId="77777777" w:rsidTr="006B725B">
        <w:tc>
          <w:tcPr>
            <w:tcW w:w="9860" w:type="dxa"/>
          </w:tcPr>
          <w:p w14:paraId="6125EE3A" w14:textId="77777777" w:rsidR="007600FE" w:rsidRPr="002E5189" w:rsidRDefault="007600FE" w:rsidP="00BF7D16">
            <w:pPr>
              <w:autoSpaceDE w:val="0"/>
              <w:autoSpaceDN w:val="0"/>
              <w:adjustRightInd w:val="0"/>
              <w:jc w:val="center"/>
              <w:rPr>
                <w:rFonts w:eastAsia="MS Mincho"/>
                <w:sz w:val="22"/>
                <w:szCs w:val="22"/>
                <w:lang w:val="sr-Latn-ME"/>
              </w:rPr>
            </w:pPr>
          </w:p>
          <w:p w14:paraId="0731209C"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COUNCIL RECOMMENDATION</w:t>
            </w:r>
          </w:p>
          <w:p w14:paraId="02BCA59E"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of...............</w:t>
            </w:r>
          </w:p>
          <w:p w14:paraId="1A2A4092" w14:textId="77777777" w:rsidR="007600FE" w:rsidRPr="002E5189" w:rsidRDefault="005970B6"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on</w:t>
            </w:r>
            <w:r w:rsidR="007600FE" w:rsidRPr="002E5189">
              <w:rPr>
                <w:rFonts w:eastAsia="MS Mincho"/>
                <w:sz w:val="22"/>
                <w:szCs w:val="22"/>
                <w:lang w:val="sr-Latn-ME"/>
              </w:rPr>
              <w:t>...................................................</w:t>
            </w:r>
          </w:p>
          <w:p w14:paraId="61FBCDEC" w14:textId="77777777" w:rsidR="007600FE" w:rsidRPr="002E5189" w:rsidRDefault="007600FE" w:rsidP="00BF7D16">
            <w:pPr>
              <w:autoSpaceDE w:val="0"/>
              <w:autoSpaceDN w:val="0"/>
              <w:adjustRightInd w:val="0"/>
              <w:jc w:val="center"/>
              <w:rPr>
                <w:rFonts w:eastAsia="MS Mincho"/>
                <w:sz w:val="22"/>
                <w:szCs w:val="22"/>
                <w:lang w:val="sr-Latn-ME"/>
              </w:rPr>
            </w:pPr>
          </w:p>
          <w:p w14:paraId="1417C003"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THE COUNCIL OF THE EUROPEAN UNION,</w:t>
            </w:r>
          </w:p>
          <w:p w14:paraId="6E2DEE6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[Approving ..................... ,]</w:t>
            </w:r>
          </w:p>
          <w:p w14:paraId="7320ECC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[Noting that ..................... ,]</w:t>
            </w:r>
          </w:p>
          <w:p w14:paraId="51281051"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[Desirous of ..................... ,]</w:t>
            </w:r>
          </w:p>
          <w:p w14:paraId="0906C9AC"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64738195"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HEREBY RECOMMENDS Member States:</w:t>
            </w:r>
          </w:p>
          <w:p w14:paraId="3E3F1083"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[(l) to .....................</w:t>
            </w:r>
          </w:p>
          <w:p w14:paraId="14695433"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to ..................... ]</w:t>
            </w:r>
          </w:p>
          <w:p w14:paraId="27CFDD81"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6C71617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[HEREBY RECOMMENDS:</w:t>
            </w:r>
          </w:p>
          <w:p w14:paraId="54B44C79"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that Member States ..................... ;</w:t>
            </w:r>
          </w:p>
          <w:p w14:paraId="23E693C1"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that Member States ..................... (;)]</w:t>
            </w:r>
          </w:p>
          <w:p w14:paraId="5FBF05C3"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3E4D01F3"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[HEREBY INVITES the Commission to ..................... ]</w:t>
            </w:r>
          </w:p>
          <w:p w14:paraId="2B50A7A3"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503BE251"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Done at                                                                                                  </w:t>
            </w:r>
          </w:p>
          <w:p w14:paraId="24662FEB"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For the Council</w:t>
            </w:r>
          </w:p>
          <w:p w14:paraId="7F4912D3"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i/>
                <w:sz w:val="22"/>
                <w:szCs w:val="22"/>
                <w:lang w:val="sr-Latn-ME"/>
              </w:rPr>
              <w:t xml:space="preserve">                                                                                                                                 The President</w:t>
            </w:r>
          </w:p>
        </w:tc>
      </w:tr>
      <w:tr w:rsidR="007600FE" w:rsidRPr="002E5189" w14:paraId="5A44315A" w14:textId="77777777" w:rsidTr="006B725B">
        <w:tc>
          <w:tcPr>
            <w:tcW w:w="9860" w:type="dxa"/>
            <w:shd w:val="clear" w:color="auto" w:fill="FFFF99"/>
          </w:tcPr>
          <w:p w14:paraId="6877E2C9"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4. PREPORUKE</w:t>
            </w:r>
            <w:r w:rsidRPr="002E5189">
              <w:rPr>
                <w:rStyle w:val="FootnoteReference"/>
                <w:rFonts w:eastAsia="MS Mincho"/>
                <w:sz w:val="22"/>
                <w:szCs w:val="22"/>
                <w:lang w:val="sr-Latn-ME"/>
              </w:rPr>
              <w:footnoteReference w:id="64"/>
            </w:r>
          </w:p>
        </w:tc>
      </w:tr>
      <w:tr w:rsidR="007600FE" w:rsidRPr="002E5189" w14:paraId="274A211C" w14:textId="77777777" w:rsidTr="000F2822">
        <w:tc>
          <w:tcPr>
            <w:tcW w:w="9860" w:type="dxa"/>
            <w:shd w:val="clear" w:color="auto" w:fill="F7CAAC"/>
          </w:tcPr>
          <w:p w14:paraId="05263EF6"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4.1. Preporuke </w:t>
            </w:r>
            <w:r w:rsidR="00322CAB" w:rsidRPr="002E5189">
              <w:rPr>
                <w:rFonts w:eastAsia="MS Mincho"/>
                <w:sz w:val="22"/>
                <w:szCs w:val="22"/>
                <w:lang w:val="sr-Latn-ME"/>
              </w:rPr>
              <w:t xml:space="preserve">– </w:t>
            </w:r>
            <w:r w:rsidRPr="002E5189">
              <w:rPr>
                <w:rFonts w:eastAsia="MS Mincho"/>
                <w:sz w:val="22"/>
                <w:szCs w:val="22"/>
                <w:lang w:val="sr-Latn-ME"/>
              </w:rPr>
              <w:t>jednostavn</w:t>
            </w:r>
            <w:r w:rsidR="00322CAB" w:rsidRPr="002E5189">
              <w:rPr>
                <w:rFonts w:eastAsia="MS Mincho"/>
                <w:sz w:val="22"/>
                <w:szCs w:val="22"/>
                <w:lang w:val="sr-Latn-ME"/>
              </w:rPr>
              <w:t>e forme</w:t>
            </w:r>
          </w:p>
        </w:tc>
      </w:tr>
      <w:tr w:rsidR="007600FE" w:rsidRPr="002E5189" w14:paraId="1BB634D1" w14:textId="77777777" w:rsidTr="006B725B">
        <w:tc>
          <w:tcPr>
            <w:tcW w:w="9860" w:type="dxa"/>
          </w:tcPr>
          <w:p w14:paraId="61E4FC6C" w14:textId="77777777" w:rsidR="007600FE" w:rsidRPr="002E5189" w:rsidRDefault="007600FE" w:rsidP="00BF7D16">
            <w:pPr>
              <w:autoSpaceDE w:val="0"/>
              <w:autoSpaceDN w:val="0"/>
              <w:adjustRightInd w:val="0"/>
              <w:jc w:val="center"/>
              <w:rPr>
                <w:rFonts w:eastAsia="MS Mincho"/>
                <w:sz w:val="22"/>
                <w:szCs w:val="22"/>
                <w:lang w:val="sr-Latn-ME"/>
              </w:rPr>
            </w:pPr>
          </w:p>
          <w:p w14:paraId="28B49F7D"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PREPORUKA SAV</w:t>
            </w:r>
            <w:r w:rsidR="00F26463" w:rsidRPr="002E5189">
              <w:rPr>
                <w:rFonts w:eastAsia="MS Mincho"/>
                <w:sz w:val="22"/>
                <w:szCs w:val="22"/>
                <w:lang w:val="sr-Latn-ME"/>
              </w:rPr>
              <w:t>J</w:t>
            </w:r>
            <w:r w:rsidRPr="002E5189">
              <w:rPr>
                <w:rFonts w:eastAsia="MS Mincho"/>
                <w:sz w:val="22"/>
                <w:szCs w:val="22"/>
                <w:lang w:val="sr-Latn-ME"/>
              </w:rPr>
              <w:t>ETA</w:t>
            </w:r>
          </w:p>
          <w:p w14:paraId="34575999"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od...............</w:t>
            </w:r>
          </w:p>
          <w:p w14:paraId="16151E99" w14:textId="77777777" w:rsidR="007600FE" w:rsidRPr="002E5189" w:rsidRDefault="005970B6"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w:t>
            </w:r>
            <w:r w:rsidR="007600FE" w:rsidRPr="002E5189">
              <w:rPr>
                <w:rFonts w:eastAsia="MS Mincho"/>
                <w:sz w:val="22"/>
                <w:szCs w:val="22"/>
                <w:lang w:val="sr-Latn-ME"/>
              </w:rPr>
              <w:t>...................................................</w:t>
            </w:r>
          </w:p>
          <w:p w14:paraId="43438928" w14:textId="77777777" w:rsidR="007600FE" w:rsidRPr="002E5189" w:rsidRDefault="007600FE" w:rsidP="00BF7D16">
            <w:pPr>
              <w:autoSpaceDE w:val="0"/>
              <w:autoSpaceDN w:val="0"/>
              <w:adjustRightInd w:val="0"/>
              <w:jc w:val="center"/>
              <w:rPr>
                <w:rFonts w:eastAsia="MS Mincho"/>
                <w:sz w:val="22"/>
                <w:szCs w:val="22"/>
                <w:lang w:val="sr-Latn-ME"/>
              </w:rPr>
            </w:pPr>
          </w:p>
          <w:p w14:paraId="10F19881"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SAV</w:t>
            </w:r>
            <w:r w:rsidR="00F26463" w:rsidRPr="002E5189">
              <w:rPr>
                <w:rFonts w:eastAsia="MS Mincho"/>
                <w:sz w:val="22"/>
                <w:szCs w:val="22"/>
                <w:lang w:val="sr-Latn-ME"/>
              </w:rPr>
              <w:t>J</w:t>
            </w:r>
            <w:r w:rsidRPr="002E5189">
              <w:rPr>
                <w:rFonts w:eastAsia="MS Mincho"/>
                <w:sz w:val="22"/>
                <w:szCs w:val="22"/>
                <w:lang w:val="sr-Latn-ME"/>
              </w:rPr>
              <w:t>ET EVROPSKE UNIJE,</w:t>
            </w:r>
          </w:p>
          <w:p w14:paraId="1F743F98"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lastRenderedPageBreak/>
              <w:t>[</w:t>
            </w:r>
            <w:r w:rsidR="005970B6" w:rsidRPr="002E5189">
              <w:rPr>
                <w:rFonts w:eastAsia="MS Mincho"/>
                <w:sz w:val="22"/>
                <w:szCs w:val="22"/>
                <w:lang w:val="sr-Latn-ME"/>
              </w:rPr>
              <w:t>o</w:t>
            </w:r>
            <w:r w:rsidRPr="002E5189">
              <w:rPr>
                <w:rFonts w:eastAsia="MS Mincho"/>
                <w:sz w:val="22"/>
                <w:szCs w:val="22"/>
                <w:lang w:val="sr-Latn-ME"/>
              </w:rPr>
              <w:t>dobravajući ..................... ,]</w:t>
            </w:r>
          </w:p>
          <w:p w14:paraId="49B85C9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w:t>
            </w:r>
            <w:r w:rsidR="005970B6" w:rsidRPr="002E5189">
              <w:rPr>
                <w:rFonts w:eastAsia="MS Mincho"/>
                <w:sz w:val="22"/>
                <w:szCs w:val="22"/>
                <w:lang w:val="sr-Latn-ME"/>
              </w:rPr>
              <w:t>p</w:t>
            </w:r>
            <w:r w:rsidRPr="002E5189">
              <w:rPr>
                <w:rFonts w:eastAsia="MS Mincho"/>
                <w:sz w:val="22"/>
                <w:szCs w:val="22"/>
                <w:lang w:val="sr-Latn-ME"/>
              </w:rPr>
              <w:t>rim</w:t>
            </w:r>
            <w:r w:rsidR="00F26463" w:rsidRPr="002E5189">
              <w:rPr>
                <w:rFonts w:eastAsia="MS Mincho"/>
                <w:sz w:val="22"/>
                <w:szCs w:val="22"/>
                <w:lang w:val="sr-Latn-ME"/>
              </w:rPr>
              <w:t>j</w:t>
            </w:r>
            <w:r w:rsidRPr="002E5189">
              <w:rPr>
                <w:rFonts w:eastAsia="MS Mincho"/>
                <w:sz w:val="22"/>
                <w:szCs w:val="22"/>
                <w:lang w:val="sr-Latn-ME"/>
              </w:rPr>
              <w:t>ećujući da..................... ,]</w:t>
            </w:r>
          </w:p>
          <w:p w14:paraId="40C4294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w:t>
            </w:r>
            <w:r w:rsidR="005970B6" w:rsidRPr="002E5189">
              <w:rPr>
                <w:rFonts w:eastAsia="MS Mincho"/>
                <w:sz w:val="22"/>
                <w:szCs w:val="22"/>
                <w:lang w:val="sr-Latn-ME"/>
              </w:rPr>
              <w:t>u želji</w:t>
            </w:r>
            <w:r w:rsidRPr="002E5189">
              <w:rPr>
                <w:rFonts w:eastAsia="MS Mincho"/>
                <w:sz w:val="22"/>
                <w:szCs w:val="22"/>
                <w:lang w:val="sr-Latn-ME"/>
              </w:rPr>
              <w:t>..................... ,]</w:t>
            </w:r>
          </w:p>
          <w:p w14:paraId="40705346"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30376D09"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PREPORUČUJE državama članicama:</w:t>
            </w:r>
          </w:p>
          <w:p w14:paraId="595ECC7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[(l) da .....................</w:t>
            </w:r>
          </w:p>
          <w:p w14:paraId="24D77F33"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da ..................... ]</w:t>
            </w:r>
          </w:p>
          <w:p w14:paraId="7A378C4F"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400EA929"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[PREPORUČUJE:</w:t>
            </w:r>
          </w:p>
          <w:p w14:paraId="0D7C6A7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da države članice..................... ;</w:t>
            </w:r>
          </w:p>
          <w:p w14:paraId="790DA95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da države članice..................... (;)]</w:t>
            </w:r>
          </w:p>
          <w:p w14:paraId="1C25E1A5"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744E4098"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[POZIVA Komisiju da..................... ]</w:t>
            </w:r>
          </w:p>
          <w:p w14:paraId="7910F642"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1AC449AD"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Sačinjeno u                                                                                                  </w:t>
            </w:r>
          </w:p>
          <w:p w14:paraId="774B2386"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Za Savjet</w:t>
            </w:r>
          </w:p>
          <w:p w14:paraId="189EB5EE"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i/>
                <w:sz w:val="22"/>
                <w:szCs w:val="22"/>
                <w:lang w:val="sr-Latn-ME"/>
              </w:rPr>
              <w:t xml:space="preserve">                                                                                                                                </w:t>
            </w:r>
            <w:r w:rsidR="004C75C1" w:rsidRPr="002E5189">
              <w:rPr>
                <w:rFonts w:eastAsia="MS Mincho"/>
                <w:i/>
                <w:sz w:val="22"/>
                <w:szCs w:val="22"/>
                <w:lang w:val="sr-Latn-ME"/>
              </w:rPr>
              <w:t xml:space="preserve">  </w:t>
            </w:r>
            <w:r w:rsidRPr="002E5189">
              <w:rPr>
                <w:rFonts w:eastAsia="MS Mincho"/>
                <w:i/>
                <w:sz w:val="22"/>
                <w:szCs w:val="22"/>
                <w:lang w:val="sr-Latn-ME"/>
              </w:rPr>
              <w:t xml:space="preserve"> Predsjednik </w:t>
            </w:r>
          </w:p>
        </w:tc>
      </w:tr>
      <w:tr w:rsidR="007600FE" w:rsidRPr="002E5189" w14:paraId="1A0ACF63" w14:textId="77777777" w:rsidTr="000F2822">
        <w:tc>
          <w:tcPr>
            <w:tcW w:w="9860" w:type="dxa"/>
            <w:shd w:val="clear" w:color="auto" w:fill="F7CAAC"/>
          </w:tcPr>
          <w:p w14:paraId="38150919" w14:textId="77777777" w:rsidR="007600FE" w:rsidRPr="002E5189" w:rsidRDefault="007600FE" w:rsidP="00BF7D16">
            <w:pPr>
              <w:autoSpaceDE w:val="0"/>
              <w:autoSpaceDN w:val="0"/>
              <w:adjustRightInd w:val="0"/>
              <w:rPr>
                <w:rFonts w:eastAsia="MS Mincho"/>
                <w:lang w:val="sr-Latn-ME"/>
              </w:rPr>
            </w:pPr>
            <w:r w:rsidRPr="002E5189">
              <w:rPr>
                <w:rFonts w:eastAsia="MS Mincho"/>
                <w:lang w:val="sr-Latn-ME"/>
              </w:rPr>
              <w:lastRenderedPageBreak/>
              <w:t>4.2. Recommendations in more elaborate form</w:t>
            </w:r>
          </w:p>
        </w:tc>
      </w:tr>
      <w:tr w:rsidR="007600FE" w:rsidRPr="002E5189" w14:paraId="5EB726EE" w14:textId="77777777" w:rsidTr="006B725B">
        <w:tc>
          <w:tcPr>
            <w:tcW w:w="9860" w:type="dxa"/>
          </w:tcPr>
          <w:p w14:paraId="2BC2D17F" w14:textId="77777777" w:rsidR="007600FE" w:rsidRPr="002E5189" w:rsidRDefault="007600FE" w:rsidP="00BF7D16">
            <w:pPr>
              <w:autoSpaceDE w:val="0"/>
              <w:autoSpaceDN w:val="0"/>
              <w:adjustRightInd w:val="0"/>
              <w:jc w:val="center"/>
              <w:rPr>
                <w:rFonts w:eastAsia="MS Mincho"/>
                <w:sz w:val="22"/>
                <w:szCs w:val="22"/>
                <w:lang w:val="sr-Latn-ME"/>
              </w:rPr>
            </w:pPr>
          </w:p>
          <w:p w14:paraId="6BEBC861"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COUNCIL RECOMMENDATION</w:t>
            </w:r>
          </w:p>
          <w:p w14:paraId="4F7329DF"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of...............</w:t>
            </w:r>
          </w:p>
          <w:p w14:paraId="101A3AF0" w14:textId="77777777" w:rsidR="007600FE" w:rsidRPr="002E5189" w:rsidRDefault="005970B6"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on</w:t>
            </w:r>
            <w:r w:rsidR="007600FE" w:rsidRPr="002E5189">
              <w:rPr>
                <w:rFonts w:eastAsia="MS Mincho"/>
                <w:sz w:val="22"/>
                <w:szCs w:val="22"/>
                <w:lang w:val="sr-Latn-ME"/>
              </w:rPr>
              <w:t>...................................................</w:t>
            </w:r>
          </w:p>
          <w:p w14:paraId="5953C461" w14:textId="77777777" w:rsidR="007600FE" w:rsidRPr="002E5189" w:rsidRDefault="007600FE" w:rsidP="00BF7D16">
            <w:pPr>
              <w:autoSpaceDE w:val="0"/>
              <w:autoSpaceDN w:val="0"/>
              <w:adjustRightInd w:val="0"/>
              <w:jc w:val="center"/>
              <w:rPr>
                <w:rFonts w:eastAsia="MS Mincho"/>
                <w:sz w:val="22"/>
                <w:szCs w:val="22"/>
                <w:lang w:val="sr-Latn-ME"/>
              </w:rPr>
            </w:pPr>
          </w:p>
          <w:p w14:paraId="7DA1AA1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THE COUNCIL OF THE EUROPEAN UNION,</w:t>
            </w:r>
          </w:p>
          <w:p w14:paraId="3E07CB1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Treaty establishing the European Community, [and in particular Article … thereof,]</w:t>
            </w:r>
          </w:p>
          <w:p w14:paraId="4C06FFC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Treaties establishing the European Communities,]</w:t>
            </w:r>
          </w:p>
          <w:p w14:paraId="4390627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proposal from the Commission,]</w:t>
            </w:r>
          </w:p>
          <w:p w14:paraId="151F61C1"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draft recommendation submitted by the Commission,]</w:t>
            </w:r>
          </w:p>
          <w:p w14:paraId="6FF5E4C1"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Parliament,]</w:t>
            </w:r>
          </w:p>
          <w:p w14:paraId="4755B06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Economic and Social Committee,]</w:t>
            </w:r>
          </w:p>
          <w:p w14:paraId="3D5E509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[Approving ..................... ,]</w:t>
            </w:r>
          </w:p>
          <w:p w14:paraId="66468885"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[Noting that ..................... ,]</w:t>
            </w:r>
          </w:p>
          <w:p w14:paraId="3AF0441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[Desirous of ..................... ,]</w:t>
            </w:r>
          </w:p>
          <w:p w14:paraId="2E70DDCE"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3AF9EB3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[Whereas:</w:t>
            </w:r>
          </w:p>
          <w:p w14:paraId="20C0C25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w:t>
            </w:r>
          </w:p>
          <w:p w14:paraId="1DEB7F8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w:t>
            </w:r>
          </w:p>
          <w:p w14:paraId="6E876F2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lastRenderedPageBreak/>
              <w:t>( ) ..................... ,]</w:t>
            </w:r>
          </w:p>
          <w:p w14:paraId="5CBFE53C"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HEREBY RECOMMENDS .....................</w:t>
            </w:r>
          </w:p>
          <w:p w14:paraId="48CA264F" w14:textId="77777777" w:rsidR="007600FE" w:rsidRPr="002E5189" w:rsidRDefault="007600FE" w:rsidP="00BF7D16">
            <w:pPr>
              <w:autoSpaceDE w:val="0"/>
              <w:autoSpaceDN w:val="0"/>
              <w:adjustRightInd w:val="0"/>
              <w:rPr>
                <w:rFonts w:eastAsia="MS Mincho"/>
                <w:sz w:val="22"/>
                <w:szCs w:val="22"/>
                <w:lang w:val="sr-Latn-ME"/>
              </w:rPr>
            </w:pPr>
          </w:p>
          <w:p w14:paraId="0E2C73AD" w14:textId="77777777" w:rsidR="007600FE" w:rsidRPr="002E5189" w:rsidRDefault="007600FE" w:rsidP="00BF7D16">
            <w:pPr>
              <w:autoSpaceDE w:val="0"/>
              <w:autoSpaceDN w:val="0"/>
              <w:adjustRightInd w:val="0"/>
              <w:rPr>
                <w:rFonts w:eastAsia="MS Mincho"/>
                <w:sz w:val="22"/>
                <w:szCs w:val="22"/>
                <w:lang w:val="sr-Latn-ME"/>
              </w:rPr>
            </w:pPr>
          </w:p>
          <w:p w14:paraId="5A5E788E"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Done at                                                                                                  </w:t>
            </w:r>
          </w:p>
          <w:p w14:paraId="7543CF14"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For the Council</w:t>
            </w:r>
          </w:p>
          <w:p w14:paraId="456C16E5"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i/>
                <w:sz w:val="22"/>
                <w:szCs w:val="22"/>
                <w:lang w:val="sr-Latn-ME"/>
              </w:rPr>
              <w:t xml:space="preserve">                                                                                                                                 The President</w:t>
            </w:r>
          </w:p>
        </w:tc>
      </w:tr>
      <w:tr w:rsidR="007600FE" w:rsidRPr="002E5189" w14:paraId="22331738" w14:textId="77777777" w:rsidTr="000F2822">
        <w:tc>
          <w:tcPr>
            <w:tcW w:w="9860" w:type="dxa"/>
            <w:shd w:val="clear" w:color="auto" w:fill="F7CAAC"/>
          </w:tcPr>
          <w:p w14:paraId="335D6D33"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lastRenderedPageBreak/>
              <w:t xml:space="preserve">4.2. Preporuke </w:t>
            </w:r>
            <w:r w:rsidR="00A96368" w:rsidRPr="002E5189">
              <w:rPr>
                <w:rFonts w:eastAsia="MS Mincho"/>
                <w:sz w:val="22"/>
                <w:szCs w:val="22"/>
                <w:lang w:val="sr-Latn-ME"/>
              </w:rPr>
              <w:t>– složenije forme</w:t>
            </w:r>
          </w:p>
        </w:tc>
      </w:tr>
      <w:tr w:rsidR="007600FE" w:rsidRPr="002E5189" w14:paraId="08C91D01" w14:textId="77777777" w:rsidTr="006B725B">
        <w:tc>
          <w:tcPr>
            <w:tcW w:w="9860" w:type="dxa"/>
          </w:tcPr>
          <w:p w14:paraId="1D0E8315" w14:textId="77777777" w:rsidR="007600FE" w:rsidRPr="002E5189" w:rsidRDefault="007600FE" w:rsidP="00BF7D16">
            <w:pPr>
              <w:autoSpaceDE w:val="0"/>
              <w:autoSpaceDN w:val="0"/>
              <w:adjustRightInd w:val="0"/>
              <w:jc w:val="center"/>
              <w:rPr>
                <w:rFonts w:eastAsia="MS Mincho"/>
                <w:sz w:val="22"/>
                <w:szCs w:val="22"/>
                <w:lang w:val="sr-Latn-ME"/>
              </w:rPr>
            </w:pPr>
          </w:p>
          <w:p w14:paraId="50C777E6"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PREPORUKA SAV</w:t>
            </w:r>
            <w:r w:rsidR="00F26463" w:rsidRPr="002E5189">
              <w:rPr>
                <w:rFonts w:eastAsia="MS Mincho"/>
                <w:sz w:val="22"/>
                <w:szCs w:val="22"/>
                <w:lang w:val="sr-Latn-ME"/>
              </w:rPr>
              <w:t>J</w:t>
            </w:r>
            <w:r w:rsidRPr="002E5189">
              <w:rPr>
                <w:rFonts w:eastAsia="MS Mincho"/>
                <w:sz w:val="22"/>
                <w:szCs w:val="22"/>
                <w:lang w:val="sr-Latn-ME"/>
              </w:rPr>
              <w:t>ETA</w:t>
            </w:r>
          </w:p>
          <w:p w14:paraId="0F4F8009"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od...............</w:t>
            </w:r>
          </w:p>
          <w:p w14:paraId="77EF85B3" w14:textId="77777777" w:rsidR="007600FE" w:rsidRPr="002E5189" w:rsidRDefault="005970B6"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w:t>
            </w:r>
            <w:r w:rsidR="007600FE" w:rsidRPr="002E5189">
              <w:rPr>
                <w:rFonts w:eastAsia="MS Mincho"/>
                <w:sz w:val="22"/>
                <w:szCs w:val="22"/>
                <w:lang w:val="sr-Latn-ME"/>
              </w:rPr>
              <w:t>...................................................</w:t>
            </w:r>
          </w:p>
          <w:p w14:paraId="3AE91937" w14:textId="77777777" w:rsidR="007600FE" w:rsidRPr="002E5189" w:rsidRDefault="007600FE" w:rsidP="00BF7D16">
            <w:pPr>
              <w:autoSpaceDE w:val="0"/>
              <w:autoSpaceDN w:val="0"/>
              <w:adjustRightInd w:val="0"/>
              <w:jc w:val="center"/>
              <w:rPr>
                <w:rFonts w:eastAsia="MS Mincho"/>
                <w:sz w:val="22"/>
                <w:szCs w:val="22"/>
                <w:lang w:val="sr-Latn-ME"/>
              </w:rPr>
            </w:pPr>
          </w:p>
          <w:p w14:paraId="1B79301E"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1337C04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SAV</w:t>
            </w:r>
            <w:r w:rsidR="00F26463" w:rsidRPr="002E5189">
              <w:rPr>
                <w:rFonts w:eastAsia="MS Mincho"/>
                <w:sz w:val="22"/>
                <w:szCs w:val="22"/>
                <w:lang w:val="sr-Latn-ME"/>
              </w:rPr>
              <w:t>J</w:t>
            </w:r>
            <w:r w:rsidRPr="002E5189">
              <w:rPr>
                <w:rFonts w:eastAsia="MS Mincho"/>
                <w:sz w:val="22"/>
                <w:szCs w:val="22"/>
                <w:lang w:val="sr-Latn-ME"/>
              </w:rPr>
              <w:t>ET EVROPSKE UNIJE,</w:t>
            </w:r>
          </w:p>
          <w:p w14:paraId="5CD7FAF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Ugovor o osnivanju Evropske zajednice, [a </w:t>
            </w:r>
            <w:r w:rsidR="00A96368" w:rsidRPr="002E5189">
              <w:rPr>
                <w:rFonts w:eastAsia="MS Mincho"/>
                <w:sz w:val="22"/>
                <w:szCs w:val="22"/>
                <w:lang w:val="sr-Latn-ME"/>
              </w:rPr>
              <w:t>naročito</w:t>
            </w:r>
            <w:r w:rsidRPr="002E5189">
              <w:rPr>
                <w:rFonts w:eastAsia="MS Mincho"/>
                <w:sz w:val="22"/>
                <w:szCs w:val="22"/>
                <w:lang w:val="sr-Latn-ME"/>
              </w:rPr>
              <w:t xml:space="preserve"> član …,]</w:t>
            </w:r>
          </w:p>
          <w:p w14:paraId="64C2F49F"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Ugovore o osnivanju </w:t>
            </w:r>
            <w:r w:rsidR="005970B6" w:rsidRPr="002E5189">
              <w:rPr>
                <w:rFonts w:eastAsia="MS Mincho"/>
                <w:sz w:val="22"/>
                <w:szCs w:val="22"/>
                <w:lang w:val="sr-Latn-ME"/>
              </w:rPr>
              <w:t>E</w:t>
            </w:r>
            <w:r w:rsidR="00C949F5" w:rsidRPr="002E5189">
              <w:rPr>
                <w:rFonts w:eastAsia="MS Mincho"/>
                <w:sz w:val="22"/>
                <w:szCs w:val="22"/>
                <w:lang w:val="sr-Latn-ME"/>
              </w:rPr>
              <w:t xml:space="preserve">vropskih </w:t>
            </w:r>
            <w:r w:rsidRPr="002E5189">
              <w:rPr>
                <w:rFonts w:eastAsia="MS Mincho"/>
                <w:sz w:val="22"/>
                <w:szCs w:val="22"/>
                <w:lang w:val="sr-Latn-ME"/>
              </w:rPr>
              <w:t>zajednica,]</w:t>
            </w:r>
          </w:p>
          <w:p w14:paraId="262F6861" w14:textId="77777777" w:rsidR="007600FE" w:rsidRPr="002E5189" w:rsidRDefault="00A96368"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[imajući u vidu pr</w:t>
            </w:r>
            <w:r w:rsidR="001E2B5A" w:rsidRPr="002E5189">
              <w:rPr>
                <w:rFonts w:eastAsia="MS Mincho"/>
                <w:sz w:val="22"/>
                <w:szCs w:val="22"/>
                <w:lang w:val="sr-Latn-ME"/>
              </w:rPr>
              <w:t>ij</w:t>
            </w:r>
            <w:r w:rsidR="007600FE" w:rsidRPr="002E5189">
              <w:rPr>
                <w:rFonts w:eastAsia="MS Mincho"/>
                <w:sz w:val="22"/>
                <w:szCs w:val="22"/>
                <w:lang w:val="sr-Latn-ME"/>
              </w:rPr>
              <w:t>edlog Komisije,]</w:t>
            </w:r>
          </w:p>
          <w:p w14:paraId="03C42B4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[imajući u vidu nacrt preporuke koji je podn</w:t>
            </w:r>
            <w:r w:rsidR="00F26463" w:rsidRPr="002E5189">
              <w:rPr>
                <w:rFonts w:eastAsia="MS Mincho"/>
                <w:sz w:val="22"/>
                <w:szCs w:val="22"/>
                <w:lang w:val="sr-Latn-ME"/>
              </w:rPr>
              <w:t>ij</w:t>
            </w:r>
            <w:r w:rsidRPr="002E5189">
              <w:rPr>
                <w:rFonts w:eastAsia="MS Mincho"/>
                <w:sz w:val="22"/>
                <w:szCs w:val="22"/>
                <w:lang w:val="sr-Latn-ME"/>
              </w:rPr>
              <w:t>ela Komisija,]</w:t>
            </w:r>
          </w:p>
          <w:p w14:paraId="17BE0F8D"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Evropskog parlamenta,]</w:t>
            </w:r>
          </w:p>
          <w:p w14:paraId="7167613F"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Ekonomsko</w:t>
            </w:r>
            <w:r w:rsidR="00902E8D" w:rsidRPr="002E5189">
              <w:rPr>
                <w:rFonts w:eastAsia="MS Mincho"/>
                <w:sz w:val="22"/>
                <w:szCs w:val="22"/>
                <w:lang w:val="sr-Latn-ME"/>
              </w:rPr>
              <w:t>-</w:t>
            </w:r>
            <w:r w:rsidRPr="002E5189">
              <w:rPr>
                <w:rFonts w:eastAsia="MS Mincho"/>
                <w:sz w:val="22"/>
                <w:szCs w:val="22"/>
                <w:lang w:val="sr-Latn-ME"/>
              </w:rPr>
              <w:t xml:space="preserve">socijalnog </w:t>
            </w:r>
            <w:r w:rsidR="00DA009E" w:rsidRPr="002E5189">
              <w:rPr>
                <w:rFonts w:eastAsia="MS Mincho"/>
                <w:sz w:val="22"/>
                <w:szCs w:val="22"/>
                <w:lang w:val="sr-Latn-ME"/>
              </w:rPr>
              <w:t>komiteta</w:t>
            </w:r>
            <w:r w:rsidRPr="002E5189">
              <w:rPr>
                <w:rFonts w:eastAsia="MS Mincho"/>
                <w:sz w:val="22"/>
                <w:szCs w:val="22"/>
                <w:lang w:val="sr-Latn-ME"/>
              </w:rPr>
              <w:t>,]</w:t>
            </w:r>
          </w:p>
          <w:p w14:paraId="260AA39A"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[odobravajući ..................... ,]</w:t>
            </w:r>
          </w:p>
          <w:p w14:paraId="01330C3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[prim</w:t>
            </w:r>
            <w:r w:rsidR="00F26463" w:rsidRPr="002E5189">
              <w:rPr>
                <w:rFonts w:eastAsia="MS Mincho"/>
                <w:sz w:val="22"/>
                <w:szCs w:val="22"/>
                <w:lang w:val="sr-Latn-ME"/>
              </w:rPr>
              <w:t>j</w:t>
            </w:r>
            <w:r w:rsidRPr="002E5189">
              <w:rPr>
                <w:rFonts w:eastAsia="MS Mincho"/>
                <w:sz w:val="22"/>
                <w:szCs w:val="22"/>
                <w:lang w:val="sr-Latn-ME"/>
              </w:rPr>
              <w:t>ećujući da ..................... ,]</w:t>
            </w:r>
          </w:p>
          <w:p w14:paraId="1E682F1D"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w:t>
            </w:r>
            <w:r w:rsidR="005970B6" w:rsidRPr="002E5189">
              <w:rPr>
                <w:rFonts w:eastAsia="MS Mincho"/>
                <w:sz w:val="22"/>
                <w:szCs w:val="22"/>
                <w:lang w:val="sr-Latn-ME"/>
              </w:rPr>
              <w:t>u želji</w:t>
            </w:r>
            <w:r w:rsidRPr="002E5189">
              <w:rPr>
                <w:rFonts w:eastAsia="MS Mincho"/>
                <w:sz w:val="22"/>
                <w:szCs w:val="22"/>
                <w:lang w:val="sr-Latn-ME"/>
              </w:rPr>
              <w:t xml:space="preserve"> ..................... ,]</w:t>
            </w:r>
          </w:p>
          <w:p w14:paraId="1DE4278E" w14:textId="77777777" w:rsidR="007600FE" w:rsidRPr="002E5189" w:rsidRDefault="007600FE" w:rsidP="00BF7D16">
            <w:pPr>
              <w:autoSpaceDE w:val="0"/>
              <w:autoSpaceDN w:val="0"/>
              <w:adjustRightInd w:val="0"/>
              <w:spacing w:line="360" w:lineRule="auto"/>
              <w:rPr>
                <w:rFonts w:eastAsia="MS Mincho"/>
                <w:sz w:val="22"/>
                <w:szCs w:val="22"/>
                <w:lang w:val="sr-Latn-ME"/>
              </w:rPr>
            </w:pPr>
          </w:p>
          <w:p w14:paraId="54CE4485"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[s obzirom na to da:</w:t>
            </w:r>
          </w:p>
          <w:p w14:paraId="082780E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(1) .....................</w:t>
            </w:r>
          </w:p>
          <w:p w14:paraId="6E89640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(2) .....................</w:t>
            </w:r>
          </w:p>
          <w:p w14:paraId="27CF444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 ..................... ,]</w:t>
            </w:r>
          </w:p>
          <w:p w14:paraId="557B024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PREPORUČUJE:………………………………………………..</w:t>
            </w:r>
          </w:p>
          <w:p w14:paraId="6B133741" w14:textId="77777777" w:rsidR="007600FE" w:rsidRPr="002E5189" w:rsidRDefault="007600FE" w:rsidP="00BF7D16">
            <w:pPr>
              <w:autoSpaceDE w:val="0"/>
              <w:autoSpaceDN w:val="0"/>
              <w:adjustRightInd w:val="0"/>
              <w:rPr>
                <w:rFonts w:eastAsia="MS Mincho"/>
                <w:sz w:val="22"/>
                <w:szCs w:val="22"/>
                <w:lang w:val="sr-Latn-ME"/>
              </w:rPr>
            </w:pPr>
          </w:p>
          <w:p w14:paraId="5B3BB42B"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 xml:space="preserve">Sačinjeno u                                                                                                  </w:t>
            </w:r>
          </w:p>
          <w:p w14:paraId="1C7BC3B1" w14:textId="77777777" w:rsidR="007600FE" w:rsidRPr="002E5189" w:rsidRDefault="007600FE" w:rsidP="00BF7D16">
            <w:pPr>
              <w:autoSpaceDE w:val="0"/>
              <w:autoSpaceDN w:val="0"/>
              <w:adjustRightInd w:val="0"/>
              <w:jc w:val="center"/>
              <w:rPr>
                <w:rFonts w:eastAsia="MS Mincho"/>
                <w:i/>
                <w:sz w:val="22"/>
                <w:szCs w:val="22"/>
                <w:lang w:val="sr-Latn-ME"/>
              </w:rPr>
            </w:pPr>
            <w:r w:rsidRPr="002E5189">
              <w:rPr>
                <w:rFonts w:eastAsia="MS Mincho"/>
                <w:sz w:val="22"/>
                <w:szCs w:val="22"/>
                <w:lang w:val="sr-Latn-ME"/>
              </w:rPr>
              <w:t xml:space="preserve">                                                                                                            </w:t>
            </w:r>
            <w:r w:rsidRPr="002E5189">
              <w:rPr>
                <w:rFonts w:eastAsia="MS Mincho"/>
                <w:i/>
                <w:sz w:val="22"/>
                <w:szCs w:val="22"/>
                <w:lang w:val="sr-Latn-ME"/>
              </w:rPr>
              <w:t>Za Savjet</w:t>
            </w:r>
          </w:p>
          <w:p w14:paraId="530F309F"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i/>
                <w:sz w:val="22"/>
                <w:szCs w:val="22"/>
                <w:lang w:val="sr-Latn-ME"/>
              </w:rPr>
              <w:t xml:space="preserve">                                                                                                                                   Predsjednik </w:t>
            </w:r>
          </w:p>
        </w:tc>
      </w:tr>
    </w:tbl>
    <w:p w14:paraId="266A6FA7" w14:textId="77777777" w:rsidR="007600FE" w:rsidRPr="002E5189" w:rsidRDefault="007600FE" w:rsidP="007600FE">
      <w:pPr>
        <w:rPr>
          <w:lang w:val="sr-Latn-ME"/>
        </w:rPr>
      </w:pPr>
    </w:p>
    <w:p w14:paraId="5C4A2DA9" w14:textId="77777777" w:rsidR="007600FE" w:rsidRPr="002E5189" w:rsidRDefault="007600FE" w:rsidP="007600FE">
      <w:pPr>
        <w:rPr>
          <w:lang w:val="sr-Latn-ME"/>
        </w:rPr>
      </w:pPr>
    </w:p>
    <w:p w14:paraId="24C69DFD" w14:textId="77777777" w:rsidR="007600FE" w:rsidRPr="002E5189" w:rsidRDefault="007600FE" w:rsidP="007600FE">
      <w:pPr>
        <w:rPr>
          <w:lang w:val="sr-Latn-ME"/>
        </w:rPr>
      </w:pPr>
    </w:p>
    <w:p w14:paraId="72A7B478" w14:textId="77777777" w:rsidR="002377B1" w:rsidRPr="002E5189" w:rsidRDefault="002377B1" w:rsidP="007600FE">
      <w:pPr>
        <w:rPr>
          <w:lang w:val="sr-Latn-ME"/>
        </w:rPr>
      </w:pPr>
    </w:p>
    <w:p w14:paraId="26C35D53" w14:textId="77777777" w:rsidR="002377B1" w:rsidRPr="002E5189" w:rsidRDefault="002377B1" w:rsidP="007600FE">
      <w:pPr>
        <w:rPr>
          <w:lang w:val="sr-Latn-ME"/>
        </w:rPr>
      </w:pPr>
    </w:p>
    <w:p w14:paraId="2FE00B33" w14:textId="77777777" w:rsidR="002377B1" w:rsidRPr="002E5189" w:rsidRDefault="002377B1" w:rsidP="007600FE">
      <w:pPr>
        <w:rPr>
          <w:lang w:val="sr-Latn-ME"/>
        </w:rPr>
      </w:pPr>
    </w:p>
    <w:p w14:paraId="411A7965" w14:textId="77777777" w:rsidR="002377B1" w:rsidRPr="002E5189" w:rsidRDefault="002377B1" w:rsidP="007600FE">
      <w:pPr>
        <w:rPr>
          <w:lang w:val="sr-Latn-ME"/>
        </w:rPr>
      </w:pPr>
    </w:p>
    <w:p w14:paraId="2FAFF7AD" w14:textId="77777777" w:rsidR="002377B1" w:rsidRPr="002E5189" w:rsidRDefault="002377B1" w:rsidP="007600FE">
      <w:pPr>
        <w:rPr>
          <w:lang w:val="sr-Latn-ME"/>
        </w:rPr>
      </w:pPr>
    </w:p>
    <w:p w14:paraId="0CBD757A" w14:textId="77777777" w:rsidR="002377B1" w:rsidRPr="002E5189" w:rsidRDefault="002377B1" w:rsidP="007600FE">
      <w:pPr>
        <w:rPr>
          <w:lang w:val="sr-Latn-ME"/>
        </w:rPr>
      </w:pPr>
    </w:p>
    <w:p w14:paraId="5B5083B0" w14:textId="77777777" w:rsidR="007600FE" w:rsidRPr="002E5189" w:rsidRDefault="007600FE" w:rsidP="007600FE">
      <w:pPr>
        <w:rPr>
          <w:lang w:val="sr-Latn-ME"/>
        </w:rPr>
      </w:pPr>
    </w:p>
    <w:p w14:paraId="3AD8E3E2" w14:textId="77777777" w:rsidR="007600FE" w:rsidRPr="002E5189" w:rsidRDefault="007600FE" w:rsidP="007600FE">
      <w:pPr>
        <w:rPr>
          <w:lang w:val="sr-Latn-ME"/>
        </w:rPr>
      </w:pPr>
    </w:p>
    <w:p w14:paraId="2DAB32FD" w14:textId="77777777" w:rsidR="007600FE" w:rsidRPr="002E5189" w:rsidRDefault="007600FE" w:rsidP="007600FE">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108DAB32" w14:textId="77777777">
        <w:tc>
          <w:tcPr>
            <w:tcW w:w="5000" w:type="pct"/>
            <w:shd w:val="clear" w:color="auto" w:fill="FFFF99"/>
          </w:tcPr>
          <w:p w14:paraId="1BCFDE3E" w14:textId="77777777" w:rsidR="007600FE" w:rsidRPr="002E5189" w:rsidRDefault="007600FE" w:rsidP="005970B6">
            <w:pPr>
              <w:autoSpaceDE w:val="0"/>
              <w:autoSpaceDN w:val="0"/>
              <w:adjustRightInd w:val="0"/>
              <w:rPr>
                <w:rFonts w:eastAsia="MS Mincho"/>
                <w:lang w:val="sr-Latn-ME"/>
              </w:rPr>
            </w:pPr>
            <w:r w:rsidRPr="002E5189">
              <w:rPr>
                <w:rFonts w:eastAsia="MS Mincho"/>
                <w:lang w:val="sr-Latn-ME"/>
              </w:rPr>
              <w:t>5. RESOLUTIONS</w:t>
            </w:r>
            <w:r w:rsidRPr="002E5189">
              <w:rPr>
                <w:rStyle w:val="FootnoteReference"/>
                <w:rFonts w:eastAsia="MS Mincho"/>
                <w:lang w:val="sr-Latn-ME"/>
              </w:rPr>
              <w:footnoteReference w:id="65"/>
            </w:r>
            <w:r w:rsidRPr="002E5189">
              <w:rPr>
                <w:rFonts w:eastAsia="MS Mincho"/>
                <w:lang w:val="sr-Latn-ME"/>
              </w:rPr>
              <w:t xml:space="preserve"> </w:t>
            </w:r>
          </w:p>
        </w:tc>
      </w:tr>
      <w:tr w:rsidR="007600FE" w:rsidRPr="002E5189" w14:paraId="29BEC88D" w14:textId="77777777">
        <w:tc>
          <w:tcPr>
            <w:tcW w:w="5000" w:type="pct"/>
          </w:tcPr>
          <w:p w14:paraId="25ED5942" w14:textId="77777777" w:rsidR="007600FE" w:rsidRPr="002E5189" w:rsidRDefault="007600FE" w:rsidP="00BF7D16">
            <w:pPr>
              <w:autoSpaceDE w:val="0"/>
              <w:autoSpaceDN w:val="0"/>
              <w:adjustRightInd w:val="0"/>
              <w:jc w:val="center"/>
              <w:rPr>
                <w:rFonts w:eastAsia="MS Mincho"/>
                <w:sz w:val="22"/>
                <w:szCs w:val="22"/>
                <w:lang w:val="sr-Latn-ME"/>
              </w:rPr>
            </w:pPr>
          </w:p>
          <w:p w14:paraId="1D860661"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COUNCIL RESOLUTION</w:t>
            </w:r>
          </w:p>
          <w:p w14:paraId="39AF8311"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of..............</w:t>
            </w:r>
          </w:p>
          <w:p w14:paraId="1D43F620"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w:t>
            </w:r>
          </w:p>
          <w:p w14:paraId="5345E006" w14:textId="77777777" w:rsidR="007600FE" w:rsidRPr="002E5189" w:rsidRDefault="007600FE" w:rsidP="00BF7D16">
            <w:pPr>
              <w:autoSpaceDE w:val="0"/>
              <w:autoSpaceDN w:val="0"/>
              <w:adjustRightInd w:val="0"/>
              <w:jc w:val="center"/>
              <w:rPr>
                <w:rFonts w:eastAsia="MS Mincho"/>
                <w:sz w:val="22"/>
                <w:szCs w:val="22"/>
                <w:lang w:val="sr-Latn-ME"/>
              </w:rPr>
            </w:pPr>
          </w:p>
          <w:p w14:paraId="3AB01B13" w14:textId="77777777" w:rsidR="007600FE" w:rsidRPr="002E5189" w:rsidRDefault="007600FE" w:rsidP="00BF7D16">
            <w:pPr>
              <w:autoSpaceDE w:val="0"/>
              <w:autoSpaceDN w:val="0"/>
              <w:adjustRightInd w:val="0"/>
              <w:jc w:val="center"/>
              <w:rPr>
                <w:rFonts w:eastAsia="MS Mincho"/>
                <w:sz w:val="22"/>
                <w:szCs w:val="22"/>
                <w:lang w:val="sr-Latn-ME"/>
              </w:rPr>
            </w:pPr>
          </w:p>
          <w:p w14:paraId="110B7A07" w14:textId="77777777" w:rsidR="007600FE" w:rsidRPr="002E5189" w:rsidRDefault="007600FE" w:rsidP="00BF7D16">
            <w:pPr>
              <w:autoSpaceDE w:val="0"/>
              <w:autoSpaceDN w:val="0"/>
              <w:adjustRightInd w:val="0"/>
              <w:rPr>
                <w:rFonts w:eastAsia="MS Mincho"/>
                <w:sz w:val="22"/>
                <w:szCs w:val="22"/>
                <w:lang w:val="sr-Latn-ME"/>
              </w:rPr>
            </w:pPr>
            <w:r w:rsidRPr="002E5189">
              <w:rPr>
                <w:rFonts w:eastAsia="MS Mincho"/>
                <w:sz w:val="22"/>
                <w:szCs w:val="22"/>
                <w:lang w:val="sr-Latn-ME"/>
              </w:rPr>
              <w:t>THE COUNCIL OF THE EUROPEAN UNION,</w:t>
            </w:r>
          </w:p>
          <w:p w14:paraId="00551505" w14:textId="77777777" w:rsidR="007600FE" w:rsidRPr="002E5189" w:rsidRDefault="007600FE" w:rsidP="00BF7D16">
            <w:pPr>
              <w:autoSpaceDE w:val="0"/>
              <w:autoSpaceDN w:val="0"/>
              <w:adjustRightInd w:val="0"/>
              <w:rPr>
                <w:rFonts w:eastAsia="MS Mincho"/>
                <w:sz w:val="22"/>
                <w:szCs w:val="22"/>
                <w:lang w:val="sr-Latn-ME"/>
              </w:rPr>
            </w:pPr>
          </w:p>
          <w:p w14:paraId="5B141650"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Treaty ..................... ,]</w:t>
            </w:r>
          </w:p>
          <w:p w14:paraId="2CA8EF6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regard to the draft Resolution submitted by the Commission,]</w:t>
            </w:r>
          </w:p>
          <w:p w14:paraId="67F61431"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European Parliament,]</w:t>
            </w:r>
          </w:p>
          <w:p w14:paraId="667195B5"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 xml:space="preserve">[Having regard to the </w:t>
            </w:r>
            <w:r w:rsidR="00DD56CF" w:rsidRPr="002E5189">
              <w:rPr>
                <w:rFonts w:eastAsia="MS Mincho"/>
                <w:sz w:val="22"/>
                <w:szCs w:val="22"/>
                <w:lang w:val="sr-Latn-ME"/>
              </w:rPr>
              <w:t xml:space="preserve">opinion </w:t>
            </w:r>
            <w:r w:rsidRPr="002E5189">
              <w:rPr>
                <w:rFonts w:eastAsia="MS Mincho"/>
                <w:sz w:val="22"/>
                <w:szCs w:val="22"/>
                <w:lang w:val="sr-Latn-ME"/>
              </w:rPr>
              <w:t>of the Economic and Social Committee,]</w:t>
            </w:r>
          </w:p>
          <w:p w14:paraId="2E892EE6"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[Anxious to ..................... ,]</w:t>
            </w:r>
          </w:p>
          <w:p w14:paraId="5FD907D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[Noting that ..................... ,]</w:t>
            </w:r>
          </w:p>
          <w:p w14:paraId="240EBE97"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[Aware ..................... ,]</w:t>
            </w:r>
          </w:p>
          <w:p w14:paraId="64B26784"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[Desirous of ..................... ,]</w:t>
            </w:r>
          </w:p>
          <w:p w14:paraId="2B3A29CA"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[Having noted ..................... ,]</w:t>
            </w:r>
          </w:p>
          <w:p w14:paraId="7162075E"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[Convinced that ..................... ,]</w:t>
            </w:r>
          </w:p>
          <w:p w14:paraId="58C18AF2"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[Considering that ..................... ,] [Whereas ..................... ,]</w:t>
            </w:r>
          </w:p>
          <w:p w14:paraId="13FC520A"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[HEREBY ADOPTS THIS RESOLUTION:]</w:t>
            </w:r>
          </w:p>
          <w:p w14:paraId="51E4013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HEREBY AGREES to ..................... ]</w:t>
            </w:r>
          </w:p>
          <w:p w14:paraId="331005BB"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[HAS AGREED AS FOLLOWS:]</w:t>
            </w:r>
          </w:p>
          <w:p w14:paraId="08B8B3D9"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[INVITES ..................... ]</w:t>
            </w:r>
          </w:p>
          <w:p w14:paraId="30D8484D"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[NOTES ..................... ]</w:t>
            </w:r>
          </w:p>
          <w:p w14:paraId="745A7BD9" w14:textId="77777777" w:rsidR="007600FE" w:rsidRPr="002E5189" w:rsidRDefault="007600FE" w:rsidP="00BF7D16">
            <w:pPr>
              <w:autoSpaceDE w:val="0"/>
              <w:autoSpaceDN w:val="0"/>
              <w:adjustRightInd w:val="0"/>
              <w:spacing w:line="360" w:lineRule="auto"/>
              <w:rPr>
                <w:rFonts w:eastAsia="MS Mincho"/>
                <w:sz w:val="22"/>
                <w:szCs w:val="22"/>
                <w:lang w:val="sr-Latn-ME"/>
              </w:rPr>
            </w:pPr>
            <w:r w:rsidRPr="002E5189">
              <w:rPr>
                <w:rFonts w:eastAsia="MS Mincho"/>
                <w:sz w:val="22"/>
                <w:szCs w:val="22"/>
                <w:lang w:val="sr-Latn-ME"/>
              </w:rPr>
              <w:t>[...................]</w:t>
            </w:r>
          </w:p>
          <w:p w14:paraId="4E4E37C8" w14:textId="77777777" w:rsidR="007600FE" w:rsidRPr="002E5189" w:rsidRDefault="007600FE" w:rsidP="00BF7D16">
            <w:pPr>
              <w:autoSpaceDE w:val="0"/>
              <w:autoSpaceDN w:val="0"/>
              <w:adjustRightInd w:val="0"/>
              <w:rPr>
                <w:rFonts w:eastAsia="MS Mincho"/>
                <w:sz w:val="20"/>
                <w:szCs w:val="20"/>
                <w:lang w:val="sr-Latn-ME"/>
              </w:rPr>
            </w:pPr>
          </w:p>
        </w:tc>
      </w:tr>
    </w:tbl>
    <w:p w14:paraId="17209B59" w14:textId="77777777" w:rsidR="007600FE" w:rsidRPr="002E5189" w:rsidRDefault="007600FE" w:rsidP="007600FE">
      <w:pPr>
        <w:rPr>
          <w:lang w:val="sr-Latn-ME"/>
        </w:rPr>
      </w:pPr>
    </w:p>
    <w:p w14:paraId="58F45BCE" w14:textId="77777777" w:rsidR="002377B1" w:rsidRPr="002E5189" w:rsidRDefault="002377B1" w:rsidP="007600FE">
      <w:pPr>
        <w:rPr>
          <w:lang w:val="sr-Latn-ME"/>
        </w:rPr>
      </w:pPr>
    </w:p>
    <w:p w14:paraId="3172C9B3" w14:textId="77777777" w:rsidR="002377B1" w:rsidRPr="002E5189" w:rsidRDefault="002377B1" w:rsidP="007600FE">
      <w:pPr>
        <w:rPr>
          <w:lang w:val="sr-Latn-ME"/>
        </w:rPr>
      </w:pPr>
    </w:p>
    <w:p w14:paraId="1BB0A608" w14:textId="77777777" w:rsidR="002377B1" w:rsidRPr="002E5189" w:rsidRDefault="002377B1" w:rsidP="007600FE">
      <w:pPr>
        <w:rPr>
          <w:lang w:val="sr-Latn-ME"/>
        </w:rPr>
      </w:pPr>
    </w:p>
    <w:p w14:paraId="62DE37C1" w14:textId="77777777" w:rsidR="002377B1" w:rsidRPr="002E5189" w:rsidRDefault="002377B1" w:rsidP="007600FE">
      <w:pPr>
        <w:rPr>
          <w:lang w:val="sr-Latn-ME"/>
        </w:rPr>
      </w:pPr>
    </w:p>
    <w:p w14:paraId="020DBF75" w14:textId="77777777" w:rsidR="002377B1" w:rsidRPr="002E5189" w:rsidRDefault="002377B1" w:rsidP="007600FE">
      <w:pPr>
        <w:rPr>
          <w:lang w:val="sr-Latn-ME"/>
        </w:rPr>
      </w:pPr>
    </w:p>
    <w:p w14:paraId="6476A4E6" w14:textId="77777777" w:rsidR="002377B1" w:rsidRPr="002E5189" w:rsidRDefault="002377B1" w:rsidP="007600FE">
      <w:pPr>
        <w:rPr>
          <w:lang w:val="sr-Latn-ME"/>
        </w:rPr>
      </w:pPr>
    </w:p>
    <w:p w14:paraId="36A0EAA4" w14:textId="77777777" w:rsidR="002377B1" w:rsidRPr="002E5189" w:rsidRDefault="002377B1" w:rsidP="007600FE">
      <w:pPr>
        <w:rPr>
          <w:lang w:val="sr-Latn-ME"/>
        </w:rPr>
      </w:pPr>
    </w:p>
    <w:p w14:paraId="56567350" w14:textId="77777777" w:rsidR="002377B1" w:rsidRPr="002E5189" w:rsidRDefault="002377B1" w:rsidP="007600FE">
      <w:pPr>
        <w:rPr>
          <w:lang w:val="sr-Latn-ME"/>
        </w:rPr>
      </w:pPr>
    </w:p>
    <w:p w14:paraId="4D92A6D1" w14:textId="77777777" w:rsidR="0030521F" w:rsidRPr="002E5189" w:rsidRDefault="0030521F" w:rsidP="007600FE">
      <w:pPr>
        <w:rPr>
          <w:lang w:val="sr-Latn-ME"/>
        </w:rPr>
      </w:pPr>
    </w:p>
    <w:p w14:paraId="0E168934" w14:textId="77777777" w:rsidR="002377B1" w:rsidRPr="002E5189" w:rsidRDefault="002377B1" w:rsidP="007600FE">
      <w:pPr>
        <w:rPr>
          <w:lang w:val="sr-Latn-ME"/>
        </w:rPr>
      </w:pPr>
    </w:p>
    <w:p w14:paraId="119A4B3D" w14:textId="77777777" w:rsidR="002377B1" w:rsidRPr="002E5189" w:rsidRDefault="002377B1" w:rsidP="007600FE">
      <w:pPr>
        <w:rPr>
          <w:lang w:val="sr-Latn-ME"/>
        </w:rPr>
      </w:pPr>
    </w:p>
    <w:p w14:paraId="6745113D" w14:textId="77777777" w:rsidR="0061617C" w:rsidRPr="002E5189" w:rsidRDefault="0061617C" w:rsidP="007600FE">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7B98E1B9" w14:textId="77777777">
        <w:tc>
          <w:tcPr>
            <w:tcW w:w="5000" w:type="pct"/>
            <w:shd w:val="clear" w:color="auto" w:fill="FFFF99"/>
          </w:tcPr>
          <w:p w14:paraId="5FB34632" w14:textId="77777777" w:rsidR="007600FE" w:rsidRPr="002E5189" w:rsidRDefault="007600FE" w:rsidP="00302382">
            <w:pPr>
              <w:autoSpaceDE w:val="0"/>
              <w:autoSpaceDN w:val="0"/>
              <w:adjustRightInd w:val="0"/>
              <w:rPr>
                <w:rFonts w:eastAsia="MS Mincho"/>
                <w:lang w:val="sr-Latn-ME"/>
              </w:rPr>
            </w:pPr>
            <w:r w:rsidRPr="002E5189">
              <w:rPr>
                <w:rFonts w:eastAsia="MS Mincho"/>
                <w:lang w:val="sr-Latn-ME"/>
              </w:rPr>
              <w:t>5. REZOLUCIJE</w:t>
            </w:r>
            <w:r w:rsidRPr="002E5189">
              <w:rPr>
                <w:rStyle w:val="FootnoteReference"/>
                <w:rFonts w:eastAsia="MS Mincho"/>
                <w:lang w:val="sr-Latn-ME"/>
              </w:rPr>
              <w:footnoteReference w:id="66"/>
            </w:r>
            <w:r w:rsidRPr="002E5189">
              <w:rPr>
                <w:rFonts w:eastAsia="MS Mincho"/>
                <w:lang w:val="sr-Latn-ME"/>
              </w:rPr>
              <w:t xml:space="preserve"> </w:t>
            </w:r>
          </w:p>
        </w:tc>
      </w:tr>
      <w:tr w:rsidR="007600FE" w:rsidRPr="002E5189" w14:paraId="7B0EB9C7" w14:textId="77777777">
        <w:tc>
          <w:tcPr>
            <w:tcW w:w="5000" w:type="pct"/>
          </w:tcPr>
          <w:p w14:paraId="33187630" w14:textId="77777777" w:rsidR="007600FE" w:rsidRPr="002E5189" w:rsidRDefault="007600FE" w:rsidP="00BF7D16">
            <w:pPr>
              <w:autoSpaceDE w:val="0"/>
              <w:autoSpaceDN w:val="0"/>
              <w:adjustRightInd w:val="0"/>
              <w:jc w:val="both"/>
              <w:rPr>
                <w:rFonts w:eastAsia="MS Mincho"/>
                <w:sz w:val="22"/>
                <w:szCs w:val="22"/>
                <w:lang w:val="sr-Latn-ME"/>
              </w:rPr>
            </w:pPr>
          </w:p>
          <w:p w14:paraId="4C7ACC34"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REZOLUCIJA SAV</w:t>
            </w:r>
            <w:r w:rsidR="002F0F3E" w:rsidRPr="002E5189">
              <w:rPr>
                <w:rFonts w:eastAsia="MS Mincho"/>
                <w:sz w:val="22"/>
                <w:szCs w:val="22"/>
                <w:lang w:val="sr-Latn-ME"/>
              </w:rPr>
              <w:t>J</w:t>
            </w:r>
            <w:r w:rsidRPr="002E5189">
              <w:rPr>
                <w:rFonts w:eastAsia="MS Mincho"/>
                <w:sz w:val="22"/>
                <w:szCs w:val="22"/>
                <w:lang w:val="sr-Latn-ME"/>
              </w:rPr>
              <w:t>ETA</w:t>
            </w:r>
          </w:p>
          <w:p w14:paraId="1DF8CCA5"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od ..............</w:t>
            </w:r>
          </w:p>
          <w:p w14:paraId="6CCFA30A" w14:textId="77777777" w:rsidR="007600FE" w:rsidRPr="002E5189" w:rsidRDefault="007600FE" w:rsidP="00BF7D16">
            <w:pPr>
              <w:autoSpaceDE w:val="0"/>
              <w:autoSpaceDN w:val="0"/>
              <w:adjustRightInd w:val="0"/>
              <w:jc w:val="center"/>
              <w:rPr>
                <w:rFonts w:eastAsia="MS Mincho"/>
                <w:sz w:val="22"/>
                <w:szCs w:val="22"/>
                <w:lang w:val="sr-Latn-ME"/>
              </w:rPr>
            </w:pPr>
            <w:r w:rsidRPr="002E5189">
              <w:rPr>
                <w:rFonts w:eastAsia="MS Mincho"/>
                <w:sz w:val="22"/>
                <w:szCs w:val="22"/>
                <w:lang w:val="sr-Latn-ME"/>
              </w:rPr>
              <w:t>....................................................................</w:t>
            </w:r>
          </w:p>
          <w:p w14:paraId="74AEB350" w14:textId="77777777" w:rsidR="007600FE" w:rsidRPr="002E5189" w:rsidRDefault="007600FE" w:rsidP="00BF7D16">
            <w:pPr>
              <w:autoSpaceDE w:val="0"/>
              <w:autoSpaceDN w:val="0"/>
              <w:adjustRightInd w:val="0"/>
              <w:jc w:val="center"/>
              <w:rPr>
                <w:rFonts w:eastAsia="MS Mincho"/>
                <w:sz w:val="22"/>
                <w:szCs w:val="22"/>
                <w:lang w:val="sr-Latn-ME"/>
              </w:rPr>
            </w:pPr>
          </w:p>
          <w:p w14:paraId="6D21E77D" w14:textId="77777777" w:rsidR="007600FE" w:rsidRPr="002E5189" w:rsidRDefault="007600FE" w:rsidP="00BF7D16">
            <w:pPr>
              <w:autoSpaceDE w:val="0"/>
              <w:autoSpaceDN w:val="0"/>
              <w:adjustRightInd w:val="0"/>
              <w:jc w:val="center"/>
              <w:rPr>
                <w:rFonts w:eastAsia="MS Mincho"/>
                <w:sz w:val="22"/>
                <w:szCs w:val="22"/>
                <w:lang w:val="sr-Latn-ME"/>
              </w:rPr>
            </w:pPr>
          </w:p>
          <w:p w14:paraId="48BAA81C" w14:textId="77777777" w:rsidR="007600FE" w:rsidRPr="002E5189" w:rsidRDefault="007600FE" w:rsidP="00BF7D16">
            <w:pPr>
              <w:autoSpaceDE w:val="0"/>
              <w:autoSpaceDN w:val="0"/>
              <w:adjustRightInd w:val="0"/>
              <w:jc w:val="both"/>
              <w:rPr>
                <w:rFonts w:eastAsia="MS Mincho"/>
                <w:sz w:val="22"/>
                <w:szCs w:val="22"/>
                <w:lang w:val="sr-Latn-ME"/>
              </w:rPr>
            </w:pPr>
            <w:r w:rsidRPr="002E5189">
              <w:rPr>
                <w:rFonts w:eastAsia="MS Mincho"/>
                <w:sz w:val="22"/>
                <w:szCs w:val="22"/>
                <w:lang w:val="sr-Latn-ME"/>
              </w:rPr>
              <w:t>SAV</w:t>
            </w:r>
            <w:r w:rsidR="002F0F3E" w:rsidRPr="002E5189">
              <w:rPr>
                <w:rFonts w:eastAsia="MS Mincho"/>
                <w:sz w:val="22"/>
                <w:szCs w:val="22"/>
                <w:lang w:val="sr-Latn-ME"/>
              </w:rPr>
              <w:t>J</w:t>
            </w:r>
            <w:r w:rsidRPr="002E5189">
              <w:rPr>
                <w:rFonts w:eastAsia="MS Mincho"/>
                <w:sz w:val="22"/>
                <w:szCs w:val="22"/>
                <w:lang w:val="sr-Latn-ME"/>
              </w:rPr>
              <w:t>ET EVROPSKE UNIJE,</w:t>
            </w:r>
          </w:p>
          <w:p w14:paraId="3BD02432" w14:textId="77777777" w:rsidR="007600FE" w:rsidRPr="002E5189" w:rsidRDefault="007600FE" w:rsidP="00BF7D16">
            <w:pPr>
              <w:autoSpaceDE w:val="0"/>
              <w:autoSpaceDN w:val="0"/>
              <w:adjustRightInd w:val="0"/>
              <w:jc w:val="both"/>
              <w:rPr>
                <w:rFonts w:eastAsia="MS Mincho"/>
                <w:sz w:val="22"/>
                <w:szCs w:val="22"/>
                <w:lang w:val="sr-Latn-ME"/>
              </w:rPr>
            </w:pPr>
          </w:p>
          <w:p w14:paraId="3B096CD4"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[imajući u vidu Ugovor ..................... ,]</w:t>
            </w:r>
          </w:p>
          <w:p w14:paraId="73A0D29C"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[imajući u vidu nacrt rezolucije koji je podn</w:t>
            </w:r>
            <w:r w:rsidR="002F0F3E" w:rsidRPr="002E5189">
              <w:rPr>
                <w:rFonts w:eastAsia="MS Mincho"/>
                <w:sz w:val="22"/>
                <w:szCs w:val="22"/>
                <w:lang w:val="sr-Latn-ME"/>
              </w:rPr>
              <w:t>ij</w:t>
            </w:r>
            <w:r w:rsidRPr="002E5189">
              <w:rPr>
                <w:rFonts w:eastAsia="MS Mincho"/>
                <w:sz w:val="22"/>
                <w:szCs w:val="22"/>
                <w:lang w:val="sr-Latn-ME"/>
              </w:rPr>
              <w:t>ela Komisija,]</w:t>
            </w:r>
          </w:p>
          <w:p w14:paraId="7BBCA374"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Evropskog parlamenta,]</w:t>
            </w:r>
          </w:p>
          <w:p w14:paraId="0ED791DA"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xml:space="preserve">[imajući u vidu </w:t>
            </w:r>
            <w:r w:rsidR="00DD56CF" w:rsidRPr="002E5189">
              <w:rPr>
                <w:rFonts w:eastAsia="MS Mincho"/>
                <w:sz w:val="22"/>
                <w:szCs w:val="22"/>
                <w:lang w:val="sr-Latn-ME"/>
              </w:rPr>
              <w:t xml:space="preserve">mišljenje </w:t>
            </w:r>
            <w:r w:rsidRPr="002E5189">
              <w:rPr>
                <w:rFonts w:eastAsia="MS Mincho"/>
                <w:sz w:val="22"/>
                <w:szCs w:val="22"/>
                <w:lang w:val="sr-Latn-ME"/>
              </w:rPr>
              <w:t>Ekonomsko</w:t>
            </w:r>
            <w:r w:rsidR="00025CF3" w:rsidRPr="002E5189">
              <w:rPr>
                <w:rFonts w:eastAsia="MS Mincho"/>
                <w:sz w:val="22"/>
                <w:szCs w:val="22"/>
                <w:lang w:val="sr-Latn-ME"/>
              </w:rPr>
              <w:t>-</w:t>
            </w:r>
            <w:r w:rsidRPr="002E5189">
              <w:rPr>
                <w:rFonts w:eastAsia="MS Mincho"/>
                <w:sz w:val="22"/>
                <w:szCs w:val="22"/>
                <w:lang w:val="sr-Latn-ME"/>
              </w:rPr>
              <w:t xml:space="preserve">socijalnog </w:t>
            </w:r>
            <w:r w:rsidR="002943CF" w:rsidRPr="002E5189">
              <w:rPr>
                <w:rFonts w:eastAsia="MS Mincho"/>
                <w:sz w:val="22"/>
                <w:szCs w:val="22"/>
                <w:lang w:val="sr-Latn-ME"/>
              </w:rPr>
              <w:t>komiteta</w:t>
            </w:r>
            <w:r w:rsidRPr="002E5189">
              <w:rPr>
                <w:rFonts w:eastAsia="MS Mincho"/>
                <w:sz w:val="22"/>
                <w:szCs w:val="22"/>
                <w:lang w:val="sr-Latn-ME"/>
              </w:rPr>
              <w:t>,]</w:t>
            </w:r>
          </w:p>
          <w:p w14:paraId="7F0323A5"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w:t>
            </w:r>
            <w:r w:rsidR="002943CF" w:rsidRPr="002E5189">
              <w:rPr>
                <w:rFonts w:eastAsia="MS Mincho"/>
                <w:sz w:val="22"/>
                <w:szCs w:val="22"/>
                <w:lang w:val="sr-Latn-ME"/>
              </w:rPr>
              <w:t>u želji da</w:t>
            </w:r>
            <w:r w:rsidRPr="002E5189">
              <w:rPr>
                <w:rFonts w:eastAsia="MS Mincho"/>
                <w:sz w:val="22"/>
                <w:szCs w:val="22"/>
                <w:lang w:val="sr-Latn-ME"/>
              </w:rPr>
              <w:t xml:space="preserve"> ..................... ,]</w:t>
            </w:r>
          </w:p>
          <w:p w14:paraId="367B6DC6"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[prim</w:t>
            </w:r>
            <w:r w:rsidR="002F0F3E" w:rsidRPr="002E5189">
              <w:rPr>
                <w:rFonts w:eastAsia="MS Mincho"/>
                <w:sz w:val="22"/>
                <w:szCs w:val="22"/>
                <w:lang w:val="sr-Latn-ME"/>
              </w:rPr>
              <w:t>j</w:t>
            </w:r>
            <w:r w:rsidRPr="002E5189">
              <w:rPr>
                <w:rFonts w:eastAsia="MS Mincho"/>
                <w:sz w:val="22"/>
                <w:szCs w:val="22"/>
                <w:lang w:val="sr-Latn-ME"/>
              </w:rPr>
              <w:t>ećujući da ..................... ,]</w:t>
            </w:r>
          </w:p>
          <w:p w14:paraId="382F1015"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w:t>
            </w:r>
            <w:r w:rsidR="00302382" w:rsidRPr="002E5189">
              <w:rPr>
                <w:rFonts w:eastAsia="MS Mincho"/>
                <w:sz w:val="22"/>
                <w:szCs w:val="22"/>
                <w:lang w:val="sr-Latn-ME"/>
              </w:rPr>
              <w:t>svjestan</w:t>
            </w:r>
            <w:r w:rsidR="002943CF" w:rsidRPr="002E5189">
              <w:rPr>
                <w:rFonts w:eastAsia="MS Mincho"/>
                <w:sz w:val="22"/>
                <w:szCs w:val="22"/>
                <w:lang w:val="sr-Latn-ME"/>
              </w:rPr>
              <w:t xml:space="preserve"> </w:t>
            </w:r>
            <w:r w:rsidRPr="002E5189">
              <w:rPr>
                <w:rFonts w:eastAsia="MS Mincho"/>
                <w:sz w:val="22"/>
                <w:szCs w:val="22"/>
                <w:lang w:val="sr-Latn-ME"/>
              </w:rPr>
              <w:t xml:space="preserve"> ..................... ,]</w:t>
            </w:r>
          </w:p>
          <w:p w14:paraId="0088D697"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w:t>
            </w:r>
            <w:r w:rsidR="00302382" w:rsidRPr="002E5189">
              <w:rPr>
                <w:rFonts w:eastAsia="MS Mincho"/>
                <w:sz w:val="22"/>
                <w:szCs w:val="22"/>
                <w:lang w:val="sr-Latn-ME"/>
              </w:rPr>
              <w:t>u želji</w:t>
            </w:r>
            <w:r w:rsidRPr="002E5189">
              <w:rPr>
                <w:rFonts w:eastAsia="MS Mincho"/>
                <w:sz w:val="22"/>
                <w:szCs w:val="22"/>
                <w:lang w:val="sr-Latn-ME"/>
              </w:rPr>
              <w:t xml:space="preserve"> ..................... ,]</w:t>
            </w:r>
          </w:p>
          <w:p w14:paraId="1C9D13FB"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[prim</w:t>
            </w:r>
            <w:r w:rsidR="00302382" w:rsidRPr="002E5189">
              <w:rPr>
                <w:rFonts w:eastAsia="MS Mincho"/>
                <w:sz w:val="22"/>
                <w:szCs w:val="22"/>
                <w:lang w:val="sr-Latn-ME"/>
              </w:rPr>
              <w:t>i</w:t>
            </w:r>
            <w:r w:rsidR="002F0F3E" w:rsidRPr="002E5189">
              <w:rPr>
                <w:rFonts w:eastAsia="MS Mincho"/>
                <w:sz w:val="22"/>
                <w:szCs w:val="22"/>
                <w:lang w:val="sr-Latn-ME"/>
              </w:rPr>
              <w:t>j</w:t>
            </w:r>
            <w:r w:rsidRPr="002E5189">
              <w:rPr>
                <w:rFonts w:eastAsia="MS Mincho"/>
                <w:sz w:val="22"/>
                <w:szCs w:val="22"/>
                <w:lang w:val="sr-Latn-ME"/>
              </w:rPr>
              <w:t>etivši ..................... ,]</w:t>
            </w:r>
          </w:p>
          <w:p w14:paraId="511455B5"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[uv</w:t>
            </w:r>
            <w:r w:rsidR="002F0F3E" w:rsidRPr="002E5189">
              <w:rPr>
                <w:rFonts w:eastAsia="MS Mincho"/>
                <w:sz w:val="22"/>
                <w:szCs w:val="22"/>
                <w:lang w:val="sr-Latn-ME"/>
              </w:rPr>
              <w:t>j</w:t>
            </w:r>
            <w:r w:rsidRPr="002E5189">
              <w:rPr>
                <w:rFonts w:eastAsia="MS Mincho"/>
                <w:sz w:val="22"/>
                <w:szCs w:val="22"/>
                <w:lang w:val="sr-Latn-ME"/>
              </w:rPr>
              <w:t>eren da ..................... ,]</w:t>
            </w:r>
          </w:p>
          <w:p w14:paraId="1428D7B6"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[smatrajući da ..................... ,] [s obzirom na to da ..................... ,]</w:t>
            </w:r>
          </w:p>
          <w:p w14:paraId="7DE81FE7"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w:t>
            </w:r>
            <w:r w:rsidR="002943CF" w:rsidRPr="002E5189">
              <w:rPr>
                <w:rFonts w:eastAsia="MS Mincho"/>
                <w:sz w:val="22"/>
                <w:szCs w:val="22"/>
                <w:lang w:val="sr-Latn-ME"/>
              </w:rPr>
              <w:t>DONOSI</w:t>
            </w:r>
            <w:r w:rsidRPr="002E5189">
              <w:rPr>
                <w:rFonts w:eastAsia="MS Mincho"/>
                <w:sz w:val="22"/>
                <w:szCs w:val="22"/>
                <w:lang w:val="sr-Latn-ME"/>
              </w:rPr>
              <w:t xml:space="preserve"> OVU REZOLUCIJU:]</w:t>
            </w:r>
          </w:p>
          <w:p w14:paraId="4D1CE95D"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 xml:space="preserve">[SAGLASAN </w:t>
            </w:r>
            <w:r w:rsidR="006C4356" w:rsidRPr="002E5189">
              <w:rPr>
                <w:rFonts w:eastAsia="MS Mincho"/>
                <w:sz w:val="22"/>
                <w:szCs w:val="22"/>
                <w:lang w:val="sr-Latn-ME"/>
              </w:rPr>
              <w:t xml:space="preserve">JE </w:t>
            </w:r>
            <w:r w:rsidRPr="002E5189">
              <w:rPr>
                <w:rFonts w:eastAsia="MS Mincho"/>
                <w:sz w:val="22"/>
                <w:szCs w:val="22"/>
                <w:lang w:val="sr-Latn-ME"/>
              </w:rPr>
              <w:t>da ..................... ]</w:t>
            </w:r>
          </w:p>
          <w:p w14:paraId="693165C8"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[S</w:t>
            </w:r>
            <w:r w:rsidR="00302382" w:rsidRPr="002E5189">
              <w:rPr>
                <w:rFonts w:eastAsia="MS Mincho"/>
                <w:sz w:val="22"/>
                <w:szCs w:val="22"/>
                <w:lang w:val="sr-Latn-ME"/>
              </w:rPr>
              <w:t>PORAZUMIO SE O SLJEDEĆEM</w:t>
            </w:r>
            <w:r w:rsidRPr="002E5189">
              <w:rPr>
                <w:rFonts w:eastAsia="MS Mincho"/>
                <w:sz w:val="22"/>
                <w:szCs w:val="22"/>
                <w:lang w:val="sr-Latn-ME"/>
              </w:rPr>
              <w:t>:]</w:t>
            </w:r>
          </w:p>
          <w:p w14:paraId="271A910F" w14:textId="77777777" w:rsidR="007600FE" w:rsidRPr="002E5189" w:rsidRDefault="007600FE"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[POZIVA ..................... ]</w:t>
            </w:r>
          </w:p>
          <w:p w14:paraId="413BB967" w14:textId="77777777" w:rsidR="007600FE" w:rsidRPr="002E5189" w:rsidRDefault="009B0E65" w:rsidP="00BF7D16">
            <w:pPr>
              <w:autoSpaceDE w:val="0"/>
              <w:autoSpaceDN w:val="0"/>
              <w:adjustRightInd w:val="0"/>
              <w:spacing w:line="360" w:lineRule="auto"/>
              <w:jc w:val="both"/>
              <w:rPr>
                <w:rFonts w:eastAsia="MS Mincho"/>
                <w:sz w:val="22"/>
                <w:szCs w:val="22"/>
                <w:lang w:val="sr-Latn-ME"/>
              </w:rPr>
            </w:pPr>
            <w:r w:rsidRPr="002E5189">
              <w:rPr>
                <w:rFonts w:eastAsia="MS Mincho"/>
                <w:sz w:val="22"/>
                <w:szCs w:val="22"/>
                <w:lang w:val="sr-Latn-ME"/>
              </w:rPr>
              <w:t>[KONSTATUJE</w:t>
            </w:r>
            <w:r w:rsidR="007600FE" w:rsidRPr="002E5189">
              <w:rPr>
                <w:rFonts w:eastAsia="MS Mincho"/>
                <w:sz w:val="22"/>
                <w:szCs w:val="22"/>
                <w:lang w:val="sr-Latn-ME"/>
              </w:rPr>
              <w:t xml:space="preserve"> ..................... ]</w:t>
            </w:r>
          </w:p>
          <w:p w14:paraId="2B446CCD"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2"/>
                <w:szCs w:val="22"/>
                <w:lang w:val="sr-Latn-ME"/>
              </w:rPr>
              <w:t>[...................]</w:t>
            </w:r>
          </w:p>
        </w:tc>
      </w:tr>
    </w:tbl>
    <w:p w14:paraId="7EFA082B" w14:textId="77777777" w:rsidR="007600FE" w:rsidRPr="002E5189" w:rsidRDefault="007600FE" w:rsidP="007600FE">
      <w:pPr>
        <w:rPr>
          <w:lang w:val="sr-Latn-ME"/>
        </w:rPr>
      </w:pPr>
    </w:p>
    <w:p w14:paraId="591843A5" w14:textId="77777777" w:rsidR="007600FE" w:rsidRPr="002E5189" w:rsidRDefault="007600FE" w:rsidP="007600FE">
      <w:pPr>
        <w:rPr>
          <w:lang w:val="sr-Latn-ME"/>
        </w:rPr>
      </w:pPr>
    </w:p>
    <w:p w14:paraId="12E7EBAF" w14:textId="77777777" w:rsidR="002377B1" w:rsidRPr="002E5189" w:rsidRDefault="002377B1" w:rsidP="007600FE">
      <w:pPr>
        <w:rPr>
          <w:lang w:val="sr-Latn-ME"/>
        </w:rPr>
      </w:pPr>
    </w:p>
    <w:p w14:paraId="66494AC6" w14:textId="77777777" w:rsidR="002377B1" w:rsidRPr="002E5189" w:rsidRDefault="002377B1" w:rsidP="007600FE">
      <w:pPr>
        <w:rPr>
          <w:lang w:val="sr-Latn-ME"/>
        </w:rPr>
      </w:pPr>
    </w:p>
    <w:p w14:paraId="24C68298" w14:textId="77777777" w:rsidR="002377B1" w:rsidRPr="002E5189" w:rsidRDefault="002377B1" w:rsidP="007600FE">
      <w:pPr>
        <w:rPr>
          <w:lang w:val="sr-Latn-ME"/>
        </w:rPr>
      </w:pPr>
    </w:p>
    <w:p w14:paraId="6E8CD3F0" w14:textId="77777777" w:rsidR="002377B1" w:rsidRPr="002E5189" w:rsidRDefault="002377B1" w:rsidP="007600FE">
      <w:pPr>
        <w:rPr>
          <w:lang w:val="sr-Latn-ME"/>
        </w:rPr>
      </w:pPr>
    </w:p>
    <w:p w14:paraId="2BAB8C69" w14:textId="77777777" w:rsidR="002377B1" w:rsidRPr="002E5189" w:rsidRDefault="002377B1" w:rsidP="007600FE">
      <w:pPr>
        <w:rPr>
          <w:lang w:val="sr-Latn-ME"/>
        </w:rPr>
      </w:pPr>
    </w:p>
    <w:p w14:paraId="6F36531C" w14:textId="77777777" w:rsidR="002377B1" w:rsidRPr="002E5189" w:rsidRDefault="002377B1" w:rsidP="007600FE">
      <w:pPr>
        <w:rPr>
          <w:lang w:val="sr-Latn-ME"/>
        </w:rPr>
      </w:pPr>
    </w:p>
    <w:p w14:paraId="121F5781" w14:textId="77777777" w:rsidR="002943CF" w:rsidRPr="002E5189" w:rsidRDefault="002943CF" w:rsidP="007600FE">
      <w:pPr>
        <w:rPr>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7F3301B8" w14:textId="77777777">
        <w:tc>
          <w:tcPr>
            <w:tcW w:w="5000" w:type="pct"/>
            <w:shd w:val="clear" w:color="auto" w:fill="FFFF99"/>
          </w:tcPr>
          <w:p w14:paraId="576CACEE" w14:textId="77777777" w:rsidR="007600FE" w:rsidRPr="002E5189" w:rsidRDefault="007600FE" w:rsidP="00BF7D16">
            <w:pPr>
              <w:autoSpaceDE w:val="0"/>
              <w:autoSpaceDN w:val="0"/>
              <w:adjustRightInd w:val="0"/>
              <w:rPr>
                <w:rFonts w:eastAsia="MS Mincho"/>
                <w:lang w:val="sr-Latn-ME"/>
              </w:rPr>
            </w:pPr>
            <w:r w:rsidRPr="002E5189">
              <w:rPr>
                <w:rFonts w:eastAsia="MS Mincho"/>
                <w:lang w:val="sr-Latn-ME"/>
              </w:rPr>
              <w:t>6. CONCLUSIONS</w:t>
            </w:r>
            <w:r w:rsidRPr="002E5189">
              <w:rPr>
                <w:rStyle w:val="FootnoteReference"/>
                <w:rFonts w:eastAsia="MS Mincho"/>
                <w:lang w:val="sr-Latn-ME"/>
              </w:rPr>
              <w:footnoteReference w:id="67"/>
            </w:r>
          </w:p>
        </w:tc>
      </w:tr>
      <w:tr w:rsidR="007600FE" w:rsidRPr="002E5189" w14:paraId="37847D67" w14:textId="77777777">
        <w:tc>
          <w:tcPr>
            <w:tcW w:w="5000" w:type="pct"/>
          </w:tcPr>
          <w:p w14:paraId="62D5F92F" w14:textId="77777777" w:rsidR="007600FE" w:rsidRPr="002E5189" w:rsidRDefault="007600FE" w:rsidP="00BF7D16">
            <w:pPr>
              <w:autoSpaceDE w:val="0"/>
              <w:autoSpaceDN w:val="0"/>
              <w:adjustRightInd w:val="0"/>
              <w:jc w:val="center"/>
              <w:rPr>
                <w:rFonts w:eastAsia="MS Mincho"/>
                <w:sz w:val="20"/>
                <w:szCs w:val="20"/>
                <w:lang w:val="sr-Latn-ME"/>
              </w:rPr>
            </w:pPr>
          </w:p>
          <w:p w14:paraId="45C57E54"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COUNCIL CONCLUSIONS</w:t>
            </w:r>
          </w:p>
          <w:p w14:paraId="448C38D4"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of.....................</w:t>
            </w:r>
          </w:p>
          <w:p w14:paraId="526CEE76"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38050FB7" w14:textId="77777777" w:rsidR="007600FE" w:rsidRPr="002E5189" w:rsidRDefault="007600FE" w:rsidP="00BF7D16">
            <w:pPr>
              <w:autoSpaceDE w:val="0"/>
              <w:autoSpaceDN w:val="0"/>
              <w:adjustRightInd w:val="0"/>
              <w:jc w:val="both"/>
              <w:rPr>
                <w:rFonts w:eastAsia="MS Mincho"/>
                <w:sz w:val="20"/>
                <w:szCs w:val="20"/>
                <w:lang w:val="sr-Latn-ME"/>
              </w:rPr>
            </w:pPr>
          </w:p>
          <w:p w14:paraId="3538BA1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THE COUNCIL OF THE EUROPEAN UNION,</w:t>
            </w:r>
          </w:p>
          <w:p w14:paraId="5C470F2B" w14:textId="77777777" w:rsidR="007600FE" w:rsidRPr="002E5189" w:rsidRDefault="007600FE" w:rsidP="00BF7D16">
            <w:pPr>
              <w:autoSpaceDE w:val="0"/>
              <w:autoSpaceDN w:val="0"/>
              <w:adjustRightInd w:val="0"/>
              <w:jc w:val="both"/>
              <w:rPr>
                <w:rFonts w:eastAsia="MS Mincho"/>
                <w:sz w:val="20"/>
                <w:szCs w:val="20"/>
                <w:lang w:val="sr-Latn-ME"/>
              </w:rPr>
            </w:pPr>
          </w:p>
          <w:p w14:paraId="2D1DBB2A"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[Having regard to the Treaty establishing the European Community,]</w:t>
            </w:r>
          </w:p>
          <w:p w14:paraId="68A20C3A"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[Whereas ..................... ,]</w:t>
            </w:r>
          </w:p>
          <w:p w14:paraId="2BBC0256"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[(1) APPROVES ..................... ;</w:t>
            </w:r>
          </w:p>
          <w:p w14:paraId="66B25AFB"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(2) CONSIDERS ..................... ;</w:t>
            </w:r>
          </w:p>
          <w:p w14:paraId="635942CC"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(3) EMPHASISES the interest in ..................... ;</w:t>
            </w:r>
          </w:p>
          <w:p w14:paraId="7264705C"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(4) RECORDS ..................... ;</w:t>
            </w:r>
          </w:p>
          <w:p w14:paraId="12377AFA"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(5) NOTES ..................... ;</w:t>
            </w:r>
          </w:p>
          <w:p w14:paraId="75757E8A"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(6) INVITES ...............]</w:t>
            </w:r>
          </w:p>
        </w:tc>
      </w:tr>
      <w:tr w:rsidR="007600FE" w:rsidRPr="002E5189" w14:paraId="50296F2B" w14:textId="77777777">
        <w:tc>
          <w:tcPr>
            <w:tcW w:w="5000" w:type="pct"/>
            <w:shd w:val="clear" w:color="auto" w:fill="FFFF99"/>
          </w:tcPr>
          <w:p w14:paraId="70CBA943" w14:textId="77777777" w:rsidR="007600FE" w:rsidRPr="002E5189" w:rsidRDefault="007600FE" w:rsidP="00BF7D16">
            <w:pPr>
              <w:autoSpaceDE w:val="0"/>
              <w:autoSpaceDN w:val="0"/>
              <w:adjustRightInd w:val="0"/>
              <w:rPr>
                <w:rFonts w:eastAsia="MS Mincho"/>
                <w:lang w:val="sr-Latn-ME"/>
              </w:rPr>
            </w:pPr>
            <w:r w:rsidRPr="002E5189">
              <w:rPr>
                <w:rFonts w:eastAsia="MS Mincho"/>
                <w:lang w:val="sr-Latn-ME"/>
              </w:rPr>
              <w:t>6. ZAKLJUČCI</w:t>
            </w:r>
            <w:r w:rsidRPr="002E5189">
              <w:rPr>
                <w:rStyle w:val="FootnoteReference"/>
                <w:rFonts w:eastAsia="MS Mincho"/>
                <w:lang w:val="sr-Latn-ME"/>
              </w:rPr>
              <w:footnoteReference w:id="68"/>
            </w:r>
          </w:p>
        </w:tc>
      </w:tr>
      <w:tr w:rsidR="007600FE" w:rsidRPr="002E5189" w14:paraId="1DA775FA" w14:textId="77777777">
        <w:tc>
          <w:tcPr>
            <w:tcW w:w="5000" w:type="pct"/>
          </w:tcPr>
          <w:p w14:paraId="609A99F6" w14:textId="77777777" w:rsidR="007600FE" w:rsidRPr="002E5189" w:rsidRDefault="007600FE" w:rsidP="00BF7D16">
            <w:pPr>
              <w:autoSpaceDE w:val="0"/>
              <w:autoSpaceDN w:val="0"/>
              <w:adjustRightInd w:val="0"/>
              <w:jc w:val="both"/>
              <w:rPr>
                <w:rFonts w:eastAsia="MS Mincho"/>
                <w:sz w:val="20"/>
                <w:szCs w:val="20"/>
                <w:lang w:val="sr-Latn-ME"/>
              </w:rPr>
            </w:pPr>
          </w:p>
          <w:p w14:paraId="26116E4D"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ZAKLJUČCI SAV</w:t>
            </w:r>
            <w:r w:rsidR="002F0F3E" w:rsidRPr="002E5189">
              <w:rPr>
                <w:rFonts w:eastAsia="MS Mincho"/>
                <w:sz w:val="20"/>
                <w:szCs w:val="20"/>
                <w:lang w:val="sr-Latn-ME"/>
              </w:rPr>
              <w:t>J</w:t>
            </w:r>
            <w:r w:rsidRPr="002E5189">
              <w:rPr>
                <w:rFonts w:eastAsia="MS Mincho"/>
                <w:sz w:val="20"/>
                <w:szCs w:val="20"/>
                <w:lang w:val="sr-Latn-ME"/>
              </w:rPr>
              <w:t>ETA</w:t>
            </w:r>
          </w:p>
          <w:p w14:paraId="05C14416"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od.....................</w:t>
            </w:r>
          </w:p>
          <w:p w14:paraId="625DB7BD"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405EACE5" w14:textId="77777777" w:rsidR="007600FE" w:rsidRPr="002E5189" w:rsidRDefault="007600FE" w:rsidP="00BF7D16">
            <w:pPr>
              <w:autoSpaceDE w:val="0"/>
              <w:autoSpaceDN w:val="0"/>
              <w:adjustRightInd w:val="0"/>
              <w:jc w:val="both"/>
              <w:rPr>
                <w:rFonts w:eastAsia="MS Mincho"/>
                <w:sz w:val="20"/>
                <w:szCs w:val="20"/>
                <w:lang w:val="sr-Latn-ME"/>
              </w:rPr>
            </w:pPr>
          </w:p>
          <w:p w14:paraId="0B1BA1DD"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SAV</w:t>
            </w:r>
            <w:r w:rsidR="002F0F3E" w:rsidRPr="002E5189">
              <w:rPr>
                <w:rFonts w:eastAsia="MS Mincho"/>
                <w:sz w:val="20"/>
                <w:szCs w:val="20"/>
                <w:lang w:val="sr-Latn-ME"/>
              </w:rPr>
              <w:t>J</w:t>
            </w:r>
            <w:r w:rsidRPr="002E5189">
              <w:rPr>
                <w:rFonts w:eastAsia="MS Mincho"/>
                <w:sz w:val="20"/>
                <w:szCs w:val="20"/>
                <w:lang w:val="sr-Latn-ME"/>
              </w:rPr>
              <w:t>ET EVROPSKE UNIJE,</w:t>
            </w:r>
          </w:p>
          <w:p w14:paraId="3E1D5881" w14:textId="77777777" w:rsidR="007600FE" w:rsidRPr="002E5189" w:rsidRDefault="007600FE" w:rsidP="00BF7D16">
            <w:pPr>
              <w:autoSpaceDE w:val="0"/>
              <w:autoSpaceDN w:val="0"/>
              <w:adjustRightInd w:val="0"/>
              <w:jc w:val="both"/>
              <w:rPr>
                <w:rFonts w:eastAsia="MS Mincho"/>
                <w:sz w:val="20"/>
                <w:szCs w:val="20"/>
                <w:lang w:val="sr-Latn-ME"/>
              </w:rPr>
            </w:pPr>
          </w:p>
          <w:p w14:paraId="06D90FB4"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[imajući u vidu Ugovor o osnivanju Evropske zajednice,]</w:t>
            </w:r>
          </w:p>
          <w:p w14:paraId="503C20C4"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[s obzirom na to da ..................... ,]</w:t>
            </w:r>
          </w:p>
          <w:p w14:paraId="2DC1D7C5"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[(1) ODOBRAVA ..................... ;</w:t>
            </w:r>
          </w:p>
          <w:p w14:paraId="007F6EDF"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 xml:space="preserve">(2) </w:t>
            </w:r>
            <w:r w:rsidR="000863EE" w:rsidRPr="002E5189">
              <w:rPr>
                <w:rFonts w:eastAsia="MS Mincho"/>
                <w:sz w:val="20"/>
                <w:szCs w:val="20"/>
                <w:lang w:val="sr-Latn-ME"/>
              </w:rPr>
              <w:t xml:space="preserve">RAZMATRA </w:t>
            </w:r>
            <w:r w:rsidRPr="002E5189">
              <w:rPr>
                <w:rFonts w:eastAsia="MS Mincho"/>
                <w:sz w:val="20"/>
                <w:szCs w:val="20"/>
                <w:lang w:val="sr-Latn-ME"/>
              </w:rPr>
              <w:t>..................... ;</w:t>
            </w:r>
          </w:p>
          <w:p w14:paraId="33CD0D5F"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 xml:space="preserve">(3) NAGLAŠAVA </w:t>
            </w:r>
            <w:r w:rsidR="005571C9" w:rsidRPr="002E5189">
              <w:rPr>
                <w:rFonts w:eastAsia="MS Mincho"/>
                <w:sz w:val="20"/>
                <w:szCs w:val="20"/>
                <w:lang w:val="sr-Latn-ME"/>
              </w:rPr>
              <w:t>svoju zainteresovanost</w:t>
            </w:r>
            <w:r w:rsidRPr="002E5189">
              <w:rPr>
                <w:rFonts w:eastAsia="MS Mincho"/>
                <w:sz w:val="20"/>
                <w:szCs w:val="20"/>
                <w:lang w:val="sr-Latn-ME"/>
              </w:rPr>
              <w:t xml:space="preserve"> za ..................... ;</w:t>
            </w:r>
          </w:p>
          <w:p w14:paraId="5C86BD5E"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(4) B</w:t>
            </w:r>
            <w:r w:rsidR="002F0F3E" w:rsidRPr="002E5189">
              <w:rPr>
                <w:rFonts w:eastAsia="MS Mincho"/>
                <w:sz w:val="20"/>
                <w:szCs w:val="20"/>
                <w:lang w:val="sr-Latn-ME"/>
              </w:rPr>
              <w:t>I</w:t>
            </w:r>
            <w:r w:rsidRPr="002E5189">
              <w:rPr>
                <w:rFonts w:eastAsia="MS Mincho"/>
                <w:sz w:val="20"/>
                <w:szCs w:val="20"/>
                <w:lang w:val="sr-Latn-ME"/>
              </w:rPr>
              <w:t>L</w:t>
            </w:r>
            <w:r w:rsidR="002F0F3E" w:rsidRPr="002E5189">
              <w:rPr>
                <w:rFonts w:eastAsia="MS Mincho"/>
                <w:sz w:val="20"/>
                <w:szCs w:val="20"/>
                <w:lang w:val="sr-Latn-ME"/>
              </w:rPr>
              <w:t>J</w:t>
            </w:r>
            <w:r w:rsidRPr="002E5189">
              <w:rPr>
                <w:rFonts w:eastAsia="MS Mincho"/>
                <w:sz w:val="20"/>
                <w:szCs w:val="20"/>
                <w:lang w:val="sr-Latn-ME"/>
              </w:rPr>
              <w:t>EŽI ..................... ;</w:t>
            </w:r>
          </w:p>
          <w:p w14:paraId="381BABE8" w14:textId="77777777" w:rsidR="007600FE" w:rsidRPr="002E5189" w:rsidRDefault="00025CF3"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 xml:space="preserve">(5) </w:t>
            </w:r>
            <w:r w:rsidR="00217162" w:rsidRPr="002E5189">
              <w:rPr>
                <w:rFonts w:eastAsia="MS Mincho"/>
                <w:sz w:val="20"/>
                <w:szCs w:val="20"/>
                <w:lang w:val="sr-Latn-ME"/>
              </w:rPr>
              <w:t>KONSTATUJE</w:t>
            </w:r>
            <w:r w:rsidR="007600FE" w:rsidRPr="002E5189">
              <w:rPr>
                <w:rFonts w:eastAsia="MS Mincho"/>
                <w:sz w:val="20"/>
                <w:szCs w:val="20"/>
                <w:lang w:val="sr-Latn-ME"/>
              </w:rPr>
              <w:t xml:space="preserve"> ..................... ;</w:t>
            </w:r>
          </w:p>
          <w:p w14:paraId="189EC2E4"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(6) POZIVA ..................... ]</w:t>
            </w:r>
          </w:p>
        </w:tc>
      </w:tr>
    </w:tbl>
    <w:p w14:paraId="3C65C6CC" w14:textId="77777777" w:rsidR="002377B1" w:rsidRPr="002E5189" w:rsidRDefault="002377B1">
      <w:pPr>
        <w:rPr>
          <w:lang w:val="sr-Latn-ME"/>
        </w:rPr>
      </w:pPr>
    </w:p>
    <w:p w14:paraId="278844D2" w14:textId="77777777" w:rsidR="002377B1" w:rsidRPr="002E5189" w:rsidRDefault="002377B1">
      <w:pPr>
        <w:rPr>
          <w:lang w:val="sr-Latn-ME"/>
        </w:rPr>
      </w:pPr>
    </w:p>
    <w:p w14:paraId="31C4F56C" w14:textId="77777777" w:rsidR="002377B1" w:rsidRPr="002E5189" w:rsidRDefault="002377B1">
      <w:pPr>
        <w:rPr>
          <w:lang w:val="sr-Latn-ME"/>
        </w:rPr>
      </w:pPr>
    </w:p>
    <w:p w14:paraId="6C07EE7F" w14:textId="77777777" w:rsidR="002377B1" w:rsidRPr="002E5189" w:rsidRDefault="002377B1">
      <w:pPr>
        <w:rPr>
          <w:lang w:val="sr-Latn-ME"/>
        </w:rPr>
      </w:pPr>
    </w:p>
    <w:p w14:paraId="07557C2B" w14:textId="77777777" w:rsidR="002377B1" w:rsidRPr="002E5189" w:rsidRDefault="002377B1">
      <w:pPr>
        <w:rPr>
          <w:lang w:val="sr-Latn-ME"/>
        </w:rPr>
      </w:pPr>
    </w:p>
    <w:p w14:paraId="7589452D" w14:textId="77777777" w:rsidR="002377B1" w:rsidRPr="002E5189" w:rsidRDefault="002377B1">
      <w:pPr>
        <w:rPr>
          <w:lang w:val="sr-Latn-ME"/>
        </w:rPr>
      </w:pPr>
    </w:p>
    <w:p w14:paraId="2E2FBB19" w14:textId="77777777" w:rsidR="002377B1" w:rsidRPr="002E5189" w:rsidRDefault="002377B1">
      <w:pPr>
        <w:rPr>
          <w:lang w:val="sr-Latn-ME"/>
        </w:rPr>
      </w:pPr>
    </w:p>
    <w:p w14:paraId="78296959" w14:textId="77777777" w:rsidR="002377B1" w:rsidRPr="002E5189" w:rsidRDefault="002377B1">
      <w:pPr>
        <w:rPr>
          <w:lang w:val="sr-Latn-ME"/>
        </w:rPr>
      </w:pPr>
    </w:p>
    <w:p w14:paraId="67BB6F2B" w14:textId="77777777" w:rsidR="00FD7166" w:rsidRPr="002E5189" w:rsidRDefault="007600FE" w:rsidP="007600FE">
      <w:pPr>
        <w:rPr>
          <w:lang w:val="sr-Latn-ME"/>
        </w:rPr>
      </w:pPr>
      <w:r w:rsidRPr="002E5189">
        <w:rPr>
          <w:lang w:val="sr-Latn-M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B725B" w:rsidRPr="002E5189" w14:paraId="77173038" w14:textId="77777777" w:rsidTr="000F2822">
        <w:trPr>
          <w:jc w:val="center"/>
        </w:trPr>
        <w:tc>
          <w:tcPr>
            <w:tcW w:w="5000" w:type="pct"/>
            <w:shd w:val="clear" w:color="auto" w:fill="FFFF99"/>
          </w:tcPr>
          <w:p w14:paraId="1CA4BDEF" w14:textId="77777777" w:rsidR="006B725B" w:rsidRPr="002E5189" w:rsidRDefault="006B725B" w:rsidP="006B725B">
            <w:pPr>
              <w:autoSpaceDE w:val="0"/>
              <w:autoSpaceDN w:val="0"/>
              <w:adjustRightInd w:val="0"/>
              <w:rPr>
                <w:rFonts w:eastAsia="MS Mincho"/>
                <w:lang w:val="sr-Latn-ME"/>
              </w:rPr>
            </w:pPr>
            <w:r w:rsidRPr="002E5189">
              <w:rPr>
                <w:rFonts w:eastAsia="MS Mincho"/>
                <w:lang w:val="sr-Latn-ME"/>
              </w:rPr>
              <w:t>7. INTERNAL AGREEMENTS</w:t>
            </w:r>
          </w:p>
        </w:tc>
      </w:tr>
      <w:tr w:rsidR="007600FE" w:rsidRPr="002E5189" w14:paraId="50B9950B" w14:textId="77777777">
        <w:trPr>
          <w:jc w:val="center"/>
        </w:trPr>
        <w:tc>
          <w:tcPr>
            <w:tcW w:w="5000" w:type="pct"/>
            <w:shd w:val="clear" w:color="auto" w:fill="auto"/>
          </w:tcPr>
          <w:p w14:paraId="4FA1CF9A" w14:textId="77777777" w:rsidR="007600FE" w:rsidRPr="002E5189" w:rsidRDefault="007600FE" w:rsidP="00BF7D16">
            <w:pPr>
              <w:autoSpaceDE w:val="0"/>
              <w:autoSpaceDN w:val="0"/>
              <w:adjustRightInd w:val="0"/>
              <w:jc w:val="center"/>
              <w:rPr>
                <w:rFonts w:eastAsia="MS Mincho"/>
                <w:sz w:val="20"/>
                <w:szCs w:val="20"/>
                <w:lang w:val="sr-Latn-ME"/>
              </w:rPr>
            </w:pPr>
          </w:p>
          <w:p w14:paraId="0DA61925"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INTERNAL AGREEMENT</w:t>
            </w:r>
          </w:p>
          <w:p w14:paraId="381F5DE2" w14:textId="77777777" w:rsidR="007600FE" w:rsidRPr="002E5189" w:rsidRDefault="007600FE" w:rsidP="00BF7D16">
            <w:pPr>
              <w:autoSpaceDE w:val="0"/>
              <w:autoSpaceDN w:val="0"/>
              <w:adjustRightInd w:val="0"/>
              <w:jc w:val="center"/>
              <w:rPr>
                <w:rFonts w:eastAsia="MS Mincho"/>
                <w:sz w:val="20"/>
                <w:szCs w:val="20"/>
                <w:lang w:val="sr-Latn-ME"/>
              </w:rPr>
            </w:pPr>
          </w:p>
          <w:p w14:paraId="26617ED8"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[AGREEMENT BETWEEN THE REPRESENTATIVES OF</w:t>
            </w:r>
          </w:p>
          <w:p w14:paraId="054BF2D9"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THE GOVERNMENTS OF THE MEMBER STATES</w:t>
            </w:r>
          </w:p>
          <w:p w14:paraId="4DB02228"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 MEETING WITHIN THE COUNCIL,)]</w:t>
            </w:r>
          </w:p>
          <w:p w14:paraId="791B42A0"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of ……</w:t>
            </w:r>
          </w:p>
          <w:p w14:paraId="25D7FC1F"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69EFFECF" w14:textId="77777777" w:rsidR="007600FE" w:rsidRPr="002E5189" w:rsidRDefault="007600FE" w:rsidP="00BF7D16">
            <w:pPr>
              <w:autoSpaceDE w:val="0"/>
              <w:autoSpaceDN w:val="0"/>
              <w:adjustRightInd w:val="0"/>
              <w:jc w:val="center"/>
              <w:rPr>
                <w:rFonts w:eastAsia="MS Mincho"/>
                <w:sz w:val="20"/>
                <w:szCs w:val="20"/>
                <w:lang w:val="sr-Latn-ME"/>
              </w:rPr>
            </w:pPr>
          </w:p>
          <w:p w14:paraId="370F4B54"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THE REPRESENTATIVES OF THE GOVERNMENTS OF THE MEMBER STATES OF THE EUROPEAN COMMUNITIES [OF THE ..................... COMMUNITY], [MEETING WITHIN THE COUNCIL,]</w:t>
            </w:r>
          </w:p>
          <w:p w14:paraId="60C9A038" w14:textId="77777777" w:rsidR="007600FE" w:rsidRPr="002E5189" w:rsidRDefault="007600FE" w:rsidP="00BF7D16">
            <w:pPr>
              <w:autoSpaceDE w:val="0"/>
              <w:autoSpaceDN w:val="0"/>
              <w:adjustRightInd w:val="0"/>
              <w:jc w:val="both"/>
              <w:rPr>
                <w:rFonts w:eastAsia="MS Mincho"/>
                <w:sz w:val="20"/>
                <w:szCs w:val="20"/>
                <w:lang w:val="sr-Latn-ME"/>
              </w:rPr>
            </w:pPr>
          </w:p>
          <w:p w14:paraId="321461D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[Having regard to the Treaty ..................... ,]</w:t>
            </w:r>
          </w:p>
          <w:p w14:paraId="52FADC69" w14:textId="77777777" w:rsidR="007600FE" w:rsidRPr="002E5189" w:rsidRDefault="007600FE" w:rsidP="00BF7D16">
            <w:pPr>
              <w:autoSpaceDE w:val="0"/>
              <w:autoSpaceDN w:val="0"/>
              <w:adjustRightInd w:val="0"/>
              <w:jc w:val="both"/>
              <w:rPr>
                <w:rFonts w:eastAsia="MS Mincho"/>
                <w:sz w:val="20"/>
                <w:szCs w:val="20"/>
                <w:lang w:val="sr-Latn-ME"/>
              </w:rPr>
            </w:pPr>
          </w:p>
          <w:p w14:paraId="7CE6776A"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[Having regard to ..................... ,]</w:t>
            </w:r>
          </w:p>
          <w:p w14:paraId="30802474" w14:textId="77777777" w:rsidR="007600FE" w:rsidRPr="002E5189" w:rsidRDefault="007600FE" w:rsidP="00BF7D16">
            <w:pPr>
              <w:autoSpaceDE w:val="0"/>
              <w:autoSpaceDN w:val="0"/>
              <w:adjustRightInd w:val="0"/>
              <w:jc w:val="both"/>
              <w:rPr>
                <w:rFonts w:eastAsia="MS Mincho"/>
                <w:sz w:val="20"/>
                <w:szCs w:val="20"/>
                <w:lang w:val="sr-Latn-ME"/>
              </w:rPr>
            </w:pPr>
          </w:p>
          <w:p w14:paraId="3F03553A"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Whereas:</w:t>
            </w:r>
          </w:p>
          <w:p w14:paraId="7DE958CD"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(1) .....................</w:t>
            </w:r>
          </w:p>
          <w:p w14:paraId="7C009C4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(2) .....................</w:t>
            </w:r>
          </w:p>
          <w:p w14:paraId="3E78D1C6"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 ..................... ,</w:t>
            </w:r>
          </w:p>
          <w:p w14:paraId="3C145B64" w14:textId="77777777" w:rsidR="007600FE" w:rsidRPr="002E5189" w:rsidRDefault="007600FE" w:rsidP="00BF7D16">
            <w:pPr>
              <w:autoSpaceDE w:val="0"/>
              <w:autoSpaceDN w:val="0"/>
              <w:adjustRightInd w:val="0"/>
              <w:jc w:val="both"/>
              <w:rPr>
                <w:rFonts w:eastAsia="MS Mincho"/>
                <w:sz w:val="20"/>
                <w:szCs w:val="20"/>
                <w:lang w:val="sr-Latn-ME"/>
              </w:rPr>
            </w:pPr>
          </w:p>
          <w:p w14:paraId="7402E996"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[After consulting the Commission,]</w:t>
            </w:r>
          </w:p>
          <w:p w14:paraId="2EC80CAA" w14:textId="77777777" w:rsidR="007600FE" w:rsidRPr="002E5189" w:rsidRDefault="007600FE" w:rsidP="00BF7D16">
            <w:pPr>
              <w:autoSpaceDE w:val="0"/>
              <w:autoSpaceDN w:val="0"/>
              <w:adjustRightInd w:val="0"/>
              <w:jc w:val="both"/>
              <w:rPr>
                <w:rFonts w:eastAsia="MS Mincho"/>
                <w:sz w:val="20"/>
                <w:szCs w:val="20"/>
                <w:lang w:val="sr-Latn-ME"/>
              </w:rPr>
            </w:pPr>
          </w:p>
          <w:p w14:paraId="4B9AA24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HAVE AGREED AS FOLLOWS:</w:t>
            </w:r>
          </w:p>
          <w:p w14:paraId="064FA947" w14:textId="77777777" w:rsidR="007600FE" w:rsidRPr="002E5189" w:rsidRDefault="007600FE" w:rsidP="00BF7D16">
            <w:pPr>
              <w:autoSpaceDE w:val="0"/>
              <w:autoSpaceDN w:val="0"/>
              <w:adjustRightInd w:val="0"/>
              <w:jc w:val="both"/>
              <w:rPr>
                <w:rFonts w:eastAsia="MS Mincho"/>
                <w:sz w:val="20"/>
                <w:szCs w:val="20"/>
                <w:lang w:val="sr-Latn-ME"/>
              </w:rPr>
            </w:pPr>
          </w:p>
          <w:p w14:paraId="391DC077"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 1</w:t>
            </w:r>
          </w:p>
          <w:p w14:paraId="456D6D7F" w14:textId="77777777" w:rsidR="007600FE" w:rsidRPr="002E5189" w:rsidRDefault="007600FE" w:rsidP="00BF7D16">
            <w:pPr>
              <w:autoSpaceDE w:val="0"/>
              <w:autoSpaceDN w:val="0"/>
              <w:adjustRightInd w:val="0"/>
              <w:jc w:val="center"/>
              <w:rPr>
                <w:rFonts w:eastAsia="MS Mincho"/>
                <w:i/>
                <w:iCs/>
                <w:sz w:val="20"/>
                <w:szCs w:val="20"/>
                <w:lang w:val="sr-Latn-ME"/>
              </w:rPr>
            </w:pPr>
            <w:r w:rsidRPr="002E5189">
              <w:rPr>
                <w:rFonts w:eastAsia="MS Mincho"/>
                <w:i/>
                <w:iCs/>
                <w:sz w:val="20"/>
                <w:szCs w:val="20"/>
                <w:lang w:val="sr-Latn-ME"/>
              </w:rPr>
              <w:t>.........................................</w:t>
            </w:r>
          </w:p>
          <w:p w14:paraId="120E79EE"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 2</w:t>
            </w:r>
          </w:p>
          <w:p w14:paraId="50685C4D" w14:textId="77777777" w:rsidR="007600FE" w:rsidRPr="002E5189" w:rsidRDefault="007600FE" w:rsidP="00BF7D16">
            <w:pPr>
              <w:autoSpaceDE w:val="0"/>
              <w:autoSpaceDN w:val="0"/>
              <w:adjustRightInd w:val="0"/>
              <w:jc w:val="center"/>
              <w:rPr>
                <w:rFonts w:eastAsia="MS Mincho"/>
                <w:i/>
                <w:iCs/>
                <w:sz w:val="20"/>
                <w:szCs w:val="20"/>
                <w:lang w:val="sr-Latn-ME"/>
              </w:rPr>
            </w:pPr>
            <w:r w:rsidRPr="002E5189">
              <w:rPr>
                <w:rFonts w:eastAsia="MS Mincho"/>
                <w:i/>
                <w:iCs/>
                <w:sz w:val="20"/>
                <w:szCs w:val="20"/>
                <w:lang w:val="sr-Latn-ME"/>
              </w:rPr>
              <w:t>.........................................</w:t>
            </w:r>
          </w:p>
          <w:p w14:paraId="4EA9E2B1"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 xml:space="preserve"> Article …</w:t>
            </w:r>
          </w:p>
          <w:p w14:paraId="666A8FA4" w14:textId="77777777" w:rsidR="007600FE" w:rsidRPr="002E5189" w:rsidRDefault="007600FE" w:rsidP="00BF7D16">
            <w:pPr>
              <w:autoSpaceDE w:val="0"/>
              <w:autoSpaceDN w:val="0"/>
              <w:adjustRightInd w:val="0"/>
              <w:jc w:val="center"/>
              <w:rPr>
                <w:rFonts w:eastAsia="MS Mincho"/>
                <w:i/>
                <w:iCs/>
                <w:sz w:val="20"/>
                <w:szCs w:val="20"/>
                <w:lang w:val="sr-Latn-ME"/>
              </w:rPr>
            </w:pPr>
            <w:r w:rsidRPr="002E5189">
              <w:rPr>
                <w:rFonts w:eastAsia="MS Mincho"/>
                <w:i/>
                <w:iCs/>
                <w:sz w:val="20"/>
                <w:szCs w:val="20"/>
                <w:lang w:val="sr-Latn-ME"/>
              </w:rPr>
              <w:t>.........................................</w:t>
            </w:r>
          </w:p>
          <w:p w14:paraId="211583A3" w14:textId="77777777" w:rsidR="007600FE" w:rsidRPr="002E5189" w:rsidRDefault="007600FE" w:rsidP="00BF7D16">
            <w:pPr>
              <w:autoSpaceDE w:val="0"/>
              <w:autoSpaceDN w:val="0"/>
              <w:adjustRightInd w:val="0"/>
              <w:jc w:val="both"/>
              <w:rPr>
                <w:rFonts w:eastAsia="MS Mincho"/>
                <w:sz w:val="20"/>
                <w:szCs w:val="20"/>
                <w:lang w:val="sr-Latn-ME"/>
              </w:rPr>
            </w:pPr>
          </w:p>
          <w:p w14:paraId="5167BDC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IN WITNESS WHEREOF, the undersigned ..................... have hereunto set their hands.</w:t>
            </w:r>
          </w:p>
          <w:p w14:paraId="13E7A880" w14:textId="77777777" w:rsidR="007600FE" w:rsidRPr="002E5189" w:rsidRDefault="007600FE" w:rsidP="00BF7D16">
            <w:pPr>
              <w:autoSpaceDE w:val="0"/>
              <w:autoSpaceDN w:val="0"/>
              <w:adjustRightInd w:val="0"/>
              <w:jc w:val="both"/>
              <w:rPr>
                <w:rFonts w:eastAsia="MS Mincho"/>
                <w:sz w:val="20"/>
                <w:szCs w:val="20"/>
                <w:lang w:val="sr-Latn-ME"/>
              </w:rPr>
            </w:pPr>
          </w:p>
          <w:p w14:paraId="3937F4FE"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Done at (venue), (date)</w:t>
            </w:r>
            <w:r w:rsidRPr="002E5189">
              <w:rPr>
                <w:rStyle w:val="FootnoteReference"/>
                <w:rFonts w:eastAsia="MS Mincho"/>
                <w:sz w:val="20"/>
                <w:szCs w:val="20"/>
                <w:lang w:val="sr-Latn-ME"/>
              </w:rPr>
              <w:footnoteReference w:id="69"/>
            </w:r>
          </w:p>
          <w:p w14:paraId="32BE7A7B" w14:textId="77777777" w:rsidR="007600FE" w:rsidRPr="002E5189" w:rsidRDefault="007600FE" w:rsidP="00BF7D16">
            <w:pPr>
              <w:autoSpaceDE w:val="0"/>
              <w:autoSpaceDN w:val="0"/>
              <w:adjustRightInd w:val="0"/>
              <w:jc w:val="both"/>
              <w:rPr>
                <w:rFonts w:eastAsia="MS Mincho"/>
                <w:sz w:val="20"/>
                <w:szCs w:val="20"/>
                <w:lang w:val="sr-Latn-ME"/>
              </w:rPr>
            </w:pPr>
          </w:p>
          <w:p w14:paraId="506DA217"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For</w:t>
            </w:r>
            <w:r w:rsidR="001155F6" w:rsidRPr="002E5189">
              <w:rPr>
                <w:rFonts w:eastAsia="MS Mincho"/>
                <w:sz w:val="20"/>
                <w:szCs w:val="20"/>
                <w:lang w:val="sr-Latn-ME"/>
              </w:rPr>
              <w:t xml:space="preserve"> </w:t>
            </w:r>
            <w:r w:rsidRPr="002E5189">
              <w:rPr>
                <w:rFonts w:eastAsia="MS Mincho"/>
                <w:sz w:val="20"/>
                <w:szCs w:val="20"/>
                <w:lang w:val="sr-Latn-ME"/>
              </w:rPr>
              <w:t>.....................</w:t>
            </w:r>
          </w:p>
          <w:p w14:paraId="18F02B4B" w14:textId="77777777" w:rsidR="007600FE" w:rsidRPr="002E5189" w:rsidRDefault="007600FE" w:rsidP="001155F6">
            <w:pPr>
              <w:spacing w:line="360" w:lineRule="auto"/>
              <w:jc w:val="both"/>
              <w:rPr>
                <w:rFonts w:eastAsia="MS Mincho"/>
                <w:i/>
                <w:sz w:val="20"/>
                <w:szCs w:val="20"/>
                <w:lang w:val="sr-Latn-ME"/>
              </w:rPr>
            </w:pPr>
          </w:p>
        </w:tc>
      </w:tr>
      <w:tr w:rsidR="005E0B50" w:rsidRPr="002E5189" w14:paraId="2430585E" w14:textId="77777777" w:rsidTr="000F2822">
        <w:trPr>
          <w:jc w:val="center"/>
        </w:trPr>
        <w:tc>
          <w:tcPr>
            <w:tcW w:w="5000" w:type="pct"/>
            <w:shd w:val="clear" w:color="auto" w:fill="FFFF99"/>
          </w:tcPr>
          <w:p w14:paraId="7A9794B2" w14:textId="77777777" w:rsidR="005E0B50" w:rsidRPr="002E5189" w:rsidRDefault="005E0B50" w:rsidP="005E0B50">
            <w:pPr>
              <w:autoSpaceDE w:val="0"/>
              <w:autoSpaceDN w:val="0"/>
              <w:adjustRightInd w:val="0"/>
              <w:rPr>
                <w:rFonts w:eastAsia="MS Mincho"/>
                <w:lang w:val="sr-Latn-ME"/>
              </w:rPr>
            </w:pPr>
            <w:r w:rsidRPr="002E5189">
              <w:rPr>
                <w:rFonts w:eastAsia="MS Mincho"/>
                <w:lang w:val="sr-Latn-ME"/>
              </w:rPr>
              <w:t>7. INTERNI SPORAZUMI</w:t>
            </w:r>
          </w:p>
        </w:tc>
      </w:tr>
      <w:tr w:rsidR="007600FE" w:rsidRPr="002E5189" w14:paraId="5C26F476" w14:textId="77777777">
        <w:trPr>
          <w:jc w:val="center"/>
        </w:trPr>
        <w:tc>
          <w:tcPr>
            <w:tcW w:w="5000" w:type="pct"/>
            <w:shd w:val="clear" w:color="auto" w:fill="auto"/>
          </w:tcPr>
          <w:p w14:paraId="6DBAD09B" w14:textId="77777777" w:rsidR="007600FE" w:rsidRPr="002E5189" w:rsidRDefault="007600FE" w:rsidP="00BF7D16">
            <w:pPr>
              <w:autoSpaceDE w:val="0"/>
              <w:autoSpaceDN w:val="0"/>
              <w:adjustRightInd w:val="0"/>
              <w:jc w:val="center"/>
              <w:rPr>
                <w:rFonts w:eastAsia="MS Mincho"/>
                <w:sz w:val="20"/>
                <w:szCs w:val="20"/>
                <w:lang w:val="sr-Latn-ME"/>
              </w:rPr>
            </w:pPr>
          </w:p>
          <w:p w14:paraId="32E1CEEF" w14:textId="77777777" w:rsidR="007600FE" w:rsidRPr="002E5189" w:rsidRDefault="00CF78C7"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INTERNI</w:t>
            </w:r>
            <w:r w:rsidR="007600FE" w:rsidRPr="002E5189">
              <w:rPr>
                <w:rFonts w:eastAsia="MS Mincho"/>
                <w:sz w:val="20"/>
                <w:szCs w:val="20"/>
                <w:lang w:val="sr-Latn-ME"/>
              </w:rPr>
              <w:t xml:space="preserve"> SPORAZUM</w:t>
            </w:r>
          </w:p>
          <w:p w14:paraId="1BCC6DC9" w14:textId="77777777" w:rsidR="007600FE" w:rsidRPr="002E5189" w:rsidRDefault="007600FE" w:rsidP="00BF7D16">
            <w:pPr>
              <w:autoSpaceDE w:val="0"/>
              <w:autoSpaceDN w:val="0"/>
              <w:adjustRightInd w:val="0"/>
              <w:jc w:val="center"/>
              <w:rPr>
                <w:rFonts w:eastAsia="MS Mincho"/>
                <w:sz w:val="20"/>
                <w:szCs w:val="20"/>
                <w:lang w:val="sr-Latn-ME"/>
              </w:rPr>
            </w:pPr>
          </w:p>
          <w:p w14:paraId="0C9C6C06"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[SPORAZUM IZMEĐU PREDSTAVNIKA VLADA DRŽAVA ČLANICA</w:t>
            </w:r>
          </w:p>
          <w:p w14:paraId="67E8D7E7"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(KOJI SU SE SASTALI U</w:t>
            </w:r>
            <w:r w:rsidR="00CF78C7" w:rsidRPr="002E5189">
              <w:rPr>
                <w:rFonts w:eastAsia="MS Mincho"/>
                <w:sz w:val="20"/>
                <w:szCs w:val="20"/>
                <w:lang w:val="sr-Latn-ME"/>
              </w:rPr>
              <w:t xml:space="preserve"> OKVIRU</w:t>
            </w:r>
            <w:r w:rsidRPr="002E5189">
              <w:rPr>
                <w:rFonts w:eastAsia="MS Mincho"/>
                <w:sz w:val="20"/>
                <w:szCs w:val="20"/>
                <w:lang w:val="sr-Latn-ME"/>
              </w:rPr>
              <w:t xml:space="preserve"> SAV</w:t>
            </w:r>
            <w:r w:rsidR="00534727" w:rsidRPr="002E5189">
              <w:rPr>
                <w:rFonts w:eastAsia="MS Mincho"/>
                <w:sz w:val="20"/>
                <w:szCs w:val="20"/>
                <w:lang w:val="sr-Latn-ME"/>
              </w:rPr>
              <w:t>J</w:t>
            </w:r>
            <w:r w:rsidRPr="002E5189">
              <w:rPr>
                <w:rFonts w:eastAsia="MS Mincho"/>
                <w:sz w:val="20"/>
                <w:szCs w:val="20"/>
                <w:lang w:val="sr-Latn-ME"/>
              </w:rPr>
              <w:t>ETA)]</w:t>
            </w:r>
          </w:p>
          <w:p w14:paraId="6AAF9BD2"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od ……</w:t>
            </w:r>
          </w:p>
          <w:p w14:paraId="6DF9BE7F"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210E0DF7" w14:textId="77777777" w:rsidR="007600FE" w:rsidRPr="002E5189" w:rsidRDefault="007600FE" w:rsidP="00BF7D16">
            <w:pPr>
              <w:autoSpaceDE w:val="0"/>
              <w:autoSpaceDN w:val="0"/>
              <w:adjustRightInd w:val="0"/>
              <w:jc w:val="center"/>
              <w:rPr>
                <w:rFonts w:eastAsia="MS Mincho"/>
                <w:sz w:val="20"/>
                <w:szCs w:val="20"/>
                <w:lang w:val="sr-Latn-ME"/>
              </w:rPr>
            </w:pPr>
          </w:p>
          <w:p w14:paraId="333A9213"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lastRenderedPageBreak/>
              <w:t>PREDSTAVNICI VLADA DRŽAVA ČLANICA EVROPSKIH ZAJEDNICA [... ZAJEDNICE], [KOJI SU SE SASTALI U</w:t>
            </w:r>
            <w:r w:rsidR="00CF78C7" w:rsidRPr="002E5189">
              <w:rPr>
                <w:rFonts w:eastAsia="MS Mincho"/>
                <w:sz w:val="20"/>
                <w:szCs w:val="20"/>
                <w:lang w:val="sr-Latn-ME"/>
              </w:rPr>
              <w:t xml:space="preserve"> OKVIRU</w:t>
            </w:r>
            <w:r w:rsidRPr="002E5189">
              <w:rPr>
                <w:rFonts w:eastAsia="MS Mincho"/>
                <w:sz w:val="20"/>
                <w:szCs w:val="20"/>
                <w:lang w:val="sr-Latn-ME"/>
              </w:rPr>
              <w:t xml:space="preserve"> SAV</w:t>
            </w:r>
            <w:r w:rsidR="00A161B1" w:rsidRPr="002E5189">
              <w:rPr>
                <w:rFonts w:eastAsia="MS Mincho"/>
                <w:sz w:val="20"/>
                <w:szCs w:val="20"/>
                <w:lang w:val="sr-Latn-ME"/>
              </w:rPr>
              <w:t>J</w:t>
            </w:r>
            <w:r w:rsidRPr="002E5189">
              <w:rPr>
                <w:rFonts w:eastAsia="MS Mincho"/>
                <w:sz w:val="20"/>
                <w:szCs w:val="20"/>
                <w:lang w:val="sr-Latn-ME"/>
              </w:rPr>
              <w:t>ETA,]</w:t>
            </w:r>
          </w:p>
          <w:p w14:paraId="6902B878" w14:textId="77777777" w:rsidR="007600FE" w:rsidRPr="002E5189" w:rsidRDefault="007600FE" w:rsidP="00BF7D16">
            <w:pPr>
              <w:autoSpaceDE w:val="0"/>
              <w:autoSpaceDN w:val="0"/>
              <w:adjustRightInd w:val="0"/>
              <w:rPr>
                <w:rFonts w:eastAsia="MS Mincho"/>
                <w:sz w:val="20"/>
                <w:szCs w:val="20"/>
                <w:lang w:val="sr-Latn-ME"/>
              </w:rPr>
            </w:pPr>
          </w:p>
          <w:p w14:paraId="286BBE1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[imajući u vidu Ugovor ..................... ,]</w:t>
            </w:r>
          </w:p>
          <w:p w14:paraId="48677049" w14:textId="77777777" w:rsidR="007600FE" w:rsidRPr="002E5189" w:rsidRDefault="007600FE" w:rsidP="00BF7D16">
            <w:pPr>
              <w:autoSpaceDE w:val="0"/>
              <w:autoSpaceDN w:val="0"/>
              <w:adjustRightInd w:val="0"/>
              <w:jc w:val="both"/>
              <w:rPr>
                <w:rFonts w:eastAsia="MS Mincho"/>
                <w:sz w:val="20"/>
                <w:szCs w:val="20"/>
                <w:lang w:val="sr-Latn-ME"/>
              </w:rPr>
            </w:pPr>
          </w:p>
          <w:p w14:paraId="434B7FC1"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[imajući u vidu ..................... ,]</w:t>
            </w:r>
          </w:p>
          <w:p w14:paraId="4270E3C8" w14:textId="77777777" w:rsidR="007600FE" w:rsidRPr="002E5189" w:rsidRDefault="007600FE" w:rsidP="00BF7D16">
            <w:pPr>
              <w:autoSpaceDE w:val="0"/>
              <w:autoSpaceDN w:val="0"/>
              <w:adjustRightInd w:val="0"/>
              <w:jc w:val="both"/>
              <w:rPr>
                <w:rFonts w:eastAsia="MS Mincho"/>
                <w:sz w:val="20"/>
                <w:szCs w:val="20"/>
                <w:lang w:val="sr-Latn-ME"/>
              </w:rPr>
            </w:pPr>
          </w:p>
          <w:p w14:paraId="7FDF533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s obzirom na to da:</w:t>
            </w:r>
          </w:p>
          <w:p w14:paraId="35890DFF" w14:textId="77777777" w:rsidR="007600FE" w:rsidRPr="002E5189" w:rsidRDefault="007600FE" w:rsidP="00BF7D16">
            <w:pPr>
              <w:autoSpaceDE w:val="0"/>
              <w:autoSpaceDN w:val="0"/>
              <w:adjustRightInd w:val="0"/>
              <w:jc w:val="both"/>
              <w:rPr>
                <w:rFonts w:eastAsia="MS Mincho"/>
                <w:sz w:val="20"/>
                <w:szCs w:val="20"/>
                <w:lang w:val="sr-Latn-ME"/>
              </w:rPr>
            </w:pPr>
          </w:p>
          <w:p w14:paraId="65EACA5F"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(1) .....................</w:t>
            </w:r>
          </w:p>
          <w:p w14:paraId="7B629D70"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(2) .....................</w:t>
            </w:r>
          </w:p>
          <w:p w14:paraId="113EC65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 ..................... ,</w:t>
            </w:r>
          </w:p>
          <w:p w14:paraId="304C3D7E" w14:textId="77777777" w:rsidR="007600FE" w:rsidRPr="002E5189" w:rsidRDefault="007600FE" w:rsidP="00BF7D16">
            <w:pPr>
              <w:autoSpaceDE w:val="0"/>
              <w:autoSpaceDN w:val="0"/>
              <w:adjustRightInd w:val="0"/>
              <w:jc w:val="both"/>
              <w:rPr>
                <w:rFonts w:eastAsia="MS Mincho"/>
                <w:sz w:val="20"/>
                <w:szCs w:val="20"/>
                <w:lang w:val="sr-Latn-ME"/>
              </w:rPr>
            </w:pPr>
          </w:p>
          <w:p w14:paraId="77DFD998"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[nakon </w:t>
            </w:r>
            <w:r w:rsidR="00CF78C7" w:rsidRPr="002E5189">
              <w:rPr>
                <w:rFonts w:eastAsia="MS Mincho"/>
                <w:sz w:val="20"/>
                <w:szCs w:val="20"/>
                <w:lang w:val="sr-Latn-ME"/>
              </w:rPr>
              <w:t>konsultovanja</w:t>
            </w:r>
            <w:r w:rsidRPr="002E5189">
              <w:rPr>
                <w:rFonts w:eastAsia="MS Mincho"/>
                <w:sz w:val="20"/>
                <w:szCs w:val="20"/>
                <w:lang w:val="sr-Latn-ME"/>
              </w:rPr>
              <w:t xml:space="preserve"> s</w:t>
            </w:r>
            <w:r w:rsidR="00EC1B32" w:rsidRPr="002E5189">
              <w:rPr>
                <w:rFonts w:eastAsia="MS Mincho"/>
                <w:sz w:val="20"/>
                <w:szCs w:val="20"/>
                <w:lang w:val="sr-Latn-ME"/>
              </w:rPr>
              <w:t>a</w:t>
            </w:r>
            <w:r w:rsidRPr="002E5189">
              <w:rPr>
                <w:rFonts w:eastAsia="MS Mincho"/>
                <w:sz w:val="20"/>
                <w:szCs w:val="20"/>
                <w:lang w:val="sr-Latn-ME"/>
              </w:rPr>
              <w:t xml:space="preserve"> Komisijom,]</w:t>
            </w:r>
          </w:p>
          <w:p w14:paraId="61AB9FB7" w14:textId="77777777" w:rsidR="007600FE" w:rsidRPr="002E5189" w:rsidRDefault="007600FE" w:rsidP="00BF7D16">
            <w:pPr>
              <w:autoSpaceDE w:val="0"/>
              <w:autoSpaceDN w:val="0"/>
              <w:adjustRightInd w:val="0"/>
              <w:jc w:val="both"/>
              <w:rPr>
                <w:rFonts w:eastAsia="MS Mincho"/>
                <w:sz w:val="20"/>
                <w:szCs w:val="20"/>
                <w:lang w:val="sr-Latn-ME"/>
              </w:rPr>
            </w:pPr>
          </w:p>
          <w:p w14:paraId="101B274B" w14:textId="77777777" w:rsidR="007600FE" w:rsidRPr="002E5189" w:rsidRDefault="007600FE" w:rsidP="00BF7D16">
            <w:pPr>
              <w:autoSpaceDE w:val="0"/>
              <w:autoSpaceDN w:val="0"/>
              <w:adjustRightInd w:val="0"/>
              <w:jc w:val="both"/>
              <w:rPr>
                <w:rFonts w:eastAsia="MS Mincho"/>
                <w:sz w:val="20"/>
                <w:szCs w:val="20"/>
                <w:lang w:val="sr-Latn-ME"/>
              </w:rPr>
            </w:pPr>
          </w:p>
          <w:p w14:paraId="7CBF2CBA"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SPORAZUM</w:t>
            </w:r>
            <w:r w:rsidR="00A161B1" w:rsidRPr="002E5189">
              <w:rPr>
                <w:rFonts w:eastAsia="MS Mincho"/>
                <w:sz w:val="20"/>
                <w:szCs w:val="20"/>
                <w:lang w:val="sr-Latn-ME"/>
              </w:rPr>
              <w:t>J</w:t>
            </w:r>
            <w:r w:rsidRPr="002E5189">
              <w:rPr>
                <w:rFonts w:eastAsia="MS Mincho"/>
                <w:sz w:val="20"/>
                <w:szCs w:val="20"/>
                <w:lang w:val="sr-Latn-ME"/>
              </w:rPr>
              <w:t>ELI SU SE</w:t>
            </w:r>
            <w:r w:rsidR="00CF78C7" w:rsidRPr="002E5189">
              <w:rPr>
                <w:rFonts w:eastAsia="MS Mincho"/>
                <w:sz w:val="20"/>
                <w:szCs w:val="20"/>
                <w:lang w:val="sr-Latn-ME"/>
              </w:rPr>
              <w:t xml:space="preserve"> O SLJEDEĆEM</w:t>
            </w:r>
            <w:r w:rsidRPr="002E5189">
              <w:rPr>
                <w:rFonts w:eastAsia="MS Mincho"/>
                <w:sz w:val="20"/>
                <w:szCs w:val="20"/>
                <w:lang w:val="sr-Latn-ME"/>
              </w:rPr>
              <w:t>:</w:t>
            </w:r>
          </w:p>
          <w:p w14:paraId="4D23DC85" w14:textId="77777777" w:rsidR="007600FE" w:rsidRPr="002E5189" w:rsidRDefault="007600FE" w:rsidP="00BF7D16">
            <w:pPr>
              <w:autoSpaceDE w:val="0"/>
              <w:autoSpaceDN w:val="0"/>
              <w:adjustRightInd w:val="0"/>
              <w:jc w:val="both"/>
              <w:rPr>
                <w:rFonts w:eastAsia="MS Mincho"/>
                <w:sz w:val="20"/>
                <w:szCs w:val="20"/>
                <w:lang w:val="sr-Latn-ME"/>
              </w:rPr>
            </w:pPr>
          </w:p>
          <w:p w14:paraId="73CFCB61"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 1</w:t>
            </w:r>
          </w:p>
          <w:p w14:paraId="05BA4C1E" w14:textId="77777777" w:rsidR="007600FE" w:rsidRPr="002E5189" w:rsidRDefault="007600FE" w:rsidP="00BF7D16">
            <w:pPr>
              <w:autoSpaceDE w:val="0"/>
              <w:autoSpaceDN w:val="0"/>
              <w:adjustRightInd w:val="0"/>
              <w:jc w:val="center"/>
              <w:rPr>
                <w:rFonts w:eastAsia="MS Mincho"/>
                <w:i/>
                <w:iCs/>
                <w:sz w:val="20"/>
                <w:szCs w:val="20"/>
                <w:lang w:val="sr-Latn-ME"/>
              </w:rPr>
            </w:pPr>
            <w:r w:rsidRPr="002E5189">
              <w:rPr>
                <w:rFonts w:eastAsia="MS Mincho"/>
                <w:i/>
                <w:iCs/>
                <w:sz w:val="20"/>
                <w:szCs w:val="20"/>
                <w:lang w:val="sr-Latn-ME"/>
              </w:rPr>
              <w:t>.........................................</w:t>
            </w:r>
          </w:p>
          <w:p w14:paraId="5706C262"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w:t>
            </w:r>
            <w:r w:rsidR="00534727" w:rsidRPr="002E5189">
              <w:rPr>
                <w:rFonts w:eastAsia="MS Mincho"/>
                <w:sz w:val="20"/>
                <w:szCs w:val="20"/>
                <w:lang w:val="sr-Latn-ME"/>
              </w:rPr>
              <w:t xml:space="preserve"> </w:t>
            </w:r>
            <w:r w:rsidRPr="002E5189">
              <w:rPr>
                <w:rFonts w:eastAsia="MS Mincho"/>
                <w:sz w:val="20"/>
                <w:szCs w:val="20"/>
                <w:lang w:val="sr-Latn-ME"/>
              </w:rPr>
              <w:t>2</w:t>
            </w:r>
          </w:p>
          <w:p w14:paraId="395C1F3D" w14:textId="77777777" w:rsidR="007600FE" w:rsidRPr="002E5189" w:rsidRDefault="007600FE" w:rsidP="00BF7D16">
            <w:pPr>
              <w:autoSpaceDE w:val="0"/>
              <w:autoSpaceDN w:val="0"/>
              <w:adjustRightInd w:val="0"/>
              <w:jc w:val="center"/>
              <w:rPr>
                <w:rFonts w:eastAsia="MS Mincho"/>
                <w:i/>
                <w:iCs/>
                <w:sz w:val="20"/>
                <w:szCs w:val="20"/>
                <w:lang w:val="sr-Latn-ME"/>
              </w:rPr>
            </w:pPr>
            <w:r w:rsidRPr="002E5189">
              <w:rPr>
                <w:rFonts w:eastAsia="MS Mincho"/>
                <w:i/>
                <w:iCs/>
                <w:sz w:val="20"/>
                <w:szCs w:val="20"/>
                <w:lang w:val="sr-Latn-ME"/>
              </w:rPr>
              <w:t>.........................................</w:t>
            </w:r>
          </w:p>
          <w:p w14:paraId="1E2747BF"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 …</w:t>
            </w:r>
          </w:p>
          <w:p w14:paraId="63F82308" w14:textId="77777777" w:rsidR="007600FE" w:rsidRPr="002E5189" w:rsidRDefault="007600FE" w:rsidP="00BF7D16">
            <w:pPr>
              <w:autoSpaceDE w:val="0"/>
              <w:autoSpaceDN w:val="0"/>
              <w:adjustRightInd w:val="0"/>
              <w:jc w:val="center"/>
              <w:rPr>
                <w:rFonts w:eastAsia="MS Mincho"/>
                <w:i/>
                <w:iCs/>
                <w:sz w:val="20"/>
                <w:szCs w:val="20"/>
                <w:lang w:val="sr-Latn-ME"/>
              </w:rPr>
            </w:pPr>
            <w:r w:rsidRPr="002E5189">
              <w:rPr>
                <w:rFonts w:eastAsia="MS Mincho"/>
                <w:i/>
                <w:iCs/>
                <w:sz w:val="20"/>
                <w:szCs w:val="20"/>
                <w:lang w:val="sr-Latn-ME"/>
              </w:rPr>
              <w:t>.........................................</w:t>
            </w:r>
          </w:p>
          <w:p w14:paraId="4164D009" w14:textId="77777777" w:rsidR="007600FE" w:rsidRPr="002E5189" w:rsidRDefault="007600FE" w:rsidP="00BF7D16">
            <w:pPr>
              <w:autoSpaceDE w:val="0"/>
              <w:autoSpaceDN w:val="0"/>
              <w:adjustRightInd w:val="0"/>
              <w:jc w:val="both"/>
              <w:rPr>
                <w:rFonts w:eastAsia="MS Mincho"/>
                <w:sz w:val="20"/>
                <w:szCs w:val="20"/>
                <w:lang w:val="sr-Latn-ME"/>
              </w:rPr>
            </w:pPr>
          </w:p>
          <w:p w14:paraId="538DB2D9"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KAO POTVRDU </w:t>
            </w:r>
            <w:r w:rsidR="00534727" w:rsidRPr="002E5189">
              <w:rPr>
                <w:rFonts w:eastAsia="MS Mincho"/>
                <w:sz w:val="20"/>
                <w:szCs w:val="20"/>
                <w:lang w:val="sr-Latn-ME"/>
              </w:rPr>
              <w:t>NAVEDENOG</w:t>
            </w:r>
            <w:r w:rsidR="00DD56CF" w:rsidRPr="002E5189">
              <w:rPr>
                <w:rFonts w:eastAsia="MS Mincho"/>
                <w:sz w:val="20"/>
                <w:szCs w:val="20"/>
                <w:lang w:val="sr-Latn-ME"/>
              </w:rPr>
              <w:t>,</w:t>
            </w:r>
            <w:r w:rsidRPr="002E5189">
              <w:rPr>
                <w:rFonts w:eastAsia="MS Mincho"/>
                <w:sz w:val="20"/>
                <w:szCs w:val="20"/>
                <w:lang w:val="sr-Latn-ME"/>
              </w:rPr>
              <w:t xml:space="preserve"> dol</w:t>
            </w:r>
            <w:r w:rsidR="00A161B1" w:rsidRPr="002E5189">
              <w:rPr>
                <w:rFonts w:eastAsia="MS Mincho"/>
                <w:sz w:val="20"/>
                <w:szCs w:val="20"/>
                <w:lang w:val="sr-Latn-ME"/>
              </w:rPr>
              <w:t>j</w:t>
            </w:r>
            <w:r w:rsidRPr="002E5189">
              <w:rPr>
                <w:rFonts w:eastAsia="MS Mincho"/>
                <w:sz w:val="20"/>
                <w:szCs w:val="20"/>
                <w:lang w:val="sr-Latn-ME"/>
              </w:rPr>
              <w:t xml:space="preserve">epotpisani ..................... potpisali su ovaj </w:t>
            </w:r>
            <w:r w:rsidR="00EC1B32" w:rsidRPr="002E5189">
              <w:rPr>
                <w:rFonts w:eastAsia="MS Mincho"/>
                <w:sz w:val="20"/>
                <w:szCs w:val="20"/>
                <w:lang w:val="sr-Latn-ME"/>
              </w:rPr>
              <w:t>sporazum</w:t>
            </w:r>
            <w:r w:rsidRPr="002E5189">
              <w:rPr>
                <w:rFonts w:eastAsia="MS Mincho"/>
                <w:sz w:val="20"/>
                <w:szCs w:val="20"/>
                <w:lang w:val="sr-Latn-ME"/>
              </w:rPr>
              <w:t>.</w:t>
            </w:r>
          </w:p>
          <w:p w14:paraId="7E1316E7" w14:textId="77777777" w:rsidR="007600FE" w:rsidRPr="002E5189" w:rsidRDefault="007600FE" w:rsidP="00BF7D16">
            <w:pPr>
              <w:autoSpaceDE w:val="0"/>
              <w:autoSpaceDN w:val="0"/>
              <w:adjustRightInd w:val="0"/>
              <w:jc w:val="both"/>
              <w:rPr>
                <w:rFonts w:eastAsia="MS Mincho"/>
                <w:sz w:val="20"/>
                <w:szCs w:val="20"/>
                <w:lang w:val="sr-Latn-ME"/>
              </w:rPr>
            </w:pPr>
          </w:p>
          <w:p w14:paraId="3D62A796"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Sačinjeno u ................... (m</w:t>
            </w:r>
            <w:r w:rsidR="00534727" w:rsidRPr="002E5189">
              <w:rPr>
                <w:rFonts w:eastAsia="MS Mincho"/>
                <w:sz w:val="20"/>
                <w:szCs w:val="20"/>
                <w:lang w:val="sr-Latn-ME"/>
              </w:rPr>
              <w:t>j</w:t>
            </w:r>
            <w:r w:rsidRPr="002E5189">
              <w:rPr>
                <w:rFonts w:eastAsia="MS Mincho"/>
                <w:sz w:val="20"/>
                <w:szCs w:val="20"/>
                <w:lang w:val="sr-Latn-ME"/>
              </w:rPr>
              <w:t>esto), ....................... (datum)</w:t>
            </w:r>
            <w:r w:rsidRPr="002E5189">
              <w:rPr>
                <w:rStyle w:val="FootnoteReference"/>
                <w:rFonts w:eastAsia="MS Mincho"/>
                <w:sz w:val="20"/>
                <w:szCs w:val="20"/>
                <w:lang w:val="sr-Latn-ME"/>
              </w:rPr>
              <w:footnoteReference w:id="70"/>
            </w:r>
            <w:r w:rsidRPr="002E5189">
              <w:rPr>
                <w:rFonts w:eastAsia="MS Mincho"/>
                <w:sz w:val="20"/>
                <w:szCs w:val="20"/>
                <w:lang w:val="sr-Latn-ME"/>
              </w:rPr>
              <w:t xml:space="preserve"> </w:t>
            </w:r>
          </w:p>
          <w:p w14:paraId="0CC3EF26" w14:textId="77777777" w:rsidR="007600FE" w:rsidRPr="002E5189" w:rsidRDefault="007600FE" w:rsidP="00BF7D16">
            <w:pPr>
              <w:autoSpaceDE w:val="0"/>
              <w:autoSpaceDN w:val="0"/>
              <w:adjustRightInd w:val="0"/>
              <w:jc w:val="both"/>
              <w:rPr>
                <w:rFonts w:eastAsia="MS Mincho"/>
                <w:sz w:val="20"/>
                <w:szCs w:val="20"/>
                <w:lang w:val="sr-Latn-ME"/>
              </w:rPr>
            </w:pPr>
          </w:p>
          <w:p w14:paraId="53BA4D7C"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Za.....................</w:t>
            </w:r>
          </w:p>
          <w:p w14:paraId="2D3B6F3B" w14:textId="77777777" w:rsidR="007600FE" w:rsidRPr="002E5189" w:rsidRDefault="007600FE" w:rsidP="00BF7D16">
            <w:pPr>
              <w:spacing w:line="360" w:lineRule="auto"/>
              <w:jc w:val="both"/>
              <w:rPr>
                <w:rFonts w:eastAsia="MS Mincho"/>
                <w:i/>
                <w:sz w:val="20"/>
                <w:szCs w:val="20"/>
                <w:lang w:val="sr-Latn-ME"/>
              </w:rPr>
            </w:pPr>
          </w:p>
        </w:tc>
      </w:tr>
    </w:tbl>
    <w:p w14:paraId="5D7D3E63" w14:textId="77777777" w:rsidR="00534727" w:rsidRPr="002E5189" w:rsidRDefault="00534727">
      <w:pPr>
        <w:rPr>
          <w:lang w:val="sr-Latn-ME"/>
        </w:rPr>
      </w:pPr>
    </w:p>
    <w:p w14:paraId="28CF4EE8" w14:textId="77777777" w:rsidR="002377B1" w:rsidRPr="002E5189" w:rsidRDefault="002377B1">
      <w:pPr>
        <w:rPr>
          <w:lang w:val="sr-Latn-ME"/>
        </w:rPr>
      </w:pPr>
      <w:r w:rsidRPr="002E5189">
        <w:rPr>
          <w:lang w:val="sr-Latn-M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541572FD" w14:textId="77777777">
        <w:trPr>
          <w:jc w:val="center"/>
        </w:trPr>
        <w:tc>
          <w:tcPr>
            <w:tcW w:w="5000" w:type="pct"/>
            <w:tcBorders>
              <w:bottom w:val="single" w:sz="4" w:space="0" w:color="auto"/>
            </w:tcBorders>
            <w:shd w:val="clear" w:color="auto" w:fill="FFFF99"/>
          </w:tcPr>
          <w:p w14:paraId="3412E62F" w14:textId="77777777" w:rsidR="007600FE" w:rsidRPr="002E5189" w:rsidRDefault="007600FE" w:rsidP="000A4ADC">
            <w:pPr>
              <w:pStyle w:val="StyletrecaNotBold"/>
              <w:rPr>
                <w:rFonts w:ascii="Times New Roman" w:hAnsi="Times New Roman" w:cs="Times New Roman"/>
                <w:b w:val="0"/>
                <w:lang w:val="sr-Latn-ME"/>
              </w:rPr>
            </w:pPr>
            <w:r w:rsidRPr="002E5189">
              <w:rPr>
                <w:rFonts w:ascii="Times New Roman" w:hAnsi="Times New Roman" w:cs="Times New Roman"/>
                <w:b w:val="0"/>
                <w:lang w:val="sr-Latn-ME"/>
              </w:rPr>
              <w:lastRenderedPageBreak/>
              <w:t xml:space="preserve"> INTERNATIONAL AGREEMENTS</w:t>
            </w:r>
          </w:p>
        </w:tc>
      </w:tr>
      <w:tr w:rsidR="007600FE" w:rsidRPr="002E5189" w14:paraId="6D5EF27D" w14:textId="77777777">
        <w:trPr>
          <w:trHeight w:val="314"/>
          <w:jc w:val="center"/>
        </w:trPr>
        <w:tc>
          <w:tcPr>
            <w:tcW w:w="5000" w:type="pct"/>
            <w:shd w:val="clear" w:color="auto" w:fill="FFFFCC"/>
            <w:vAlign w:val="center"/>
          </w:tcPr>
          <w:p w14:paraId="55E92C8D" w14:textId="77777777" w:rsidR="007600FE" w:rsidRPr="002E5189" w:rsidRDefault="007600FE" w:rsidP="000A4ADC">
            <w:pPr>
              <w:pStyle w:val="StyletrecaNotBold"/>
              <w:rPr>
                <w:rFonts w:ascii="Times New Roman" w:hAnsi="Times New Roman" w:cs="Times New Roman"/>
                <w:b w:val="0"/>
                <w:i/>
                <w:lang w:val="sr-Latn-ME"/>
              </w:rPr>
            </w:pPr>
            <w:r w:rsidRPr="002E5189">
              <w:rPr>
                <w:rFonts w:ascii="Times New Roman" w:hAnsi="Times New Roman" w:cs="Times New Roman"/>
                <w:b w:val="0"/>
                <w:lang w:val="sr-Latn-ME"/>
              </w:rPr>
              <w:t xml:space="preserve">     1.1. Treaties and Conventions</w:t>
            </w:r>
          </w:p>
        </w:tc>
      </w:tr>
      <w:tr w:rsidR="007600FE" w:rsidRPr="002E5189" w14:paraId="1811552C" w14:textId="77777777">
        <w:trPr>
          <w:jc w:val="center"/>
        </w:trPr>
        <w:tc>
          <w:tcPr>
            <w:tcW w:w="5000" w:type="pct"/>
            <w:shd w:val="clear" w:color="auto" w:fill="auto"/>
          </w:tcPr>
          <w:p w14:paraId="6E899A5F" w14:textId="77777777" w:rsidR="007600FE" w:rsidRPr="002E5189" w:rsidRDefault="007600FE" w:rsidP="00BF7D16">
            <w:pPr>
              <w:autoSpaceDE w:val="0"/>
              <w:autoSpaceDN w:val="0"/>
              <w:adjustRightInd w:val="0"/>
              <w:rPr>
                <w:rFonts w:eastAsia="MS Mincho"/>
                <w:sz w:val="20"/>
                <w:szCs w:val="20"/>
                <w:lang w:val="sr-Latn-ME"/>
              </w:rPr>
            </w:pPr>
          </w:p>
          <w:p w14:paraId="2FF41D2F"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TREATY [CONVENTION]</w:t>
            </w:r>
          </w:p>
          <w:p w14:paraId="4310527D"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64396B03" w14:textId="77777777" w:rsidR="007600FE" w:rsidRPr="002E5189" w:rsidRDefault="007600FE" w:rsidP="00BF7D16">
            <w:pPr>
              <w:autoSpaceDE w:val="0"/>
              <w:autoSpaceDN w:val="0"/>
              <w:adjustRightInd w:val="0"/>
              <w:jc w:val="center"/>
              <w:rPr>
                <w:rFonts w:eastAsia="MS Mincho"/>
                <w:sz w:val="20"/>
                <w:szCs w:val="20"/>
                <w:lang w:val="sr-Latn-ME"/>
              </w:rPr>
            </w:pPr>
          </w:p>
          <w:p w14:paraId="09CB379F"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(Heads of State)</w:t>
            </w:r>
            <w:r w:rsidRPr="002E5189">
              <w:rPr>
                <w:rStyle w:val="FootnoteReference"/>
                <w:rFonts w:eastAsia="MS Mincho"/>
                <w:sz w:val="20"/>
                <w:szCs w:val="20"/>
                <w:lang w:val="sr-Latn-ME"/>
              </w:rPr>
              <w:footnoteReference w:id="71"/>
            </w:r>
          </w:p>
          <w:p w14:paraId="542186F5" w14:textId="77777777" w:rsidR="007600FE" w:rsidRPr="002E5189" w:rsidRDefault="007600FE" w:rsidP="00BF7D16">
            <w:pPr>
              <w:autoSpaceDE w:val="0"/>
              <w:autoSpaceDN w:val="0"/>
              <w:adjustRightInd w:val="0"/>
              <w:rPr>
                <w:rFonts w:eastAsia="MS Mincho"/>
                <w:sz w:val="20"/>
                <w:szCs w:val="20"/>
                <w:lang w:val="sr-Latn-ME"/>
              </w:rPr>
            </w:pPr>
          </w:p>
          <w:p w14:paraId="254347B0"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[Community]</w:t>
            </w:r>
          </w:p>
          <w:p w14:paraId="2121E6E2"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t>
            </w:r>
          </w:p>
          <w:p w14:paraId="2CA32B91"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t>
            </w:r>
          </w:p>
          <w:p w14:paraId="0ACB2DC0" w14:textId="77777777" w:rsidR="007600FE" w:rsidRPr="002E5189" w:rsidRDefault="007600FE" w:rsidP="00BF7D16">
            <w:pPr>
              <w:autoSpaceDE w:val="0"/>
              <w:autoSpaceDN w:val="0"/>
              <w:adjustRightInd w:val="0"/>
              <w:rPr>
                <w:rFonts w:eastAsia="MS Mincho"/>
                <w:sz w:val="20"/>
                <w:szCs w:val="20"/>
                <w:lang w:val="sr-Latn-ME"/>
              </w:rPr>
            </w:pPr>
          </w:p>
          <w:p w14:paraId="2FA6CA96"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[DETERMINED TO .....................;]</w:t>
            </w:r>
          </w:p>
          <w:p w14:paraId="2CB699EF" w14:textId="77777777" w:rsidR="007600FE" w:rsidRPr="002E5189" w:rsidRDefault="007600FE" w:rsidP="00BF7D16">
            <w:pPr>
              <w:autoSpaceDE w:val="0"/>
              <w:autoSpaceDN w:val="0"/>
              <w:adjustRightInd w:val="0"/>
              <w:rPr>
                <w:rFonts w:eastAsia="MS Mincho"/>
                <w:sz w:val="20"/>
                <w:szCs w:val="20"/>
                <w:lang w:val="sr-Latn-ME"/>
              </w:rPr>
            </w:pPr>
          </w:p>
          <w:p w14:paraId="743C3D90"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[DESIROUS OF .....................;]</w:t>
            </w:r>
          </w:p>
          <w:p w14:paraId="4612B20D" w14:textId="77777777" w:rsidR="007600FE" w:rsidRPr="002E5189" w:rsidRDefault="007600FE" w:rsidP="00BF7D16">
            <w:pPr>
              <w:autoSpaceDE w:val="0"/>
              <w:autoSpaceDN w:val="0"/>
              <w:adjustRightInd w:val="0"/>
              <w:rPr>
                <w:rFonts w:eastAsia="MS Mincho"/>
                <w:sz w:val="20"/>
                <w:szCs w:val="20"/>
                <w:lang w:val="sr-Latn-ME"/>
              </w:rPr>
            </w:pPr>
          </w:p>
          <w:p w14:paraId="56457690"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[RESOLVED TO .....................;]</w:t>
            </w:r>
          </w:p>
          <w:p w14:paraId="41E243FC" w14:textId="77777777" w:rsidR="007600FE" w:rsidRPr="002E5189" w:rsidRDefault="007600FE" w:rsidP="00BF7D16">
            <w:pPr>
              <w:autoSpaceDE w:val="0"/>
              <w:autoSpaceDN w:val="0"/>
              <w:adjustRightInd w:val="0"/>
              <w:rPr>
                <w:rFonts w:eastAsia="MS Mincho"/>
                <w:sz w:val="20"/>
                <w:szCs w:val="20"/>
                <w:lang w:val="sr-Latn-ME"/>
              </w:rPr>
            </w:pPr>
          </w:p>
          <w:p w14:paraId="2056F3F0"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[CONSIDERING that .................... ,]</w:t>
            </w:r>
          </w:p>
          <w:p w14:paraId="42D90C6A" w14:textId="77777777" w:rsidR="007600FE" w:rsidRPr="002E5189" w:rsidRDefault="007600FE" w:rsidP="00BF7D16">
            <w:pPr>
              <w:autoSpaceDE w:val="0"/>
              <w:autoSpaceDN w:val="0"/>
              <w:adjustRightInd w:val="0"/>
              <w:rPr>
                <w:rFonts w:eastAsia="MS Mincho"/>
                <w:sz w:val="20"/>
                <w:szCs w:val="20"/>
                <w:lang w:val="sr-Latn-ME"/>
              </w:rPr>
            </w:pPr>
          </w:p>
          <w:p w14:paraId="1BBE0A43"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HAVE DECIDED to ..................... and to this end have designated as their Plenipotentiaries:</w:t>
            </w:r>
          </w:p>
          <w:p w14:paraId="649C7851"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 xml:space="preserve">    </w:t>
            </w:r>
          </w:p>
          <w:p w14:paraId="61C09C4E" w14:textId="77777777" w:rsidR="007600FE" w:rsidRPr="002E5189" w:rsidRDefault="00534727" w:rsidP="00BF7D16">
            <w:pPr>
              <w:autoSpaceDE w:val="0"/>
              <w:autoSpaceDN w:val="0"/>
              <w:adjustRightInd w:val="0"/>
              <w:rPr>
                <w:rFonts w:eastAsia="MS Mincho"/>
                <w:sz w:val="20"/>
                <w:szCs w:val="20"/>
                <w:lang w:val="sr-Latn-ME"/>
              </w:rPr>
            </w:pPr>
            <w:r w:rsidRPr="002E5189">
              <w:rPr>
                <w:rFonts w:eastAsia="MS Mincho"/>
                <w:sz w:val="20"/>
                <w:szCs w:val="20"/>
                <w:lang w:val="sr-Latn-ME"/>
              </w:rPr>
              <w:t xml:space="preserve"> </w:t>
            </w:r>
            <w:r w:rsidR="007600FE" w:rsidRPr="002E5189">
              <w:rPr>
                <w:rFonts w:eastAsia="MS Mincho"/>
                <w:sz w:val="20"/>
                <w:szCs w:val="20"/>
                <w:lang w:val="sr-Latn-ME"/>
              </w:rPr>
              <w:t>(Heads of State)                                                                                                       (Plenipotentiaries)</w:t>
            </w:r>
          </w:p>
          <w:p w14:paraId="35395738" w14:textId="77777777" w:rsidR="007600FE" w:rsidRPr="002E5189" w:rsidRDefault="00534727"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w:t>
            </w:r>
            <w:r w:rsidR="007600FE" w:rsidRPr="002E5189">
              <w:rPr>
                <w:rFonts w:eastAsia="MS Mincho"/>
                <w:sz w:val="20"/>
                <w:szCs w:val="20"/>
                <w:lang w:val="sr-Latn-ME"/>
              </w:rPr>
              <w:t>.....................                                                                                                               .....................</w:t>
            </w:r>
          </w:p>
          <w:p w14:paraId="73D3D4FC" w14:textId="77777777" w:rsidR="007600FE" w:rsidRPr="002E5189" w:rsidRDefault="00534727"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w:t>
            </w:r>
            <w:r w:rsidR="007600FE" w:rsidRPr="002E5189">
              <w:rPr>
                <w:rFonts w:eastAsia="MS Mincho"/>
                <w:sz w:val="20"/>
                <w:szCs w:val="20"/>
                <w:lang w:val="sr-Latn-ME"/>
              </w:rPr>
              <w:t>.....................                                                                                                               .....................</w:t>
            </w:r>
          </w:p>
          <w:p w14:paraId="209EB8FE" w14:textId="77777777" w:rsidR="007600FE" w:rsidRPr="002E5189" w:rsidRDefault="00534727"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w:t>
            </w:r>
            <w:r w:rsidR="007600FE" w:rsidRPr="002E5189">
              <w:rPr>
                <w:rFonts w:eastAsia="MS Mincho"/>
                <w:sz w:val="20"/>
                <w:szCs w:val="20"/>
                <w:lang w:val="sr-Latn-ME"/>
              </w:rPr>
              <w:t>.....................                                                                                                               .....................</w:t>
            </w:r>
          </w:p>
          <w:p w14:paraId="042B9C0E" w14:textId="77777777" w:rsidR="007600FE" w:rsidRPr="002E5189" w:rsidRDefault="007600FE" w:rsidP="00BF7D16">
            <w:pPr>
              <w:autoSpaceDE w:val="0"/>
              <w:autoSpaceDN w:val="0"/>
              <w:adjustRightInd w:val="0"/>
              <w:jc w:val="both"/>
              <w:rPr>
                <w:rFonts w:eastAsia="MS Mincho"/>
                <w:sz w:val="20"/>
                <w:szCs w:val="20"/>
                <w:lang w:val="sr-Latn-ME"/>
              </w:rPr>
            </w:pPr>
          </w:p>
          <w:p w14:paraId="180E65E8"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WHO, having exchanged their Full Powers, found in good and due form,</w:t>
            </w:r>
          </w:p>
          <w:p w14:paraId="7B683E2F" w14:textId="77777777" w:rsidR="007600FE" w:rsidRPr="002E5189" w:rsidRDefault="007600FE" w:rsidP="00BF7D16">
            <w:pPr>
              <w:autoSpaceDE w:val="0"/>
              <w:autoSpaceDN w:val="0"/>
              <w:adjustRightInd w:val="0"/>
              <w:rPr>
                <w:rFonts w:eastAsia="MS Mincho"/>
                <w:sz w:val="20"/>
                <w:szCs w:val="20"/>
                <w:lang w:val="sr-Latn-ME"/>
              </w:rPr>
            </w:pPr>
          </w:p>
          <w:p w14:paraId="69268729"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HAVE AGREED AS FOLLOWS:</w:t>
            </w:r>
          </w:p>
          <w:p w14:paraId="061C13ED" w14:textId="77777777" w:rsidR="007600FE" w:rsidRPr="002E5189" w:rsidRDefault="007600FE" w:rsidP="00BF7D16">
            <w:pPr>
              <w:autoSpaceDE w:val="0"/>
              <w:autoSpaceDN w:val="0"/>
              <w:adjustRightInd w:val="0"/>
              <w:rPr>
                <w:rFonts w:eastAsia="MS Mincho"/>
                <w:sz w:val="20"/>
                <w:szCs w:val="20"/>
                <w:lang w:val="sr-Latn-ME"/>
              </w:rPr>
            </w:pPr>
          </w:p>
          <w:p w14:paraId="7E353160"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 1</w:t>
            </w:r>
          </w:p>
          <w:p w14:paraId="59B43E9D"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72D2E7EC" w14:textId="77777777" w:rsidR="007600FE" w:rsidRPr="002E5189" w:rsidRDefault="007600FE" w:rsidP="00BF7D16">
            <w:pPr>
              <w:autoSpaceDE w:val="0"/>
              <w:autoSpaceDN w:val="0"/>
              <w:adjustRightInd w:val="0"/>
              <w:jc w:val="center"/>
              <w:rPr>
                <w:rFonts w:eastAsia="MS Mincho"/>
                <w:sz w:val="20"/>
                <w:szCs w:val="20"/>
                <w:lang w:val="sr-Latn-ME"/>
              </w:rPr>
            </w:pPr>
          </w:p>
          <w:p w14:paraId="20182F3D"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 ...</w:t>
            </w:r>
          </w:p>
          <w:p w14:paraId="5AD8FD38"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This Treaty (Convention) shall apply, on the one hand, to the territories in which the Treaty establishing the European Community is applied and under the conditions laid down in that Treaty and, on the other hand, to the territory of the ..................... .]</w:t>
            </w:r>
          </w:p>
          <w:p w14:paraId="517720D0" w14:textId="77777777" w:rsidR="007600FE" w:rsidRPr="002E5189" w:rsidRDefault="007600FE" w:rsidP="00BF7D16">
            <w:pPr>
              <w:autoSpaceDE w:val="0"/>
              <w:autoSpaceDN w:val="0"/>
              <w:adjustRightInd w:val="0"/>
              <w:jc w:val="both"/>
              <w:rPr>
                <w:rFonts w:eastAsia="MS Mincho"/>
                <w:sz w:val="20"/>
                <w:szCs w:val="20"/>
                <w:lang w:val="sr-Latn-ME"/>
              </w:rPr>
            </w:pPr>
          </w:p>
          <w:p w14:paraId="6232B2BD"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w:t>
            </w:r>
          </w:p>
          <w:p w14:paraId="4DFFDB1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Either Contracting Party may denounce this Treaty (Convention) by notifying the other Contracting Party.</w:t>
            </w:r>
          </w:p>
          <w:p w14:paraId="6B841648" w14:textId="77777777" w:rsidR="007600FE" w:rsidRPr="002E5189" w:rsidRDefault="007600FE" w:rsidP="00BF7D16">
            <w:pPr>
              <w:autoSpaceDE w:val="0"/>
              <w:autoSpaceDN w:val="0"/>
              <w:adjustRightInd w:val="0"/>
              <w:jc w:val="both"/>
              <w:rPr>
                <w:rFonts w:eastAsia="MS Mincho"/>
                <w:sz w:val="20"/>
                <w:szCs w:val="20"/>
                <w:lang w:val="sr-Latn-ME"/>
              </w:rPr>
            </w:pPr>
          </w:p>
          <w:p w14:paraId="4557B2B4"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This Treaty (Convention) shall cease to be in force ..................... months after the date of such notification.]</w:t>
            </w:r>
          </w:p>
          <w:p w14:paraId="506F889E" w14:textId="77777777" w:rsidR="007600FE" w:rsidRPr="002E5189" w:rsidRDefault="007600FE" w:rsidP="00BF7D16">
            <w:pPr>
              <w:autoSpaceDE w:val="0"/>
              <w:autoSpaceDN w:val="0"/>
              <w:adjustRightInd w:val="0"/>
              <w:jc w:val="both"/>
              <w:rPr>
                <w:rFonts w:eastAsia="MS Mincho"/>
                <w:sz w:val="20"/>
                <w:szCs w:val="20"/>
                <w:lang w:val="sr-Latn-ME"/>
              </w:rPr>
            </w:pPr>
          </w:p>
          <w:p w14:paraId="61D8FE72"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w:t>
            </w:r>
          </w:p>
          <w:p w14:paraId="5CA64E94"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The Annexes to this Treaty (Convention), together with the Declarations ..................... (, the Exchange of Letters .....................) (, the Protocols .....................) (.....................) which are annexed to the (this) Treaty (Convention) shall form an integral part thereof.]</w:t>
            </w:r>
          </w:p>
          <w:p w14:paraId="73216492" w14:textId="77777777" w:rsidR="007600FE" w:rsidRPr="002E5189" w:rsidRDefault="007600FE" w:rsidP="00BF7D16">
            <w:pPr>
              <w:autoSpaceDE w:val="0"/>
              <w:autoSpaceDN w:val="0"/>
              <w:adjustRightInd w:val="0"/>
              <w:jc w:val="both"/>
              <w:rPr>
                <w:rFonts w:eastAsia="MS Mincho"/>
                <w:sz w:val="20"/>
                <w:szCs w:val="20"/>
                <w:lang w:val="sr-Latn-ME"/>
              </w:rPr>
            </w:pPr>
          </w:p>
          <w:p w14:paraId="631C28F4"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w:t>
            </w:r>
          </w:p>
          <w:p w14:paraId="4A5BF27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1. This Treaty (Convention) shall be subject to ratification, acceptance or approval in accordance with the Contracting Parties’ own procedures and the Parties shall notify one another at ..................... (venue) ..................... of the </w:t>
            </w:r>
            <w:r w:rsidRPr="002E5189">
              <w:rPr>
                <w:rFonts w:eastAsia="MS Mincho"/>
                <w:sz w:val="20"/>
                <w:szCs w:val="20"/>
                <w:lang w:val="sr-Latn-ME"/>
              </w:rPr>
              <w:lastRenderedPageBreak/>
              <w:t>completion of the procedures necessary for that purpose (shall carry out at ..................... (venue) ..................... the exchange of acts necessary for that purpose) (shall deposit with ..................... the acts necessary for that purpose.)</w:t>
            </w:r>
          </w:p>
          <w:p w14:paraId="44722A5B" w14:textId="77777777" w:rsidR="007600FE" w:rsidRPr="002E5189" w:rsidRDefault="007600FE" w:rsidP="00BF7D16">
            <w:pPr>
              <w:autoSpaceDE w:val="0"/>
              <w:autoSpaceDN w:val="0"/>
              <w:adjustRightInd w:val="0"/>
              <w:jc w:val="both"/>
              <w:rPr>
                <w:rFonts w:eastAsia="MS Mincho"/>
                <w:sz w:val="20"/>
                <w:szCs w:val="20"/>
                <w:lang w:val="sr-Latn-ME"/>
              </w:rPr>
            </w:pPr>
          </w:p>
          <w:p w14:paraId="6ACFBE72"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2. This Treaty (Convention) shall enter into force on the first day of the (.....................) month following that during which the notifications [the exchange of acts] [the deposit of acts,] provided for in paragraph 1 (has) have been carried out.]</w:t>
            </w:r>
          </w:p>
          <w:p w14:paraId="3ECA1001" w14:textId="77777777" w:rsidR="007600FE" w:rsidRPr="002E5189" w:rsidRDefault="007600FE" w:rsidP="00BF7D16">
            <w:pPr>
              <w:autoSpaceDE w:val="0"/>
              <w:autoSpaceDN w:val="0"/>
              <w:adjustRightInd w:val="0"/>
              <w:rPr>
                <w:rFonts w:eastAsia="MS Mincho"/>
                <w:sz w:val="20"/>
                <w:szCs w:val="20"/>
                <w:lang w:val="sr-Latn-ME"/>
              </w:rPr>
            </w:pPr>
          </w:p>
          <w:p w14:paraId="68D4C21D"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Article...</w:t>
            </w:r>
          </w:p>
          <w:p w14:paraId="4527C4E0"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This Treaty (Convention), drawn up in a single original in the ..................... languages, each text [all ..................... texts] being equally authentic, shall be deposited in the archives of ..., which shall transmit a certified copy to......................</w:t>
            </w:r>
          </w:p>
          <w:p w14:paraId="21B8A642" w14:textId="77777777" w:rsidR="007600FE" w:rsidRPr="002E5189" w:rsidRDefault="007600FE" w:rsidP="00BF7D16">
            <w:pPr>
              <w:autoSpaceDE w:val="0"/>
              <w:autoSpaceDN w:val="0"/>
              <w:adjustRightInd w:val="0"/>
              <w:jc w:val="both"/>
              <w:rPr>
                <w:rFonts w:eastAsia="MS Mincho"/>
                <w:sz w:val="20"/>
                <w:szCs w:val="20"/>
                <w:lang w:val="sr-Latn-ME"/>
              </w:rPr>
            </w:pPr>
          </w:p>
          <w:p w14:paraId="43CF067F"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IN WITNESS WHEREOF, the undersigned Plenipotentiaries have hereunto set their hands.</w:t>
            </w:r>
            <w:r w:rsidRPr="002E5189">
              <w:rPr>
                <w:rStyle w:val="FootnoteReference"/>
                <w:rFonts w:eastAsia="MS Mincho"/>
                <w:sz w:val="20"/>
                <w:szCs w:val="20"/>
                <w:lang w:val="sr-Latn-ME"/>
              </w:rPr>
              <w:footnoteReference w:id="72"/>
            </w:r>
          </w:p>
          <w:p w14:paraId="78390BC7" w14:textId="77777777" w:rsidR="007600FE" w:rsidRPr="002E5189" w:rsidRDefault="007600FE" w:rsidP="00BF7D16">
            <w:pPr>
              <w:autoSpaceDE w:val="0"/>
              <w:autoSpaceDN w:val="0"/>
              <w:adjustRightInd w:val="0"/>
              <w:jc w:val="both"/>
              <w:rPr>
                <w:rFonts w:eastAsia="MS Mincho"/>
                <w:sz w:val="20"/>
                <w:szCs w:val="20"/>
                <w:lang w:val="sr-Latn-ME"/>
              </w:rPr>
            </w:pPr>
          </w:p>
          <w:p w14:paraId="3F85C2BC"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Done at this ...... day of ...... in the year</w:t>
            </w:r>
            <w:r w:rsidRPr="002E5189">
              <w:rPr>
                <w:rStyle w:val="FootnoteReference"/>
                <w:rFonts w:eastAsia="MS Mincho"/>
                <w:sz w:val="20"/>
                <w:szCs w:val="20"/>
                <w:lang w:val="sr-Latn-ME"/>
              </w:rPr>
              <w:footnoteReference w:id="73"/>
            </w:r>
            <w:r w:rsidRPr="002E5189">
              <w:rPr>
                <w:rFonts w:eastAsia="MS Mincho"/>
                <w:sz w:val="20"/>
                <w:szCs w:val="20"/>
                <w:lang w:val="sr-Latn-ME"/>
              </w:rPr>
              <w:t xml:space="preserve"> </w:t>
            </w:r>
            <w:r w:rsidRPr="002E5189">
              <w:rPr>
                <w:rStyle w:val="FootnoteReference"/>
                <w:rFonts w:eastAsia="MS Mincho"/>
                <w:sz w:val="20"/>
                <w:szCs w:val="20"/>
                <w:lang w:val="sr-Latn-ME"/>
              </w:rPr>
              <w:footnoteReference w:id="74"/>
            </w:r>
          </w:p>
          <w:p w14:paraId="098C8070" w14:textId="77777777" w:rsidR="007600FE" w:rsidRPr="002E5189" w:rsidRDefault="007600FE" w:rsidP="00BF7D16">
            <w:pPr>
              <w:autoSpaceDE w:val="0"/>
              <w:autoSpaceDN w:val="0"/>
              <w:adjustRightInd w:val="0"/>
              <w:rPr>
                <w:rFonts w:eastAsia="MS Mincho"/>
                <w:sz w:val="20"/>
                <w:szCs w:val="20"/>
                <w:lang w:val="sr-Latn-ME"/>
              </w:rPr>
            </w:pPr>
          </w:p>
          <w:p w14:paraId="6E280FDE" w14:textId="77777777" w:rsidR="007600FE" w:rsidRPr="002E5189" w:rsidRDefault="007600FE" w:rsidP="00BF7D16">
            <w:pPr>
              <w:autoSpaceDE w:val="0"/>
              <w:autoSpaceDN w:val="0"/>
              <w:adjustRightInd w:val="0"/>
              <w:spacing w:line="360" w:lineRule="auto"/>
              <w:rPr>
                <w:rFonts w:eastAsia="MS Mincho"/>
                <w:sz w:val="20"/>
                <w:szCs w:val="20"/>
                <w:lang w:val="sr-Latn-ME"/>
              </w:rPr>
            </w:pPr>
            <w:r w:rsidRPr="002E5189">
              <w:rPr>
                <w:rFonts w:eastAsia="MS Mincho"/>
                <w:sz w:val="20"/>
                <w:szCs w:val="20"/>
                <w:lang w:val="sr-Latn-ME"/>
              </w:rPr>
              <w:t xml:space="preserve">For ..................... </w:t>
            </w:r>
            <w:r w:rsidRPr="002E5189">
              <w:rPr>
                <w:rStyle w:val="FootnoteReference"/>
                <w:rFonts w:eastAsia="MS Mincho"/>
                <w:sz w:val="20"/>
                <w:szCs w:val="20"/>
                <w:lang w:val="sr-Latn-ME"/>
              </w:rPr>
              <w:footnoteReference w:id="75"/>
            </w:r>
          </w:p>
          <w:p w14:paraId="11F5A6EC" w14:textId="77777777" w:rsidR="007600FE" w:rsidRPr="002E5189" w:rsidRDefault="007600FE" w:rsidP="00BF7D16">
            <w:pPr>
              <w:autoSpaceDE w:val="0"/>
              <w:autoSpaceDN w:val="0"/>
              <w:adjustRightInd w:val="0"/>
              <w:jc w:val="both"/>
              <w:rPr>
                <w:rFonts w:eastAsia="MS Mincho"/>
                <w:sz w:val="20"/>
                <w:szCs w:val="20"/>
                <w:lang w:val="sr-Latn-ME"/>
              </w:rPr>
            </w:pPr>
          </w:p>
        </w:tc>
      </w:tr>
      <w:tr w:rsidR="007600FE" w:rsidRPr="002E5189" w14:paraId="6D31BEEC" w14:textId="77777777">
        <w:trPr>
          <w:jc w:val="center"/>
        </w:trPr>
        <w:tc>
          <w:tcPr>
            <w:tcW w:w="5000" w:type="pct"/>
            <w:tcBorders>
              <w:bottom w:val="single" w:sz="4" w:space="0" w:color="auto"/>
            </w:tcBorders>
            <w:shd w:val="clear" w:color="auto" w:fill="FFFF99"/>
          </w:tcPr>
          <w:p w14:paraId="6BFD3D9E" w14:textId="77777777" w:rsidR="007600FE" w:rsidRPr="002E5189" w:rsidRDefault="007600FE" w:rsidP="000A4ADC">
            <w:pPr>
              <w:pStyle w:val="StyletrecaNotBold"/>
              <w:rPr>
                <w:rFonts w:ascii="Times New Roman" w:hAnsi="Times New Roman" w:cs="Times New Roman"/>
                <w:b w:val="0"/>
                <w:lang w:val="sr-Latn-ME"/>
              </w:rPr>
            </w:pPr>
            <w:r w:rsidRPr="002E5189">
              <w:rPr>
                <w:rFonts w:ascii="Times New Roman" w:hAnsi="Times New Roman" w:cs="Times New Roman"/>
                <w:b w:val="0"/>
                <w:lang w:val="sr-Latn-ME"/>
              </w:rPr>
              <w:lastRenderedPageBreak/>
              <w:t xml:space="preserve">MEĐUNARODNI SPORAZUMI </w:t>
            </w:r>
          </w:p>
        </w:tc>
      </w:tr>
      <w:tr w:rsidR="007600FE" w:rsidRPr="002E5189" w14:paraId="5D63E848" w14:textId="77777777">
        <w:trPr>
          <w:trHeight w:val="314"/>
          <w:jc w:val="center"/>
        </w:trPr>
        <w:tc>
          <w:tcPr>
            <w:tcW w:w="5000" w:type="pct"/>
            <w:shd w:val="clear" w:color="auto" w:fill="FFFFCC"/>
            <w:vAlign w:val="center"/>
          </w:tcPr>
          <w:p w14:paraId="28764C90" w14:textId="77777777" w:rsidR="007600FE" w:rsidRPr="002E5189" w:rsidRDefault="007600FE" w:rsidP="000A4ADC">
            <w:pPr>
              <w:pStyle w:val="StyletrecaNotBold"/>
              <w:rPr>
                <w:rFonts w:ascii="Times New Roman" w:hAnsi="Times New Roman" w:cs="Times New Roman"/>
                <w:b w:val="0"/>
                <w:i/>
                <w:lang w:val="sr-Latn-ME"/>
              </w:rPr>
            </w:pPr>
            <w:r w:rsidRPr="002E5189">
              <w:rPr>
                <w:rFonts w:ascii="Times New Roman" w:hAnsi="Times New Roman" w:cs="Times New Roman"/>
                <w:b w:val="0"/>
                <w:lang w:val="sr-Latn-ME"/>
              </w:rPr>
              <w:t xml:space="preserve">     1.1. </w:t>
            </w:r>
            <w:r w:rsidR="00CF78C7" w:rsidRPr="002E5189">
              <w:rPr>
                <w:rFonts w:ascii="Times New Roman" w:hAnsi="Times New Roman" w:cs="Times New Roman"/>
                <w:b w:val="0"/>
                <w:lang w:val="sr-Latn-ME"/>
              </w:rPr>
              <w:t>U</w:t>
            </w:r>
            <w:r w:rsidRPr="002E5189">
              <w:rPr>
                <w:rFonts w:ascii="Times New Roman" w:hAnsi="Times New Roman" w:cs="Times New Roman"/>
                <w:b w:val="0"/>
                <w:lang w:val="sr-Latn-ME"/>
              </w:rPr>
              <w:t xml:space="preserve">govori i konvencije </w:t>
            </w:r>
          </w:p>
        </w:tc>
      </w:tr>
      <w:tr w:rsidR="007600FE" w:rsidRPr="002E5189" w14:paraId="2029DFFF" w14:textId="77777777">
        <w:trPr>
          <w:jc w:val="center"/>
        </w:trPr>
        <w:tc>
          <w:tcPr>
            <w:tcW w:w="5000" w:type="pct"/>
            <w:shd w:val="clear" w:color="auto" w:fill="auto"/>
          </w:tcPr>
          <w:p w14:paraId="5CD3064B" w14:textId="77777777" w:rsidR="007600FE" w:rsidRPr="002E5189" w:rsidRDefault="007600FE" w:rsidP="00BF7D16">
            <w:pPr>
              <w:autoSpaceDE w:val="0"/>
              <w:autoSpaceDN w:val="0"/>
              <w:adjustRightInd w:val="0"/>
              <w:rPr>
                <w:rFonts w:eastAsia="MS Mincho"/>
                <w:sz w:val="20"/>
                <w:szCs w:val="20"/>
                <w:lang w:val="sr-Latn-ME"/>
              </w:rPr>
            </w:pPr>
          </w:p>
          <w:p w14:paraId="26A559EB"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UGOVOR [KONVENCIJA]</w:t>
            </w:r>
          </w:p>
          <w:p w14:paraId="30774AB6"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6B7A06C0" w14:textId="77777777" w:rsidR="007600FE" w:rsidRPr="002E5189" w:rsidRDefault="007600FE" w:rsidP="00BF7D16">
            <w:pPr>
              <w:autoSpaceDE w:val="0"/>
              <w:autoSpaceDN w:val="0"/>
              <w:adjustRightInd w:val="0"/>
              <w:jc w:val="center"/>
              <w:rPr>
                <w:rFonts w:eastAsia="MS Mincho"/>
                <w:sz w:val="20"/>
                <w:szCs w:val="20"/>
                <w:lang w:val="sr-Latn-ME"/>
              </w:rPr>
            </w:pPr>
          </w:p>
          <w:p w14:paraId="4361DD66"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(Šefovi država)</w:t>
            </w:r>
            <w:r w:rsidRPr="002E5189">
              <w:rPr>
                <w:rStyle w:val="FootnoteReference"/>
                <w:rFonts w:eastAsia="MS Mincho"/>
                <w:sz w:val="20"/>
                <w:szCs w:val="20"/>
                <w:lang w:val="sr-Latn-ME"/>
              </w:rPr>
              <w:footnoteReference w:id="76"/>
            </w:r>
          </w:p>
          <w:p w14:paraId="1C777064" w14:textId="77777777" w:rsidR="007600FE" w:rsidRPr="002E5189" w:rsidRDefault="007600FE" w:rsidP="00BF7D16">
            <w:pPr>
              <w:autoSpaceDE w:val="0"/>
              <w:autoSpaceDN w:val="0"/>
              <w:adjustRightInd w:val="0"/>
              <w:rPr>
                <w:rFonts w:eastAsia="MS Mincho"/>
                <w:sz w:val="20"/>
                <w:szCs w:val="20"/>
                <w:lang w:val="sr-Latn-ME"/>
              </w:rPr>
            </w:pPr>
          </w:p>
          <w:p w14:paraId="2D1F7A1B"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[Zajednica]</w:t>
            </w:r>
          </w:p>
          <w:p w14:paraId="2B9C261E"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t>
            </w:r>
          </w:p>
          <w:p w14:paraId="206F0B3E"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t>
            </w:r>
          </w:p>
          <w:p w14:paraId="5F0F01CB" w14:textId="77777777" w:rsidR="007600FE" w:rsidRPr="002E5189" w:rsidRDefault="007600FE" w:rsidP="00BF7D16">
            <w:pPr>
              <w:autoSpaceDE w:val="0"/>
              <w:autoSpaceDN w:val="0"/>
              <w:adjustRightInd w:val="0"/>
              <w:rPr>
                <w:rFonts w:eastAsia="MS Mincho"/>
                <w:sz w:val="20"/>
                <w:szCs w:val="20"/>
                <w:lang w:val="sr-Latn-ME"/>
              </w:rPr>
            </w:pPr>
          </w:p>
          <w:p w14:paraId="5DC4B265"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t>
            </w:r>
            <w:r w:rsidR="00F70AAC" w:rsidRPr="002E5189">
              <w:rPr>
                <w:rFonts w:eastAsia="MS Mincho"/>
                <w:sz w:val="20"/>
                <w:szCs w:val="20"/>
                <w:lang w:val="sr-Latn-ME"/>
              </w:rPr>
              <w:t xml:space="preserve">ODLUČNI DA </w:t>
            </w:r>
            <w:r w:rsidRPr="002E5189">
              <w:rPr>
                <w:rFonts w:eastAsia="MS Mincho"/>
                <w:sz w:val="20"/>
                <w:szCs w:val="20"/>
                <w:lang w:val="sr-Latn-ME"/>
              </w:rPr>
              <w:t xml:space="preserve"> .....................;]</w:t>
            </w:r>
          </w:p>
          <w:p w14:paraId="5DFCAAE0" w14:textId="77777777" w:rsidR="007600FE" w:rsidRPr="002E5189" w:rsidRDefault="007600FE" w:rsidP="00BF7D16">
            <w:pPr>
              <w:autoSpaceDE w:val="0"/>
              <w:autoSpaceDN w:val="0"/>
              <w:adjustRightInd w:val="0"/>
              <w:rPr>
                <w:rFonts w:eastAsia="MS Mincho"/>
                <w:sz w:val="20"/>
                <w:szCs w:val="20"/>
                <w:lang w:val="sr-Latn-ME"/>
              </w:rPr>
            </w:pPr>
          </w:p>
          <w:p w14:paraId="41343994"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t>
            </w:r>
            <w:r w:rsidR="00CF78C7" w:rsidRPr="002E5189">
              <w:rPr>
                <w:rFonts w:eastAsia="MS Mincho"/>
                <w:sz w:val="20"/>
                <w:szCs w:val="20"/>
                <w:lang w:val="sr-Latn-ME"/>
              </w:rPr>
              <w:t>U ŽELJI</w:t>
            </w:r>
            <w:r w:rsidRPr="002E5189">
              <w:rPr>
                <w:rFonts w:eastAsia="MS Mincho"/>
                <w:sz w:val="20"/>
                <w:szCs w:val="20"/>
                <w:lang w:val="sr-Latn-ME"/>
              </w:rPr>
              <w:t>.....................;]</w:t>
            </w:r>
          </w:p>
          <w:p w14:paraId="0B91B351" w14:textId="77777777" w:rsidR="007600FE" w:rsidRPr="002E5189" w:rsidRDefault="007600FE" w:rsidP="00BF7D16">
            <w:pPr>
              <w:autoSpaceDE w:val="0"/>
              <w:autoSpaceDN w:val="0"/>
              <w:adjustRightInd w:val="0"/>
              <w:rPr>
                <w:rFonts w:eastAsia="MS Mincho"/>
                <w:sz w:val="20"/>
                <w:szCs w:val="20"/>
                <w:lang w:val="sr-Latn-ME"/>
              </w:rPr>
            </w:pPr>
          </w:p>
          <w:p w14:paraId="6F98E804"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w:t>
            </w:r>
            <w:r w:rsidR="00F70AAC" w:rsidRPr="002E5189">
              <w:rPr>
                <w:rFonts w:eastAsia="MS Mincho"/>
                <w:sz w:val="20"/>
                <w:szCs w:val="20"/>
                <w:lang w:val="sr-Latn-ME"/>
              </w:rPr>
              <w:t>RIJEŠENI DA</w:t>
            </w:r>
            <w:r w:rsidRPr="002E5189">
              <w:rPr>
                <w:rFonts w:eastAsia="MS Mincho"/>
                <w:sz w:val="20"/>
                <w:szCs w:val="20"/>
                <w:lang w:val="sr-Latn-ME"/>
              </w:rPr>
              <w:t xml:space="preserve"> .....................;]</w:t>
            </w:r>
          </w:p>
          <w:p w14:paraId="5809C721" w14:textId="77777777" w:rsidR="007600FE" w:rsidRPr="002E5189" w:rsidRDefault="007600FE" w:rsidP="00BF7D16">
            <w:pPr>
              <w:autoSpaceDE w:val="0"/>
              <w:autoSpaceDN w:val="0"/>
              <w:adjustRightInd w:val="0"/>
              <w:rPr>
                <w:rFonts w:eastAsia="MS Mincho"/>
                <w:sz w:val="20"/>
                <w:szCs w:val="20"/>
                <w:lang w:val="sr-Latn-ME"/>
              </w:rPr>
            </w:pPr>
          </w:p>
          <w:p w14:paraId="0A292990"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[SMATRAJUĆI da.................... ,]</w:t>
            </w:r>
          </w:p>
          <w:p w14:paraId="682C345B" w14:textId="77777777" w:rsidR="007600FE" w:rsidRPr="002E5189" w:rsidRDefault="007600FE" w:rsidP="00BF7D16">
            <w:pPr>
              <w:autoSpaceDE w:val="0"/>
              <w:autoSpaceDN w:val="0"/>
              <w:adjustRightInd w:val="0"/>
              <w:rPr>
                <w:rFonts w:eastAsia="MS Mincho"/>
                <w:sz w:val="20"/>
                <w:szCs w:val="20"/>
                <w:lang w:val="sr-Latn-ME"/>
              </w:rPr>
            </w:pPr>
          </w:p>
          <w:p w14:paraId="02E165FF"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 xml:space="preserve">ODLUČILI SU </w:t>
            </w:r>
            <w:r w:rsidR="00EC1B32" w:rsidRPr="002E5189">
              <w:rPr>
                <w:rFonts w:eastAsia="MS Mincho"/>
                <w:sz w:val="20"/>
                <w:szCs w:val="20"/>
                <w:lang w:val="sr-Latn-ME"/>
              </w:rPr>
              <w:t>da</w:t>
            </w:r>
            <w:r w:rsidRPr="002E5189">
              <w:rPr>
                <w:rFonts w:eastAsia="MS Mincho"/>
                <w:sz w:val="20"/>
                <w:szCs w:val="20"/>
                <w:lang w:val="sr-Latn-ME"/>
              </w:rPr>
              <w:t>..................... i u tu su svrhu odredili kao svoje punomoćnike:</w:t>
            </w:r>
          </w:p>
          <w:p w14:paraId="1C12A06F"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 xml:space="preserve">    </w:t>
            </w:r>
          </w:p>
          <w:p w14:paraId="11A19008"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(Šefovi država)                                                                                                            (Punomoćnici)   .....................                                                                                                               .....................</w:t>
            </w:r>
          </w:p>
          <w:p w14:paraId="7E1F34E1"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                                                                                                               ..................... .....................                                                                                                               .....................</w:t>
            </w:r>
          </w:p>
          <w:p w14:paraId="0E3CA1DD" w14:textId="77777777" w:rsidR="007600FE" w:rsidRPr="002E5189" w:rsidRDefault="007600FE" w:rsidP="00BF7D16">
            <w:pPr>
              <w:autoSpaceDE w:val="0"/>
              <w:autoSpaceDN w:val="0"/>
              <w:adjustRightInd w:val="0"/>
              <w:rPr>
                <w:rFonts w:eastAsia="MS Mincho"/>
                <w:sz w:val="20"/>
                <w:szCs w:val="20"/>
                <w:lang w:val="sr-Latn-ME"/>
              </w:rPr>
            </w:pPr>
          </w:p>
          <w:p w14:paraId="471A5428" w14:textId="77777777" w:rsidR="003B0E3A"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KOJI su se, razm</w:t>
            </w:r>
            <w:r w:rsidR="00680C8A" w:rsidRPr="002E5189">
              <w:rPr>
                <w:rFonts w:eastAsia="MS Mincho"/>
                <w:sz w:val="20"/>
                <w:szCs w:val="20"/>
                <w:lang w:val="sr-Latn-ME"/>
              </w:rPr>
              <w:t>i</w:t>
            </w:r>
            <w:r w:rsidR="00A161B1" w:rsidRPr="002E5189">
              <w:rPr>
                <w:rFonts w:eastAsia="MS Mincho"/>
                <w:sz w:val="20"/>
                <w:szCs w:val="20"/>
                <w:lang w:val="sr-Latn-ME"/>
              </w:rPr>
              <w:t>j</w:t>
            </w:r>
            <w:r w:rsidRPr="002E5189">
              <w:rPr>
                <w:rFonts w:eastAsia="MS Mincho"/>
                <w:sz w:val="20"/>
                <w:szCs w:val="20"/>
                <w:lang w:val="sr-Latn-ME"/>
              </w:rPr>
              <w:t xml:space="preserve">enivši svoja punomoćja, za koja je utvrđeno da su u </w:t>
            </w:r>
            <w:r w:rsidR="00680C8A" w:rsidRPr="002E5189">
              <w:rPr>
                <w:rFonts w:eastAsia="MS Mincho"/>
                <w:sz w:val="20"/>
                <w:szCs w:val="20"/>
                <w:lang w:val="sr-Latn-ME"/>
              </w:rPr>
              <w:t xml:space="preserve">valjanoj i </w:t>
            </w:r>
            <w:r w:rsidR="00496FF7" w:rsidRPr="002E5189">
              <w:rPr>
                <w:rFonts w:eastAsia="MS Mincho"/>
                <w:sz w:val="20"/>
                <w:szCs w:val="20"/>
                <w:lang w:val="sr-Latn-ME"/>
              </w:rPr>
              <w:t>propisanoj formi</w:t>
            </w:r>
            <w:r w:rsidRPr="002E5189">
              <w:rPr>
                <w:rFonts w:eastAsia="MS Mincho"/>
                <w:sz w:val="20"/>
                <w:szCs w:val="20"/>
                <w:lang w:val="sr-Latn-ME"/>
              </w:rPr>
              <w:t>,</w:t>
            </w:r>
            <w:r w:rsidR="00496FF7" w:rsidRPr="002E5189">
              <w:rPr>
                <w:rFonts w:eastAsia="MS Mincho"/>
                <w:sz w:val="20"/>
                <w:szCs w:val="20"/>
                <w:lang w:val="sr-Latn-ME"/>
              </w:rPr>
              <w:t xml:space="preserve"> </w:t>
            </w:r>
          </w:p>
          <w:p w14:paraId="581B5733" w14:textId="77777777" w:rsidR="003B0E3A" w:rsidRPr="002E5189" w:rsidRDefault="003B0E3A" w:rsidP="00BF7D16">
            <w:pPr>
              <w:autoSpaceDE w:val="0"/>
              <w:autoSpaceDN w:val="0"/>
              <w:adjustRightInd w:val="0"/>
              <w:jc w:val="both"/>
              <w:rPr>
                <w:rFonts w:eastAsia="MS Mincho"/>
                <w:sz w:val="20"/>
                <w:szCs w:val="20"/>
                <w:lang w:val="sr-Latn-ME"/>
              </w:rPr>
            </w:pPr>
          </w:p>
          <w:p w14:paraId="2BED231C"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lastRenderedPageBreak/>
              <w:t>SAGLASILI</w:t>
            </w:r>
            <w:r w:rsidR="00496FF7" w:rsidRPr="002E5189">
              <w:rPr>
                <w:rFonts w:eastAsia="MS Mincho"/>
                <w:sz w:val="20"/>
                <w:szCs w:val="20"/>
                <w:lang w:val="sr-Latn-ME"/>
              </w:rPr>
              <w:t xml:space="preserve"> O SLJEDEĆEM</w:t>
            </w:r>
            <w:r w:rsidRPr="002E5189">
              <w:rPr>
                <w:rFonts w:eastAsia="MS Mincho"/>
                <w:sz w:val="20"/>
                <w:szCs w:val="20"/>
                <w:lang w:val="sr-Latn-ME"/>
              </w:rPr>
              <w:t>:</w:t>
            </w:r>
          </w:p>
          <w:p w14:paraId="4368AC02" w14:textId="77777777" w:rsidR="007600FE" w:rsidRPr="002E5189" w:rsidRDefault="007600FE" w:rsidP="00BF7D16">
            <w:pPr>
              <w:autoSpaceDE w:val="0"/>
              <w:autoSpaceDN w:val="0"/>
              <w:adjustRightInd w:val="0"/>
              <w:rPr>
                <w:rFonts w:eastAsia="MS Mincho"/>
                <w:sz w:val="20"/>
                <w:szCs w:val="20"/>
                <w:lang w:val="sr-Latn-ME"/>
              </w:rPr>
            </w:pPr>
          </w:p>
          <w:p w14:paraId="219BA378"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 1</w:t>
            </w:r>
          </w:p>
          <w:p w14:paraId="6ADAE4CB"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w:t>
            </w:r>
          </w:p>
          <w:p w14:paraId="6A883468" w14:textId="77777777" w:rsidR="007600FE" w:rsidRPr="002E5189" w:rsidRDefault="007600FE" w:rsidP="00BF7D16">
            <w:pPr>
              <w:autoSpaceDE w:val="0"/>
              <w:autoSpaceDN w:val="0"/>
              <w:adjustRightInd w:val="0"/>
              <w:jc w:val="center"/>
              <w:rPr>
                <w:rFonts w:eastAsia="MS Mincho"/>
                <w:sz w:val="20"/>
                <w:szCs w:val="20"/>
                <w:lang w:val="sr-Latn-ME"/>
              </w:rPr>
            </w:pPr>
          </w:p>
          <w:p w14:paraId="064F72F2"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 ...</w:t>
            </w:r>
          </w:p>
          <w:p w14:paraId="30F95660"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Ovaj </w:t>
            </w:r>
            <w:r w:rsidR="00496FF7" w:rsidRPr="002E5189">
              <w:rPr>
                <w:rFonts w:eastAsia="MS Mincho"/>
                <w:sz w:val="20"/>
                <w:szCs w:val="20"/>
                <w:lang w:val="sr-Latn-ME"/>
              </w:rPr>
              <w:t>u</w:t>
            </w:r>
            <w:r w:rsidRPr="002E5189">
              <w:rPr>
                <w:rFonts w:eastAsia="MS Mincho"/>
                <w:sz w:val="20"/>
                <w:szCs w:val="20"/>
                <w:lang w:val="sr-Latn-ME"/>
              </w:rPr>
              <w:t>govor (</w:t>
            </w:r>
            <w:r w:rsidR="00496FF7" w:rsidRPr="002E5189">
              <w:rPr>
                <w:rFonts w:eastAsia="MS Mincho"/>
                <w:sz w:val="20"/>
                <w:szCs w:val="20"/>
                <w:lang w:val="sr-Latn-ME"/>
              </w:rPr>
              <w:t>k</w:t>
            </w:r>
            <w:r w:rsidRPr="002E5189">
              <w:rPr>
                <w:rFonts w:eastAsia="MS Mincho"/>
                <w:sz w:val="20"/>
                <w:szCs w:val="20"/>
                <w:lang w:val="sr-Latn-ME"/>
              </w:rPr>
              <w:t>onvencija) prim</w:t>
            </w:r>
            <w:r w:rsidR="00A161B1" w:rsidRPr="002E5189">
              <w:rPr>
                <w:rFonts w:eastAsia="MS Mincho"/>
                <w:sz w:val="20"/>
                <w:szCs w:val="20"/>
                <w:lang w:val="sr-Latn-ME"/>
              </w:rPr>
              <w:t>j</w:t>
            </w:r>
            <w:r w:rsidRPr="002E5189">
              <w:rPr>
                <w:rFonts w:eastAsia="MS Mincho"/>
                <w:sz w:val="20"/>
                <w:szCs w:val="20"/>
                <w:lang w:val="sr-Latn-ME"/>
              </w:rPr>
              <w:t>enjuje</w:t>
            </w:r>
            <w:r w:rsidR="00496FF7" w:rsidRPr="002E5189">
              <w:rPr>
                <w:rFonts w:eastAsia="MS Mincho"/>
                <w:sz w:val="20"/>
                <w:szCs w:val="20"/>
                <w:lang w:val="sr-Latn-ME"/>
              </w:rPr>
              <w:t xml:space="preserve"> se</w:t>
            </w:r>
            <w:r w:rsidRPr="002E5189">
              <w:rPr>
                <w:rFonts w:eastAsia="MS Mincho"/>
                <w:sz w:val="20"/>
                <w:szCs w:val="20"/>
                <w:lang w:val="sr-Latn-ME"/>
              </w:rPr>
              <w:t xml:space="preserve">, s jedne strane, na </w:t>
            </w:r>
            <w:r w:rsidR="00680C8A" w:rsidRPr="002E5189">
              <w:rPr>
                <w:rFonts w:eastAsia="MS Mincho"/>
                <w:sz w:val="20"/>
                <w:szCs w:val="20"/>
                <w:lang w:val="sr-Latn-ME"/>
              </w:rPr>
              <w:t xml:space="preserve">teritorijama </w:t>
            </w:r>
            <w:r w:rsidRPr="002E5189">
              <w:rPr>
                <w:rFonts w:eastAsia="MS Mincho"/>
                <w:sz w:val="20"/>
                <w:szCs w:val="20"/>
                <w:lang w:val="sr-Latn-ME"/>
              </w:rPr>
              <w:t>na kojima se prim</w:t>
            </w:r>
            <w:r w:rsidR="00A161B1" w:rsidRPr="002E5189">
              <w:rPr>
                <w:rFonts w:eastAsia="MS Mincho"/>
                <w:sz w:val="20"/>
                <w:szCs w:val="20"/>
                <w:lang w:val="sr-Latn-ME"/>
              </w:rPr>
              <w:t>j</w:t>
            </w:r>
            <w:r w:rsidRPr="002E5189">
              <w:rPr>
                <w:rFonts w:eastAsia="MS Mincho"/>
                <w:sz w:val="20"/>
                <w:szCs w:val="20"/>
                <w:lang w:val="sr-Latn-ME"/>
              </w:rPr>
              <w:t xml:space="preserve">enjuje Ugovor o osnivanju Evropske zajednice, i pod uslovima utvrđenim tim </w:t>
            </w:r>
            <w:r w:rsidR="00496FF7" w:rsidRPr="002E5189">
              <w:rPr>
                <w:rFonts w:eastAsia="MS Mincho"/>
                <w:sz w:val="20"/>
                <w:szCs w:val="20"/>
                <w:lang w:val="sr-Latn-ME"/>
              </w:rPr>
              <w:t>u</w:t>
            </w:r>
            <w:r w:rsidRPr="002E5189">
              <w:rPr>
                <w:rFonts w:eastAsia="MS Mincho"/>
                <w:sz w:val="20"/>
                <w:szCs w:val="20"/>
                <w:lang w:val="sr-Latn-ME"/>
              </w:rPr>
              <w:t xml:space="preserve">govorom, a s druge strane, na </w:t>
            </w:r>
            <w:r w:rsidR="00680C8A" w:rsidRPr="002E5189">
              <w:rPr>
                <w:rFonts w:eastAsia="MS Mincho"/>
                <w:sz w:val="20"/>
                <w:szCs w:val="20"/>
                <w:lang w:val="sr-Latn-ME"/>
              </w:rPr>
              <w:t>teritoriju</w:t>
            </w:r>
            <w:r w:rsidRPr="002E5189">
              <w:rPr>
                <w:rFonts w:eastAsia="MS Mincho"/>
                <w:sz w:val="20"/>
                <w:szCs w:val="20"/>
                <w:lang w:val="sr-Latn-ME"/>
              </w:rPr>
              <w:t xml:space="preserve"> ..................... .]</w:t>
            </w:r>
          </w:p>
          <w:p w14:paraId="68737E02"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w:t>
            </w:r>
          </w:p>
          <w:p w14:paraId="31B60A77" w14:textId="77777777" w:rsidR="00496FF7" w:rsidRPr="002E5189" w:rsidRDefault="007600FE" w:rsidP="00496FF7">
            <w:pPr>
              <w:rPr>
                <w:rFonts w:eastAsia="MS Mincho"/>
                <w:sz w:val="20"/>
                <w:szCs w:val="20"/>
                <w:lang w:val="sr-Latn-ME"/>
              </w:rPr>
            </w:pPr>
            <w:r w:rsidRPr="002E5189">
              <w:rPr>
                <w:rFonts w:eastAsia="MS Mincho"/>
                <w:sz w:val="20"/>
                <w:szCs w:val="20"/>
                <w:lang w:val="sr-Latn-ME"/>
              </w:rPr>
              <w:t xml:space="preserve">Svaka ugovorna strana može otkazati ovaj </w:t>
            </w:r>
            <w:r w:rsidR="00496FF7" w:rsidRPr="002E5189">
              <w:rPr>
                <w:rFonts w:eastAsia="MS Mincho"/>
                <w:sz w:val="20"/>
                <w:szCs w:val="20"/>
                <w:lang w:val="sr-Latn-ME"/>
              </w:rPr>
              <w:t>u</w:t>
            </w:r>
            <w:r w:rsidRPr="002E5189">
              <w:rPr>
                <w:rFonts w:eastAsia="MS Mincho"/>
                <w:sz w:val="20"/>
                <w:szCs w:val="20"/>
                <w:lang w:val="sr-Latn-ME"/>
              </w:rPr>
              <w:t>govor (</w:t>
            </w:r>
            <w:r w:rsidR="00496FF7" w:rsidRPr="002E5189">
              <w:rPr>
                <w:rFonts w:eastAsia="MS Mincho"/>
                <w:sz w:val="20"/>
                <w:szCs w:val="20"/>
                <w:lang w:val="sr-Latn-ME"/>
              </w:rPr>
              <w:t>k</w:t>
            </w:r>
            <w:r w:rsidRPr="002E5189">
              <w:rPr>
                <w:rFonts w:eastAsia="MS Mincho"/>
                <w:sz w:val="20"/>
                <w:szCs w:val="20"/>
                <w:lang w:val="sr-Latn-ME"/>
              </w:rPr>
              <w:t xml:space="preserve">onvenciju) </w:t>
            </w:r>
            <w:r w:rsidR="00496FF7" w:rsidRPr="002E5189">
              <w:rPr>
                <w:rFonts w:eastAsia="MS Mincho"/>
                <w:sz w:val="20"/>
                <w:szCs w:val="20"/>
                <w:lang w:val="sr-Latn-ME"/>
              </w:rPr>
              <w:t>notifikacijom/obavještenjem upućenom(im) drugoj ugovornoj strani.</w:t>
            </w:r>
          </w:p>
          <w:p w14:paraId="2FBC34BF" w14:textId="77777777" w:rsidR="007600FE" w:rsidRPr="002E5189" w:rsidRDefault="007600FE" w:rsidP="00BF7D16">
            <w:pPr>
              <w:autoSpaceDE w:val="0"/>
              <w:autoSpaceDN w:val="0"/>
              <w:adjustRightInd w:val="0"/>
              <w:jc w:val="both"/>
              <w:rPr>
                <w:rFonts w:eastAsia="MS Mincho"/>
                <w:sz w:val="20"/>
                <w:szCs w:val="20"/>
                <w:lang w:val="sr-Latn-ME"/>
              </w:rPr>
            </w:pPr>
          </w:p>
          <w:p w14:paraId="62406218" w14:textId="77777777" w:rsidR="00496FF7" w:rsidRPr="002E5189" w:rsidRDefault="00496FF7" w:rsidP="00496FF7">
            <w:pPr>
              <w:rPr>
                <w:rFonts w:eastAsia="MS Mincho"/>
                <w:sz w:val="20"/>
                <w:szCs w:val="20"/>
                <w:lang w:val="sr-Latn-ME"/>
              </w:rPr>
            </w:pPr>
            <w:r w:rsidRPr="002E5189">
              <w:rPr>
                <w:rFonts w:eastAsia="MS Mincho"/>
                <w:sz w:val="20"/>
                <w:szCs w:val="20"/>
                <w:lang w:val="sr-Latn-ME"/>
              </w:rPr>
              <w:t>Ovaj ugovor (konvencija) prestaje da važi ...... mjeseci od dana notifikacije.]</w:t>
            </w:r>
          </w:p>
          <w:p w14:paraId="5B002356" w14:textId="77777777" w:rsidR="007600FE" w:rsidRPr="002E5189" w:rsidRDefault="007600FE" w:rsidP="00BF7D16">
            <w:pPr>
              <w:autoSpaceDE w:val="0"/>
              <w:autoSpaceDN w:val="0"/>
              <w:adjustRightInd w:val="0"/>
              <w:jc w:val="both"/>
              <w:rPr>
                <w:rFonts w:eastAsia="MS Mincho"/>
                <w:sz w:val="20"/>
                <w:szCs w:val="20"/>
                <w:lang w:val="sr-Latn-ME"/>
              </w:rPr>
            </w:pPr>
          </w:p>
          <w:p w14:paraId="2F58744F"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w:t>
            </w:r>
          </w:p>
          <w:p w14:paraId="6F72BAE9" w14:textId="77777777" w:rsidR="00496FF7" w:rsidRPr="002E5189" w:rsidRDefault="003B3DED" w:rsidP="00496FF7">
            <w:pPr>
              <w:rPr>
                <w:rFonts w:eastAsia="MS Mincho"/>
                <w:sz w:val="20"/>
                <w:szCs w:val="20"/>
                <w:lang w:val="sr-Latn-ME"/>
              </w:rPr>
            </w:pPr>
            <w:r w:rsidRPr="002E5189">
              <w:rPr>
                <w:rFonts w:eastAsia="MS Mincho"/>
                <w:sz w:val="20"/>
                <w:szCs w:val="20"/>
                <w:lang w:val="sr-Latn-ME"/>
              </w:rPr>
              <w:t xml:space="preserve">Prilozi </w:t>
            </w:r>
            <w:r w:rsidR="00496FF7" w:rsidRPr="002E5189">
              <w:rPr>
                <w:rFonts w:eastAsia="MS Mincho"/>
                <w:sz w:val="20"/>
                <w:szCs w:val="20"/>
                <w:lang w:val="sr-Latn-ME"/>
              </w:rPr>
              <w:t xml:space="preserve">ovog ugovora (konvencije), zajedno sa deklaracijama </w:t>
            </w:r>
            <w:r w:rsidR="00E74F69" w:rsidRPr="002E5189">
              <w:rPr>
                <w:rFonts w:eastAsia="MS Mincho"/>
                <w:sz w:val="20"/>
                <w:szCs w:val="20"/>
                <w:lang w:val="sr-Latn-ME"/>
              </w:rPr>
              <w:t>......</w:t>
            </w:r>
            <w:r w:rsidR="00496FF7" w:rsidRPr="002E5189">
              <w:rPr>
                <w:rFonts w:eastAsia="MS Mincho"/>
                <w:sz w:val="20"/>
                <w:szCs w:val="20"/>
                <w:lang w:val="sr-Latn-ME"/>
              </w:rPr>
              <w:t xml:space="preserve"> (razmjenom pisama ...) (, protokolima)  priloženim (uz  ovaj) ugovor (konvenciju) čine njegov/njen sastavni dio.]</w:t>
            </w:r>
          </w:p>
          <w:p w14:paraId="1F797009" w14:textId="77777777" w:rsidR="007600FE" w:rsidRPr="002E5189" w:rsidRDefault="007600FE" w:rsidP="00BF7D16">
            <w:pPr>
              <w:autoSpaceDE w:val="0"/>
              <w:autoSpaceDN w:val="0"/>
              <w:adjustRightInd w:val="0"/>
              <w:jc w:val="center"/>
              <w:rPr>
                <w:rFonts w:eastAsia="MS Mincho"/>
                <w:sz w:val="20"/>
                <w:szCs w:val="20"/>
                <w:lang w:val="sr-Latn-ME"/>
              </w:rPr>
            </w:pPr>
          </w:p>
          <w:p w14:paraId="10CBD89F"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w:t>
            </w:r>
          </w:p>
          <w:p w14:paraId="77420CF2" w14:textId="77777777" w:rsidR="00496FF7" w:rsidRPr="002E5189" w:rsidRDefault="00496FF7" w:rsidP="000C5053">
            <w:pPr>
              <w:jc w:val="both"/>
              <w:rPr>
                <w:rFonts w:eastAsia="MS Mincho"/>
                <w:sz w:val="20"/>
                <w:szCs w:val="20"/>
                <w:lang w:val="sr-Latn-ME"/>
              </w:rPr>
            </w:pPr>
            <w:r w:rsidRPr="002E5189">
              <w:rPr>
                <w:rFonts w:eastAsia="MS Mincho"/>
                <w:sz w:val="20"/>
                <w:szCs w:val="20"/>
                <w:lang w:val="sr-Latn-ME"/>
              </w:rPr>
              <w:t xml:space="preserve">1. Ovaj ugovor (konvencija) </w:t>
            </w:r>
            <w:r w:rsidR="00410129" w:rsidRPr="002E5189">
              <w:rPr>
                <w:rFonts w:eastAsia="MS Mincho"/>
                <w:sz w:val="20"/>
                <w:szCs w:val="20"/>
                <w:lang w:val="sr-Latn-ME"/>
              </w:rPr>
              <w:t>će biti potvrđen</w:t>
            </w:r>
            <w:r w:rsidRPr="002E5189">
              <w:rPr>
                <w:rStyle w:val="FootnoteReference"/>
                <w:rFonts w:eastAsia="MS Mincho"/>
                <w:sz w:val="20"/>
                <w:szCs w:val="20"/>
                <w:lang w:val="sr-Latn-ME"/>
              </w:rPr>
              <w:footnoteReference w:id="77"/>
            </w:r>
            <w:r w:rsidR="00410129" w:rsidRPr="002E5189">
              <w:rPr>
                <w:rFonts w:eastAsia="MS Mincho"/>
                <w:sz w:val="20"/>
                <w:szCs w:val="20"/>
                <w:lang w:val="sr-Latn-ME"/>
              </w:rPr>
              <w:t>, prihvaćen ili odobren</w:t>
            </w:r>
            <w:r w:rsidRPr="002E5189">
              <w:rPr>
                <w:rFonts w:eastAsia="MS Mincho"/>
                <w:sz w:val="20"/>
                <w:szCs w:val="20"/>
                <w:lang w:val="sr-Latn-ME"/>
              </w:rPr>
              <w:t xml:space="preserve"> </w:t>
            </w:r>
            <w:r w:rsidR="00410129" w:rsidRPr="002E5189">
              <w:rPr>
                <w:rFonts w:eastAsia="MS Mincho"/>
                <w:sz w:val="20"/>
                <w:szCs w:val="20"/>
                <w:lang w:val="sr-Latn-ME"/>
              </w:rPr>
              <w:t>u skladu s</w:t>
            </w:r>
            <w:r w:rsidRPr="002E5189">
              <w:rPr>
                <w:rFonts w:eastAsia="MS Mincho"/>
                <w:sz w:val="20"/>
                <w:szCs w:val="20"/>
                <w:lang w:val="sr-Latn-ME"/>
              </w:rPr>
              <w:t xml:space="preserve"> postupcima ugovornih strana, a ugovorne strane </w:t>
            </w:r>
            <w:r w:rsidR="00410129" w:rsidRPr="002E5189">
              <w:rPr>
                <w:rFonts w:eastAsia="MS Mincho"/>
                <w:sz w:val="20"/>
                <w:szCs w:val="20"/>
                <w:lang w:val="sr-Latn-ME"/>
              </w:rPr>
              <w:t xml:space="preserve">će </w:t>
            </w:r>
            <w:r w:rsidRPr="002E5189">
              <w:rPr>
                <w:rFonts w:eastAsia="MS Mincho"/>
                <w:sz w:val="20"/>
                <w:szCs w:val="20"/>
                <w:lang w:val="sr-Latn-ME"/>
              </w:rPr>
              <w:t xml:space="preserve">se međusobno </w:t>
            </w:r>
            <w:r w:rsidR="00410129" w:rsidRPr="002E5189">
              <w:rPr>
                <w:rFonts w:eastAsia="MS Mincho"/>
                <w:sz w:val="20"/>
                <w:szCs w:val="20"/>
                <w:lang w:val="sr-Latn-ME"/>
              </w:rPr>
              <w:t xml:space="preserve">obavijestiti </w:t>
            </w:r>
            <w:r w:rsidRPr="002E5189">
              <w:rPr>
                <w:rFonts w:eastAsia="MS Mincho"/>
                <w:sz w:val="20"/>
                <w:szCs w:val="20"/>
                <w:lang w:val="sr-Latn-ME"/>
              </w:rPr>
              <w:t xml:space="preserve">u </w:t>
            </w:r>
            <w:r w:rsidRPr="002E5189">
              <w:rPr>
                <w:rFonts w:eastAsia="MS Mincho"/>
                <w:sz w:val="20"/>
                <w:szCs w:val="20"/>
                <w:lang w:val="sr-Latn-ME"/>
              </w:rPr>
              <w:tab/>
              <w:t xml:space="preserve"> (mjesto) ..</w:t>
            </w:r>
            <w:r w:rsidR="003B0E3A" w:rsidRPr="002E5189">
              <w:rPr>
                <w:rFonts w:eastAsia="MS Mincho"/>
                <w:sz w:val="20"/>
                <w:szCs w:val="20"/>
                <w:lang w:val="sr-Latn-ME"/>
              </w:rPr>
              <w:t>.</w:t>
            </w:r>
            <w:r w:rsidRPr="002E5189">
              <w:rPr>
                <w:rFonts w:eastAsia="MS Mincho"/>
                <w:sz w:val="20"/>
                <w:szCs w:val="20"/>
                <w:lang w:val="sr-Latn-ME"/>
              </w:rPr>
              <w:t xml:space="preserve"> </w:t>
            </w:r>
            <w:r w:rsidR="00680C8A" w:rsidRPr="002E5189">
              <w:rPr>
                <w:rFonts w:eastAsia="MS Mincho"/>
                <w:sz w:val="20"/>
                <w:szCs w:val="20"/>
                <w:lang w:val="sr-Latn-ME"/>
              </w:rPr>
              <w:t xml:space="preserve"> </w:t>
            </w:r>
            <w:r w:rsidRPr="002E5189">
              <w:rPr>
                <w:rFonts w:eastAsia="MS Mincho"/>
                <w:sz w:val="20"/>
                <w:szCs w:val="20"/>
                <w:lang w:val="sr-Latn-ME"/>
              </w:rPr>
              <w:t>o okončanju postup</w:t>
            </w:r>
            <w:r w:rsidR="006D4CAD" w:rsidRPr="002E5189">
              <w:rPr>
                <w:rFonts w:eastAsia="MS Mincho"/>
                <w:sz w:val="20"/>
                <w:szCs w:val="20"/>
                <w:lang w:val="sr-Latn-ME"/>
              </w:rPr>
              <w:t>a</w:t>
            </w:r>
            <w:r w:rsidRPr="002E5189">
              <w:rPr>
                <w:rFonts w:eastAsia="MS Mincho"/>
                <w:sz w:val="20"/>
                <w:szCs w:val="20"/>
                <w:lang w:val="sr-Latn-ME"/>
              </w:rPr>
              <w:t>ka potrebn</w:t>
            </w:r>
            <w:r w:rsidR="006D4CAD" w:rsidRPr="002E5189">
              <w:rPr>
                <w:rFonts w:eastAsia="MS Mincho"/>
                <w:sz w:val="20"/>
                <w:szCs w:val="20"/>
                <w:lang w:val="sr-Latn-ME"/>
              </w:rPr>
              <w:t>ih</w:t>
            </w:r>
            <w:r w:rsidRPr="002E5189">
              <w:rPr>
                <w:rFonts w:eastAsia="MS Mincho"/>
                <w:sz w:val="20"/>
                <w:szCs w:val="20"/>
                <w:lang w:val="sr-Latn-ME"/>
              </w:rPr>
              <w:t xml:space="preserve"> za tu svrhu (</w:t>
            </w:r>
            <w:r w:rsidR="00410129" w:rsidRPr="002E5189">
              <w:rPr>
                <w:rFonts w:eastAsia="MS Mincho"/>
                <w:sz w:val="20"/>
                <w:szCs w:val="20"/>
                <w:lang w:val="sr-Latn-ME"/>
              </w:rPr>
              <w:t xml:space="preserve">razmijeniće </w:t>
            </w:r>
            <w:r w:rsidRPr="002E5189">
              <w:rPr>
                <w:rFonts w:eastAsia="MS Mincho"/>
                <w:sz w:val="20"/>
                <w:szCs w:val="20"/>
                <w:lang w:val="sr-Latn-ME"/>
              </w:rPr>
              <w:t>u.....</w:t>
            </w:r>
            <w:r w:rsidR="00410129" w:rsidRPr="002E5189">
              <w:rPr>
                <w:rFonts w:eastAsia="MS Mincho"/>
                <w:sz w:val="20"/>
                <w:szCs w:val="20"/>
                <w:lang w:val="sr-Latn-ME"/>
              </w:rPr>
              <w:t>........(mjesto) akte potrebne</w:t>
            </w:r>
            <w:r w:rsidRPr="002E5189">
              <w:rPr>
                <w:rFonts w:eastAsia="MS Mincho"/>
                <w:sz w:val="20"/>
                <w:szCs w:val="20"/>
                <w:lang w:val="sr-Latn-ME"/>
              </w:rPr>
              <w:t xml:space="preserve"> za tu svrhu) (</w:t>
            </w:r>
            <w:r w:rsidR="00E74F69" w:rsidRPr="002E5189">
              <w:rPr>
                <w:rFonts w:eastAsia="MS Mincho"/>
                <w:sz w:val="20"/>
                <w:szCs w:val="20"/>
                <w:lang w:val="sr-Latn-ME"/>
              </w:rPr>
              <w:t>depon</w:t>
            </w:r>
            <w:r w:rsidR="00410129" w:rsidRPr="002E5189">
              <w:rPr>
                <w:rFonts w:eastAsia="MS Mincho"/>
                <w:sz w:val="20"/>
                <w:szCs w:val="20"/>
                <w:lang w:val="sr-Latn-ME"/>
              </w:rPr>
              <w:t>ovaće</w:t>
            </w:r>
            <w:r w:rsidR="00E74F69" w:rsidRPr="002E5189">
              <w:rPr>
                <w:rFonts w:eastAsia="MS Mincho"/>
                <w:sz w:val="20"/>
                <w:szCs w:val="20"/>
                <w:lang w:val="sr-Latn-ME"/>
              </w:rPr>
              <w:t xml:space="preserve"> kod .......... </w:t>
            </w:r>
            <w:r w:rsidR="00410129" w:rsidRPr="002E5189">
              <w:rPr>
                <w:rFonts w:eastAsia="MS Mincho"/>
                <w:sz w:val="20"/>
                <w:szCs w:val="20"/>
                <w:lang w:val="sr-Latn-ME"/>
              </w:rPr>
              <w:t>akte potrebne</w:t>
            </w:r>
            <w:r w:rsidRPr="002E5189">
              <w:rPr>
                <w:rFonts w:eastAsia="MS Mincho"/>
                <w:sz w:val="20"/>
                <w:szCs w:val="20"/>
                <w:lang w:val="sr-Latn-ME"/>
              </w:rPr>
              <w:t xml:space="preserve"> za tu svrhu.)</w:t>
            </w:r>
          </w:p>
          <w:p w14:paraId="3BF7A12A" w14:textId="77777777" w:rsidR="00496FF7" w:rsidRPr="002E5189" w:rsidRDefault="00496FF7" w:rsidP="00496FF7">
            <w:pPr>
              <w:rPr>
                <w:rFonts w:eastAsia="MS Mincho"/>
                <w:sz w:val="20"/>
                <w:szCs w:val="20"/>
                <w:lang w:val="sr-Latn-ME"/>
              </w:rPr>
            </w:pPr>
          </w:p>
          <w:p w14:paraId="25EEAED6" w14:textId="77777777" w:rsidR="00496FF7" w:rsidRPr="002E5189" w:rsidRDefault="00496FF7" w:rsidP="000C5053">
            <w:pPr>
              <w:jc w:val="both"/>
              <w:rPr>
                <w:rFonts w:eastAsia="MS Mincho"/>
                <w:sz w:val="20"/>
                <w:szCs w:val="20"/>
                <w:lang w:val="sr-Latn-ME"/>
              </w:rPr>
            </w:pPr>
            <w:r w:rsidRPr="002E5189">
              <w:rPr>
                <w:rFonts w:eastAsia="MS Mincho"/>
                <w:sz w:val="20"/>
                <w:szCs w:val="20"/>
                <w:lang w:val="sr-Latn-ME"/>
              </w:rPr>
              <w:t>2. Ovaj ugovor (konvencija) stupa na snagu prvog dana (...) mjeseca</w:t>
            </w:r>
            <w:r w:rsidR="00181B1C" w:rsidRPr="002E5189">
              <w:rPr>
                <w:rFonts w:eastAsia="MS Mincho"/>
                <w:sz w:val="20"/>
                <w:szCs w:val="20"/>
                <w:lang w:val="sr-Latn-ME"/>
              </w:rPr>
              <w:t xml:space="preserve"> </w:t>
            </w:r>
            <w:r w:rsidRPr="002E5189">
              <w:rPr>
                <w:rFonts w:eastAsia="MS Mincho"/>
                <w:sz w:val="20"/>
                <w:szCs w:val="20"/>
                <w:lang w:val="sr-Latn-ME"/>
              </w:rPr>
              <w:t xml:space="preserve">nakon mjeseca u kojem su </w:t>
            </w:r>
            <w:r w:rsidR="002E70F4" w:rsidRPr="002E5189">
              <w:rPr>
                <w:rFonts w:eastAsia="MS Mincho"/>
                <w:sz w:val="20"/>
                <w:szCs w:val="20"/>
                <w:lang w:val="sr-Latn-ME"/>
              </w:rPr>
              <w:t xml:space="preserve">izvršene </w:t>
            </w:r>
            <w:r w:rsidRPr="002E5189">
              <w:rPr>
                <w:rFonts w:eastAsia="MS Mincho"/>
                <w:sz w:val="20"/>
                <w:szCs w:val="20"/>
                <w:lang w:val="sr-Latn-ME"/>
              </w:rPr>
              <w:t>notifikacije [razmjena akata] [deponovanje akata] iz stava 1 ovog člana.]</w:t>
            </w:r>
          </w:p>
          <w:p w14:paraId="50B614C5" w14:textId="77777777" w:rsidR="007600FE" w:rsidRPr="002E5189" w:rsidRDefault="007600FE" w:rsidP="00BF7D16">
            <w:pPr>
              <w:autoSpaceDE w:val="0"/>
              <w:autoSpaceDN w:val="0"/>
              <w:adjustRightInd w:val="0"/>
              <w:jc w:val="center"/>
              <w:rPr>
                <w:rFonts w:eastAsia="MS Mincho"/>
                <w:sz w:val="20"/>
                <w:szCs w:val="20"/>
                <w:lang w:val="sr-Latn-ME"/>
              </w:rPr>
            </w:pPr>
          </w:p>
          <w:p w14:paraId="744798EA"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Član...</w:t>
            </w:r>
          </w:p>
          <w:p w14:paraId="79C2308E" w14:textId="77777777" w:rsidR="00496FF7" w:rsidRPr="002E5189" w:rsidRDefault="00496FF7" w:rsidP="00BF7D16">
            <w:pPr>
              <w:jc w:val="both"/>
              <w:rPr>
                <w:rFonts w:eastAsia="MS Mincho"/>
                <w:sz w:val="20"/>
                <w:szCs w:val="20"/>
                <w:lang w:val="sr-Latn-ME"/>
              </w:rPr>
            </w:pPr>
            <w:r w:rsidRPr="002E5189">
              <w:rPr>
                <w:rFonts w:eastAsia="MS Mincho"/>
                <w:sz w:val="20"/>
                <w:szCs w:val="20"/>
                <w:lang w:val="sr-Latn-ME"/>
              </w:rPr>
              <w:t>Ovaj ugovor (konvencija), sačinjen u jednom izvornom primjerku na .....jeziku, s tim da je svaki tekst jednako autentičan [da su svi ... tekstovi jednako autentični], deponuje se u arhivu</w:t>
            </w:r>
            <w:r w:rsidRPr="002E5189">
              <w:rPr>
                <w:rFonts w:eastAsia="MS Mincho"/>
                <w:sz w:val="20"/>
                <w:szCs w:val="20"/>
                <w:lang w:val="sr-Latn-ME"/>
              </w:rPr>
              <w:tab/>
            </w:r>
            <w:r w:rsidR="00E74F69" w:rsidRPr="002E5189">
              <w:rPr>
                <w:rFonts w:eastAsia="MS Mincho"/>
                <w:sz w:val="20"/>
                <w:szCs w:val="20"/>
                <w:lang w:val="sr-Latn-ME"/>
              </w:rPr>
              <w:t>...........</w:t>
            </w:r>
            <w:r w:rsidRPr="002E5189">
              <w:rPr>
                <w:rFonts w:eastAsia="MS Mincho"/>
                <w:sz w:val="20"/>
                <w:szCs w:val="20"/>
                <w:lang w:val="sr-Latn-ME"/>
              </w:rPr>
              <w:t>, koja dostavlja ovjereni primjerak...</w:t>
            </w:r>
          </w:p>
          <w:p w14:paraId="29CDB8FD" w14:textId="77777777" w:rsidR="007600FE" w:rsidRPr="002E5189" w:rsidRDefault="007600FE" w:rsidP="00BF7D16">
            <w:pPr>
              <w:autoSpaceDE w:val="0"/>
              <w:autoSpaceDN w:val="0"/>
              <w:adjustRightInd w:val="0"/>
              <w:jc w:val="both"/>
              <w:rPr>
                <w:rFonts w:eastAsia="MS Mincho"/>
                <w:sz w:val="20"/>
                <w:szCs w:val="20"/>
                <w:lang w:val="sr-Latn-ME"/>
              </w:rPr>
            </w:pPr>
          </w:p>
          <w:p w14:paraId="543E900F" w14:textId="77777777" w:rsidR="00496FF7" w:rsidRPr="002E5189" w:rsidRDefault="00496FF7" w:rsidP="00496FF7">
            <w:pPr>
              <w:rPr>
                <w:rFonts w:eastAsia="MS Mincho"/>
                <w:sz w:val="20"/>
                <w:szCs w:val="20"/>
                <w:lang w:val="sr-Latn-ME"/>
              </w:rPr>
            </w:pPr>
            <w:r w:rsidRPr="002E5189">
              <w:rPr>
                <w:rFonts w:eastAsia="MS Mincho"/>
                <w:sz w:val="20"/>
                <w:szCs w:val="20"/>
                <w:lang w:val="sr-Latn-ME"/>
              </w:rPr>
              <w:t>KAO POTVRDU NAVEDENOG</w:t>
            </w:r>
            <w:r w:rsidR="00163934" w:rsidRPr="002E5189">
              <w:rPr>
                <w:rFonts w:eastAsia="MS Mincho"/>
                <w:sz w:val="20"/>
                <w:szCs w:val="20"/>
                <w:lang w:val="sr-Latn-ME"/>
              </w:rPr>
              <w:t>,</w:t>
            </w:r>
            <w:r w:rsidRPr="002E5189">
              <w:rPr>
                <w:rFonts w:eastAsia="MS Mincho"/>
                <w:sz w:val="20"/>
                <w:szCs w:val="20"/>
                <w:lang w:val="sr-Latn-ME"/>
              </w:rPr>
              <w:t xml:space="preserve"> doljepotpisani punomoćnici potpisali su ovaj ugovor (konvenciju)</w:t>
            </w:r>
            <w:r w:rsidRPr="002E5189">
              <w:rPr>
                <w:rStyle w:val="FootnoteReference"/>
                <w:rFonts w:eastAsia="MS Mincho"/>
                <w:sz w:val="20"/>
                <w:szCs w:val="20"/>
                <w:lang w:val="sr-Latn-ME"/>
              </w:rPr>
              <w:footnoteReference w:id="78"/>
            </w:r>
            <w:r w:rsidRPr="002E5189">
              <w:rPr>
                <w:rFonts w:eastAsia="MS Mincho"/>
                <w:sz w:val="20"/>
                <w:szCs w:val="20"/>
                <w:lang w:val="sr-Latn-ME"/>
              </w:rPr>
              <w:t>.</w:t>
            </w:r>
          </w:p>
          <w:p w14:paraId="7F297A98" w14:textId="77777777" w:rsidR="007600FE" w:rsidRPr="002E5189" w:rsidRDefault="007600FE" w:rsidP="00BF7D16">
            <w:pPr>
              <w:autoSpaceDE w:val="0"/>
              <w:autoSpaceDN w:val="0"/>
              <w:adjustRightInd w:val="0"/>
              <w:jc w:val="both"/>
              <w:rPr>
                <w:rFonts w:eastAsia="MS Mincho"/>
                <w:sz w:val="20"/>
                <w:szCs w:val="20"/>
                <w:lang w:val="sr-Latn-ME"/>
              </w:rPr>
            </w:pPr>
          </w:p>
          <w:p w14:paraId="75510FAD"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Sačinjeno u ..................... , (datum).</w:t>
            </w:r>
            <w:r w:rsidR="00496FF7" w:rsidRPr="002E5189">
              <w:rPr>
                <w:rStyle w:val="FootnoteReference"/>
                <w:rFonts w:eastAsia="MS Mincho"/>
                <w:sz w:val="20"/>
                <w:szCs w:val="20"/>
                <w:lang w:val="sr-Latn-ME"/>
              </w:rPr>
              <w:footnoteReference w:id="79"/>
            </w:r>
            <w:r w:rsidR="00496FF7" w:rsidRPr="002E5189">
              <w:rPr>
                <w:rFonts w:eastAsia="MS Mincho"/>
                <w:sz w:val="20"/>
                <w:szCs w:val="20"/>
                <w:lang w:val="sr-Latn-ME"/>
              </w:rPr>
              <w:t xml:space="preserve"> </w:t>
            </w:r>
            <w:r w:rsidR="00496FF7" w:rsidRPr="002E5189">
              <w:rPr>
                <w:rStyle w:val="FootnoteReference"/>
                <w:rFonts w:eastAsia="MS Mincho"/>
                <w:sz w:val="20"/>
                <w:szCs w:val="20"/>
                <w:lang w:val="sr-Latn-ME"/>
              </w:rPr>
              <w:footnoteReference w:id="80"/>
            </w:r>
          </w:p>
          <w:p w14:paraId="41D366CB" w14:textId="77777777" w:rsidR="007600FE" w:rsidRPr="002E5189" w:rsidRDefault="007600FE" w:rsidP="00BF7D16">
            <w:pPr>
              <w:autoSpaceDE w:val="0"/>
              <w:autoSpaceDN w:val="0"/>
              <w:adjustRightInd w:val="0"/>
              <w:rPr>
                <w:rFonts w:eastAsia="MS Mincho"/>
                <w:sz w:val="20"/>
                <w:szCs w:val="20"/>
                <w:lang w:val="sr-Latn-ME"/>
              </w:rPr>
            </w:pPr>
          </w:p>
          <w:p w14:paraId="661B58D4" w14:textId="77777777" w:rsidR="007600FE" w:rsidRPr="002E5189" w:rsidRDefault="007600FE" w:rsidP="00BF7D16">
            <w:pPr>
              <w:autoSpaceDE w:val="0"/>
              <w:autoSpaceDN w:val="0"/>
              <w:adjustRightInd w:val="0"/>
              <w:spacing w:line="360" w:lineRule="auto"/>
              <w:rPr>
                <w:rFonts w:eastAsia="MS Mincho"/>
                <w:sz w:val="20"/>
                <w:szCs w:val="20"/>
                <w:lang w:val="sr-Latn-ME"/>
              </w:rPr>
            </w:pPr>
            <w:r w:rsidRPr="002E5189">
              <w:rPr>
                <w:rFonts w:eastAsia="MS Mincho"/>
                <w:sz w:val="20"/>
                <w:szCs w:val="20"/>
                <w:lang w:val="sr-Latn-ME"/>
              </w:rPr>
              <w:t>Za .....................</w:t>
            </w:r>
            <w:r w:rsidRPr="002E5189">
              <w:rPr>
                <w:rStyle w:val="FootnoteReference"/>
                <w:rFonts w:eastAsia="MS Mincho"/>
                <w:sz w:val="20"/>
                <w:szCs w:val="20"/>
                <w:lang w:val="sr-Latn-ME"/>
              </w:rPr>
              <w:footnoteReference w:id="81"/>
            </w:r>
          </w:p>
          <w:p w14:paraId="422BAA1D" w14:textId="77777777" w:rsidR="007600FE" w:rsidRPr="002E5189" w:rsidRDefault="007600FE" w:rsidP="00BF7D16">
            <w:pPr>
              <w:autoSpaceDE w:val="0"/>
              <w:autoSpaceDN w:val="0"/>
              <w:adjustRightInd w:val="0"/>
              <w:jc w:val="both"/>
              <w:rPr>
                <w:rFonts w:eastAsia="MS Mincho"/>
                <w:sz w:val="20"/>
                <w:szCs w:val="20"/>
                <w:lang w:val="sr-Latn-ME"/>
              </w:rPr>
            </w:pPr>
          </w:p>
        </w:tc>
      </w:tr>
    </w:tbl>
    <w:p w14:paraId="0182FBBA" w14:textId="77777777" w:rsidR="007600FE" w:rsidRPr="002E5189" w:rsidRDefault="007600FE" w:rsidP="007600FE">
      <w:pPr>
        <w:rPr>
          <w:sz w:val="20"/>
          <w:szCs w:val="20"/>
          <w:lang w:val="sr-Latn-ME"/>
        </w:rPr>
      </w:pPr>
    </w:p>
    <w:p w14:paraId="18FFC9FE" w14:textId="77777777" w:rsidR="002377B1" w:rsidRPr="002E5189" w:rsidRDefault="002377B1" w:rsidP="007600FE">
      <w:pPr>
        <w:rPr>
          <w:sz w:val="20"/>
          <w:szCs w:val="20"/>
          <w:lang w:val="sr-Latn-ME"/>
        </w:rPr>
      </w:pPr>
    </w:p>
    <w:p w14:paraId="27F4CA53" w14:textId="77777777" w:rsidR="002377B1" w:rsidRPr="002E5189" w:rsidRDefault="002377B1" w:rsidP="007600FE">
      <w:pPr>
        <w:rPr>
          <w:sz w:val="20"/>
          <w:szCs w:val="20"/>
          <w:lang w:val="sr-Latn-ME"/>
        </w:rPr>
      </w:pPr>
    </w:p>
    <w:p w14:paraId="7502A834" w14:textId="77777777" w:rsidR="002377B1" w:rsidRPr="002E5189" w:rsidRDefault="002377B1" w:rsidP="007600FE">
      <w:pPr>
        <w:rPr>
          <w:sz w:val="20"/>
          <w:szCs w:val="20"/>
          <w:lang w:val="sr-Latn-ME"/>
        </w:rPr>
      </w:pPr>
    </w:p>
    <w:p w14:paraId="01FBD77B" w14:textId="77777777" w:rsidR="002377B1" w:rsidRPr="002E5189" w:rsidRDefault="002377B1" w:rsidP="007600FE">
      <w:pPr>
        <w:rPr>
          <w:sz w:val="20"/>
          <w:szCs w:val="20"/>
          <w:lang w:val="sr-Latn-ME"/>
        </w:rPr>
      </w:pPr>
    </w:p>
    <w:p w14:paraId="358639DD" w14:textId="77777777" w:rsidR="002377B1" w:rsidRPr="002E5189" w:rsidRDefault="002377B1" w:rsidP="007600FE">
      <w:pPr>
        <w:rPr>
          <w:sz w:val="20"/>
          <w:szCs w:val="20"/>
          <w:lang w:val="sr-Latn-ME"/>
        </w:rPr>
      </w:pPr>
    </w:p>
    <w:p w14:paraId="7966A542" w14:textId="77777777" w:rsidR="002377B1" w:rsidRPr="002E5189" w:rsidRDefault="002377B1" w:rsidP="007600FE">
      <w:pPr>
        <w:rPr>
          <w:sz w:val="20"/>
          <w:szCs w:val="20"/>
          <w:lang w:val="sr-Latn-ME"/>
        </w:rPr>
      </w:pPr>
    </w:p>
    <w:p w14:paraId="71DEBAE0" w14:textId="77777777" w:rsidR="002377B1" w:rsidRPr="002E5189" w:rsidRDefault="002377B1" w:rsidP="007600FE">
      <w:pPr>
        <w:rPr>
          <w:sz w:val="20"/>
          <w:szCs w:val="20"/>
          <w:lang w:val="sr-Latn-ME"/>
        </w:rPr>
      </w:pPr>
    </w:p>
    <w:p w14:paraId="08B424C8" w14:textId="77777777" w:rsidR="002377B1" w:rsidRPr="002E5189" w:rsidRDefault="002377B1" w:rsidP="007600FE">
      <w:pPr>
        <w:rPr>
          <w:sz w:val="20"/>
          <w:szCs w:val="20"/>
          <w:lang w:val="sr-Latn-ME"/>
        </w:rPr>
      </w:pPr>
    </w:p>
    <w:p w14:paraId="01F3B473" w14:textId="77777777" w:rsidR="002377B1" w:rsidRPr="002E5189" w:rsidRDefault="002377B1" w:rsidP="007600FE">
      <w:pPr>
        <w:rPr>
          <w:sz w:val="20"/>
          <w:szCs w:val="20"/>
          <w:lang w:val="sr-Latn-ME"/>
        </w:rPr>
      </w:pPr>
    </w:p>
    <w:p w14:paraId="7D5E3E32" w14:textId="77777777" w:rsidR="002377B1" w:rsidRPr="002E5189" w:rsidRDefault="002377B1" w:rsidP="007600FE">
      <w:pPr>
        <w:rPr>
          <w:sz w:val="20"/>
          <w:szCs w:val="20"/>
          <w:lang w:val="sr-Latn-ME"/>
        </w:rPr>
      </w:pPr>
    </w:p>
    <w:p w14:paraId="2384FAA1" w14:textId="77777777" w:rsidR="002377B1" w:rsidRPr="002E5189" w:rsidRDefault="002377B1" w:rsidP="007600FE">
      <w:pPr>
        <w:rPr>
          <w:sz w:val="20"/>
          <w:szCs w:val="20"/>
          <w:lang w:val="sr-Latn-ME"/>
        </w:rPr>
      </w:pPr>
    </w:p>
    <w:p w14:paraId="3F8FC3A3" w14:textId="77777777" w:rsidR="002377B1" w:rsidRPr="002E5189" w:rsidRDefault="002377B1" w:rsidP="007600FE">
      <w:pPr>
        <w:rPr>
          <w:sz w:val="20"/>
          <w:szCs w:val="20"/>
          <w:lang w:val="sr-Latn-M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7600FE" w:rsidRPr="002E5189" w14:paraId="065A0384" w14:textId="77777777">
        <w:trPr>
          <w:trHeight w:val="314"/>
          <w:jc w:val="center"/>
        </w:trPr>
        <w:tc>
          <w:tcPr>
            <w:tcW w:w="5000" w:type="pct"/>
            <w:shd w:val="clear" w:color="auto" w:fill="FFFFCC"/>
            <w:vAlign w:val="center"/>
          </w:tcPr>
          <w:p w14:paraId="09511331" w14:textId="77777777" w:rsidR="007600FE" w:rsidRPr="002E5189" w:rsidRDefault="007600FE" w:rsidP="00BF7D16">
            <w:pPr>
              <w:spacing w:line="360" w:lineRule="auto"/>
              <w:jc w:val="both"/>
              <w:rPr>
                <w:rFonts w:eastAsia="MS Mincho"/>
                <w:i/>
                <w:lang w:val="sr-Latn-ME"/>
              </w:rPr>
            </w:pPr>
            <w:r w:rsidRPr="002E5189">
              <w:rPr>
                <w:rFonts w:eastAsia="MS Mincho"/>
                <w:lang w:val="sr-Latn-ME"/>
              </w:rPr>
              <w:lastRenderedPageBreak/>
              <w:t xml:space="preserve">     1.2. Final acts</w:t>
            </w:r>
            <w:r w:rsidRPr="002E5189">
              <w:rPr>
                <w:rStyle w:val="FootnoteReference"/>
                <w:rFonts w:eastAsia="MS Mincho"/>
                <w:lang w:val="sr-Latn-ME"/>
              </w:rPr>
              <w:footnoteReference w:id="82"/>
            </w:r>
          </w:p>
        </w:tc>
      </w:tr>
      <w:tr w:rsidR="007600FE" w:rsidRPr="002E5189" w14:paraId="4E1E744D" w14:textId="77777777">
        <w:trPr>
          <w:jc w:val="center"/>
        </w:trPr>
        <w:tc>
          <w:tcPr>
            <w:tcW w:w="5000" w:type="pct"/>
            <w:shd w:val="clear" w:color="auto" w:fill="auto"/>
          </w:tcPr>
          <w:p w14:paraId="464581B8" w14:textId="77777777" w:rsidR="007600FE" w:rsidRPr="002E5189" w:rsidRDefault="007600FE" w:rsidP="00BF7D16">
            <w:pPr>
              <w:autoSpaceDE w:val="0"/>
              <w:autoSpaceDN w:val="0"/>
              <w:adjustRightInd w:val="0"/>
              <w:jc w:val="both"/>
              <w:rPr>
                <w:rFonts w:eastAsia="MS Mincho"/>
                <w:sz w:val="20"/>
                <w:szCs w:val="20"/>
                <w:lang w:val="sr-Latn-ME"/>
              </w:rPr>
            </w:pPr>
          </w:p>
          <w:p w14:paraId="738E5478"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FINAL ACT</w:t>
            </w:r>
          </w:p>
          <w:p w14:paraId="364B7DA0" w14:textId="77777777" w:rsidR="007600FE" w:rsidRPr="002E5189" w:rsidRDefault="007600FE" w:rsidP="00BF7D16">
            <w:pPr>
              <w:autoSpaceDE w:val="0"/>
              <w:autoSpaceDN w:val="0"/>
              <w:adjustRightInd w:val="0"/>
              <w:jc w:val="center"/>
              <w:rPr>
                <w:rFonts w:eastAsia="MS Mincho"/>
                <w:sz w:val="20"/>
                <w:szCs w:val="20"/>
                <w:lang w:val="sr-Latn-ME"/>
              </w:rPr>
            </w:pPr>
          </w:p>
          <w:p w14:paraId="091F2AAF"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p>
          <w:p w14:paraId="0BB540F6"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The representatives [The Plenipotentiaries]</w:t>
            </w:r>
            <w:r w:rsidRPr="002E5189">
              <w:rPr>
                <w:rStyle w:val="FootnoteReference"/>
                <w:rFonts w:eastAsia="MS Mincho"/>
                <w:sz w:val="20"/>
                <w:szCs w:val="20"/>
                <w:lang w:val="sr-Latn-ME"/>
              </w:rPr>
              <w:footnoteReference w:id="83"/>
            </w:r>
          </w:p>
          <w:p w14:paraId="4389D87C"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of ..................... ,</w:t>
            </w:r>
            <w:r w:rsidRPr="002E5189">
              <w:rPr>
                <w:rStyle w:val="FootnoteReference"/>
                <w:rFonts w:eastAsia="MS Mincho"/>
                <w:sz w:val="20"/>
                <w:szCs w:val="20"/>
                <w:lang w:val="sr-Latn-ME"/>
              </w:rPr>
              <w:footnoteReference w:id="84"/>
            </w:r>
          </w:p>
          <w:p w14:paraId="1A42F2F4"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[on the one part,]</w:t>
            </w:r>
          </w:p>
          <w:p w14:paraId="156F2F51"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and</w:t>
            </w:r>
          </w:p>
          <w:p w14:paraId="65770480"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of ..................... ,</w:t>
            </w:r>
          </w:p>
          <w:p w14:paraId="21F486AE"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[on the other part,]</w:t>
            </w:r>
          </w:p>
          <w:p w14:paraId="3CDF956E" w14:textId="77777777" w:rsidR="007600FE" w:rsidRPr="002E5189" w:rsidRDefault="007600FE" w:rsidP="00BF7D16">
            <w:pPr>
              <w:autoSpaceDE w:val="0"/>
              <w:autoSpaceDN w:val="0"/>
              <w:adjustRightInd w:val="0"/>
              <w:jc w:val="both"/>
              <w:rPr>
                <w:rFonts w:eastAsia="MS Mincho"/>
                <w:sz w:val="20"/>
                <w:szCs w:val="20"/>
                <w:lang w:val="sr-Latn-ME"/>
              </w:rPr>
            </w:pPr>
          </w:p>
          <w:p w14:paraId="68747D17" w14:textId="77777777" w:rsidR="007600FE" w:rsidRPr="002E5189" w:rsidRDefault="007600FE" w:rsidP="00BF7D16">
            <w:pPr>
              <w:autoSpaceDE w:val="0"/>
              <w:autoSpaceDN w:val="0"/>
              <w:adjustRightInd w:val="0"/>
              <w:jc w:val="both"/>
              <w:rPr>
                <w:rFonts w:eastAsia="MS Mincho"/>
                <w:sz w:val="20"/>
                <w:szCs w:val="20"/>
                <w:lang w:val="sr-Latn-ME"/>
              </w:rPr>
            </w:pPr>
          </w:p>
          <w:p w14:paraId="57EFDD48"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meeting in (at) ..................... on</w:t>
            </w:r>
            <w:r w:rsidRPr="002E5189">
              <w:rPr>
                <w:rStyle w:val="FootnoteReference"/>
                <w:rFonts w:eastAsia="MS Mincho"/>
                <w:sz w:val="20"/>
                <w:szCs w:val="20"/>
                <w:lang w:val="sr-Latn-ME"/>
              </w:rPr>
              <w:footnoteReference w:id="85"/>
            </w:r>
            <w:r w:rsidRPr="002E5189">
              <w:rPr>
                <w:rFonts w:eastAsia="MS Mincho"/>
                <w:sz w:val="20"/>
                <w:szCs w:val="20"/>
                <w:lang w:val="sr-Latn-ME"/>
              </w:rPr>
              <w:t xml:space="preserve"> .....................</w:t>
            </w:r>
          </w:p>
          <w:p w14:paraId="2808EBA6" w14:textId="77777777" w:rsidR="007600FE" w:rsidRPr="002E5189" w:rsidRDefault="007600FE" w:rsidP="00BF7D16">
            <w:pPr>
              <w:autoSpaceDE w:val="0"/>
              <w:autoSpaceDN w:val="0"/>
              <w:adjustRightInd w:val="0"/>
              <w:jc w:val="both"/>
              <w:rPr>
                <w:rFonts w:eastAsia="MS Mincho"/>
                <w:sz w:val="20"/>
                <w:szCs w:val="20"/>
                <w:lang w:val="sr-Latn-ME"/>
              </w:rPr>
            </w:pPr>
          </w:p>
          <w:p w14:paraId="794506A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in the year one thousand nine hundred and ..................... for the signature of ..................... ,</w:t>
            </w:r>
          </w:p>
          <w:p w14:paraId="681C720E" w14:textId="77777777" w:rsidR="007600FE" w:rsidRPr="002E5189" w:rsidRDefault="007600FE" w:rsidP="00BF7D16">
            <w:pPr>
              <w:autoSpaceDE w:val="0"/>
              <w:autoSpaceDN w:val="0"/>
              <w:adjustRightInd w:val="0"/>
              <w:jc w:val="both"/>
              <w:rPr>
                <w:rFonts w:eastAsia="MS Mincho"/>
                <w:sz w:val="20"/>
                <w:szCs w:val="20"/>
                <w:lang w:val="sr-Latn-ME"/>
              </w:rPr>
            </w:pPr>
          </w:p>
          <w:p w14:paraId="2650710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have at the time of signature of this ..................... :</w:t>
            </w:r>
          </w:p>
          <w:p w14:paraId="770C1F1B" w14:textId="77777777" w:rsidR="007600FE" w:rsidRPr="002E5189" w:rsidRDefault="007600FE" w:rsidP="00BF7D16">
            <w:pPr>
              <w:autoSpaceDE w:val="0"/>
              <w:autoSpaceDN w:val="0"/>
              <w:adjustRightInd w:val="0"/>
              <w:jc w:val="both"/>
              <w:rPr>
                <w:rFonts w:eastAsia="MS Mincho"/>
                <w:sz w:val="20"/>
                <w:szCs w:val="20"/>
                <w:lang w:val="sr-Latn-ME"/>
              </w:rPr>
            </w:pPr>
          </w:p>
          <w:p w14:paraId="271256A8"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adopted the [following texts] [following declarations (statements)] attached to this Final Act </w:t>
            </w:r>
            <w:r w:rsidRPr="002E5189">
              <w:rPr>
                <w:rStyle w:val="FootnoteReference"/>
                <w:rFonts w:eastAsia="MS Mincho"/>
                <w:sz w:val="20"/>
                <w:szCs w:val="20"/>
                <w:lang w:val="sr-Latn-ME"/>
              </w:rPr>
              <w:footnoteReference w:id="86"/>
            </w:r>
            <w:r w:rsidRPr="002E5189">
              <w:rPr>
                <w:rFonts w:eastAsia="MS Mincho"/>
                <w:sz w:val="20"/>
                <w:szCs w:val="20"/>
                <w:lang w:val="sr-Latn-ME"/>
              </w:rPr>
              <w:t xml:space="preserve"> </w:t>
            </w:r>
          </w:p>
          <w:p w14:paraId="05932AA6"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w:t>
            </w:r>
          </w:p>
          <w:p w14:paraId="79D7DDF2" w14:textId="77777777" w:rsidR="007600FE" w:rsidRPr="002E5189" w:rsidRDefault="007600FE" w:rsidP="00BF7D16">
            <w:pPr>
              <w:autoSpaceDE w:val="0"/>
              <w:autoSpaceDN w:val="0"/>
              <w:adjustRightInd w:val="0"/>
              <w:jc w:val="both"/>
              <w:rPr>
                <w:rFonts w:eastAsia="MS Mincho"/>
                <w:sz w:val="20"/>
                <w:szCs w:val="20"/>
                <w:lang w:val="sr-Latn-ME"/>
              </w:rPr>
            </w:pPr>
          </w:p>
          <w:p w14:paraId="696A7D3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taken note of the [exchange(s) of letters] [of the following declaration(s)] attached to this Final Act</w:t>
            </w:r>
            <w:r w:rsidRPr="002E5189">
              <w:rPr>
                <w:rStyle w:val="FootnoteReference"/>
                <w:rFonts w:eastAsia="MS Mincho"/>
                <w:sz w:val="20"/>
                <w:szCs w:val="20"/>
                <w:lang w:val="sr-Latn-ME"/>
              </w:rPr>
              <w:footnoteReference w:id="87"/>
            </w:r>
            <w:r w:rsidRPr="002E5189">
              <w:rPr>
                <w:rFonts w:eastAsia="MS Mincho"/>
                <w:sz w:val="20"/>
                <w:szCs w:val="20"/>
                <w:lang w:val="sr-Latn-ME"/>
              </w:rPr>
              <w:t>:</w:t>
            </w:r>
          </w:p>
          <w:p w14:paraId="35532510"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w:t>
            </w:r>
          </w:p>
          <w:p w14:paraId="51C1AE7A" w14:textId="77777777" w:rsidR="007600FE" w:rsidRPr="002E5189" w:rsidRDefault="007600FE" w:rsidP="00BF7D16">
            <w:pPr>
              <w:autoSpaceDE w:val="0"/>
              <w:autoSpaceDN w:val="0"/>
              <w:adjustRightInd w:val="0"/>
              <w:jc w:val="both"/>
              <w:rPr>
                <w:rFonts w:eastAsia="MS Mincho"/>
                <w:sz w:val="20"/>
                <w:szCs w:val="20"/>
                <w:lang w:val="sr-Latn-ME"/>
              </w:rPr>
            </w:pPr>
          </w:p>
          <w:p w14:paraId="0E4F6C18"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 ]</w:t>
            </w:r>
          </w:p>
          <w:p w14:paraId="17F28C2B" w14:textId="77777777" w:rsidR="007600FE" w:rsidRPr="002E5189" w:rsidRDefault="007600FE" w:rsidP="00BF7D16">
            <w:pPr>
              <w:autoSpaceDE w:val="0"/>
              <w:autoSpaceDN w:val="0"/>
              <w:adjustRightInd w:val="0"/>
              <w:jc w:val="both"/>
              <w:rPr>
                <w:rFonts w:eastAsia="MS Mincho"/>
                <w:sz w:val="20"/>
                <w:szCs w:val="20"/>
                <w:lang w:val="sr-Latn-ME"/>
              </w:rPr>
            </w:pPr>
          </w:p>
          <w:p w14:paraId="4EF810F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[In witness whereof, the undersigned representatives (Plenipotentiaries) have hereunto set their hands.]</w:t>
            </w:r>
          </w:p>
          <w:p w14:paraId="1DB05257" w14:textId="77777777" w:rsidR="007600FE" w:rsidRPr="002E5189" w:rsidRDefault="007600FE" w:rsidP="00BF7D16">
            <w:pPr>
              <w:autoSpaceDE w:val="0"/>
              <w:autoSpaceDN w:val="0"/>
              <w:adjustRightInd w:val="0"/>
              <w:jc w:val="both"/>
              <w:rPr>
                <w:rFonts w:eastAsia="MS Mincho"/>
                <w:sz w:val="20"/>
                <w:szCs w:val="20"/>
                <w:lang w:val="sr-Latn-ME"/>
              </w:rPr>
            </w:pPr>
          </w:p>
          <w:p w14:paraId="10538F54"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Done at ..................... this ..................... day of ..................... in the year .....................</w:t>
            </w:r>
            <w:r w:rsidRPr="002E5189">
              <w:rPr>
                <w:rStyle w:val="FootnoteReference"/>
                <w:rFonts w:eastAsia="MS Mincho"/>
                <w:sz w:val="20"/>
                <w:szCs w:val="20"/>
                <w:lang w:val="sr-Latn-ME"/>
              </w:rPr>
              <w:footnoteReference w:id="88"/>
            </w:r>
          </w:p>
          <w:p w14:paraId="70AE3412" w14:textId="77777777" w:rsidR="007600FE" w:rsidRPr="002E5189" w:rsidRDefault="007600FE" w:rsidP="00BF7D16">
            <w:pPr>
              <w:autoSpaceDE w:val="0"/>
              <w:autoSpaceDN w:val="0"/>
              <w:adjustRightInd w:val="0"/>
              <w:jc w:val="both"/>
              <w:rPr>
                <w:rFonts w:eastAsia="MS Mincho"/>
                <w:sz w:val="20"/>
                <w:szCs w:val="20"/>
                <w:lang w:val="sr-Latn-ME"/>
              </w:rPr>
            </w:pPr>
          </w:p>
          <w:p w14:paraId="66109D55"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 xml:space="preserve">For ..................... </w:t>
            </w:r>
          </w:p>
          <w:p w14:paraId="2670BD64"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p>
        </w:tc>
      </w:tr>
      <w:tr w:rsidR="007600FE" w:rsidRPr="002E5189" w14:paraId="71DC2A7D" w14:textId="77777777">
        <w:trPr>
          <w:trHeight w:val="314"/>
          <w:jc w:val="center"/>
        </w:trPr>
        <w:tc>
          <w:tcPr>
            <w:tcW w:w="5000" w:type="pct"/>
            <w:shd w:val="clear" w:color="auto" w:fill="FFFFCC"/>
            <w:vAlign w:val="center"/>
          </w:tcPr>
          <w:p w14:paraId="0160990D" w14:textId="77777777" w:rsidR="007600FE" w:rsidRPr="002E5189" w:rsidRDefault="007600FE" w:rsidP="00BF7D16">
            <w:pPr>
              <w:spacing w:line="360" w:lineRule="auto"/>
              <w:jc w:val="both"/>
              <w:rPr>
                <w:rFonts w:eastAsia="MS Mincho"/>
                <w:i/>
                <w:lang w:val="sr-Latn-ME"/>
              </w:rPr>
            </w:pPr>
            <w:r w:rsidRPr="002E5189">
              <w:rPr>
                <w:rFonts w:eastAsia="MS Mincho"/>
                <w:lang w:val="sr-Latn-ME"/>
              </w:rPr>
              <w:t>1.2 Završni akti</w:t>
            </w:r>
            <w:r w:rsidRPr="002E5189">
              <w:rPr>
                <w:rStyle w:val="FootnoteReference"/>
                <w:rFonts w:eastAsia="MS Mincho"/>
                <w:lang w:val="sr-Latn-ME"/>
              </w:rPr>
              <w:footnoteReference w:id="89"/>
            </w:r>
            <w:r w:rsidRPr="002E5189">
              <w:rPr>
                <w:rFonts w:eastAsia="MS Mincho"/>
                <w:lang w:val="sr-Latn-ME"/>
              </w:rPr>
              <w:t xml:space="preserve"> </w:t>
            </w:r>
          </w:p>
        </w:tc>
      </w:tr>
      <w:tr w:rsidR="007600FE" w:rsidRPr="002E5189" w14:paraId="0C24EF04" w14:textId="77777777">
        <w:trPr>
          <w:jc w:val="center"/>
        </w:trPr>
        <w:tc>
          <w:tcPr>
            <w:tcW w:w="5000" w:type="pct"/>
            <w:shd w:val="clear" w:color="auto" w:fill="auto"/>
          </w:tcPr>
          <w:p w14:paraId="2656E20B" w14:textId="77777777" w:rsidR="007600FE" w:rsidRPr="002E5189" w:rsidRDefault="007600FE" w:rsidP="00BF7D16">
            <w:pPr>
              <w:autoSpaceDE w:val="0"/>
              <w:autoSpaceDN w:val="0"/>
              <w:adjustRightInd w:val="0"/>
              <w:jc w:val="both"/>
              <w:rPr>
                <w:rFonts w:eastAsia="MS Mincho"/>
                <w:sz w:val="20"/>
                <w:szCs w:val="20"/>
                <w:lang w:val="sr-Latn-ME"/>
              </w:rPr>
            </w:pPr>
          </w:p>
          <w:p w14:paraId="6E2A7CE9" w14:textId="77777777" w:rsidR="007600FE" w:rsidRPr="002E5189" w:rsidRDefault="007600FE" w:rsidP="00BF7D16">
            <w:pPr>
              <w:autoSpaceDE w:val="0"/>
              <w:autoSpaceDN w:val="0"/>
              <w:adjustRightInd w:val="0"/>
              <w:jc w:val="center"/>
              <w:rPr>
                <w:rFonts w:eastAsia="MS Mincho"/>
                <w:sz w:val="20"/>
                <w:szCs w:val="20"/>
                <w:lang w:val="sr-Latn-ME"/>
              </w:rPr>
            </w:pPr>
            <w:r w:rsidRPr="002E5189">
              <w:rPr>
                <w:rFonts w:eastAsia="MS Mincho"/>
                <w:sz w:val="20"/>
                <w:szCs w:val="20"/>
                <w:lang w:val="sr-Latn-ME"/>
              </w:rPr>
              <w:t>ZAVRŠNI AKT</w:t>
            </w:r>
          </w:p>
          <w:p w14:paraId="6F06EA55"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p>
          <w:p w14:paraId="7758AA19"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Predstavnici [punomoćnici]</w:t>
            </w:r>
            <w:r w:rsidRPr="002E5189">
              <w:rPr>
                <w:rStyle w:val="FootnoteReference"/>
                <w:rFonts w:eastAsia="MS Mincho"/>
                <w:sz w:val="20"/>
                <w:szCs w:val="20"/>
                <w:lang w:val="sr-Latn-ME"/>
              </w:rPr>
              <w:footnoteReference w:id="90"/>
            </w:r>
          </w:p>
          <w:p w14:paraId="1F827E97"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 xml:space="preserve"> .....................</w:t>
            </w:r>
            <w:r w:rsidRPr="002E5189">
              <w:rPr>
                <w:rStyle w:val="FootnoteReference"/>
                <w:rFonts w:eastAsia="MS Mincho"/>
                <w:sz w:val="20"/>
                <w:szCs w:val="20"/>
                <w:lang w:val="sr-Latn-ME"/>
              </w:rPr>
              <w:footnoteReference w:id="91"/>
            </w:r>
            <w:r w:rsidRPr="002E5189">
              <w:rPr>
                <w:rFonts w:eastAsia="MS Mincho"/>
                <w:sz w:val="20"/>
                <w:szCs w:val="20"/>
                <w:lang w:val="sr-Latn-ME"/>
              </w:rPr>
              <w:t>,</w:t>
            </w:r>
          </w:p>
          <w:p w14:paraId="6C3F23E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lastRenderedPageBreak/>
              <w:t xml:space="preserve">                                                                                                 [s jedne strane,]</w:t>
            </w:r>
          </w:p>
          <w:p w14:paraId="4D51EFFF" w14:textId="77777777" w:rsidR="007600FE" w:rsidRPr="002E5189" w:rsidRDefault="00EF6DED"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i</w:t>
            </w:r>
          </w:p>
          <w:p w14:paraId="5B70ECC4"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 ,</w:t>
            </w:r>
          </w:p>
          <w:p w14:paraId="163800F5"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[s druge strane,]</w:t>
            </w:r>
          </w:p>
          <w:p w14:paraId="7D89841A" w14:textId="77777777" w:rsidR="007600FE" w:rsidRPr="002E5189" w:rsidRDefault="007600FE" w:rsidP="00BF7D16">
            <w:pPr>
              <w:autoSpaceDE w:val="0"/>
              <w:autoSpaceDN w:val="0"/>
              <w:adjustRightInd w:val="0"/>
              <w:jc w:val="both"/>
              <w:rPr>
                <w:rFonts w:eastAsia="MS Mincho"/>
                <w:sz w:val="20"/>
                <w:szCs w:val="20"/>
                <w:lang w:val="sr-Latn-ME"/>
              </w:rPr>
            </w:pPr>
          </w:p>
          <w:p w14:paraId="1F9DD621" w14:textId="77777777" w:rsidR="007600FE" w:rsidRPr="002E5189" w:rsidRDefault="007600FE" w:rsidP="00BF7D16">
            <w:pPr>
              <w:autoSpaceDE w:val="0"/>
              <w:autoSpaceDN w:val="0"/>
              <w:adjustRightInd w:val="0"/>
              <w:jc w:val="both"/>
              <w:rPr>
                <w:rFonts w:eastAsia="MS Mincho"/>
                <w:sz w:val="20"/>
                <w:szCs w:val="20"/>
                <w:lang w:val="sr-Latn-ME"/>
              </w:rPr>
            </w:pPr>
          </w:p>
          <w:p w14:paraId="052C6D0F"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koji su se sastali u..................... dana</w:t>
            </w:r>
            <w:r w:rsidRPr="002E5189">
              <w:rPr>
                <w:rStyle w:val="FootnoteReference"/>
                <w:rFonts w:eastAsia="MS Mincho"/>
                <w:sz w:val="20"/>
                <w:szCs w:val="20"/>
                <w:lang w:val="sr-Latn-ME"/>
              </w:rPr>
              <w:footnoteReference w:id="92"/>
            </w:r>
            <w:r w:rsidRPr="002E5189">
              <w:rPr>
                <w:rFonts w:eastAsia="MS Mincho"/>
                <w:sz w:val="20"/>
                <w:szCs w:val="20"/>
                <w:lang w:val="sr-Latn-ME"/>
              </w:rPr>
              <w:t xml:space="preserve"> .....................</w:t>
            </w:r>
          </w:p>
          <w:p w14:paraId="14608D5A" w14:textId="77777777" w:rsidR="007600FE" w:rsidRPr="002E5189" w:rsidRDefault="007600FE" w:rsidP="00BF7D16">
            <w:pPr>
              <w:autoSpaceDE w:val="0"/>
              <w:autoSpaceDN w:val="0"/>
              <w:adjustRightInd w:val="0"/>
              <w:jc w:val="both"/>
              <w:rPr>
                <w:rFonts w:eastAsia="MS Mincho"/>
                <w:sz w:val="20"/>
                <w:szCs w:val="20"/>
                <w:lang w:val="sr-Latn-ME"/>
              </w:rPr>
            </w:pPr>
          </w:p>
          <w:p w14:paraId="571B7250" w14:textId="77777777" w:rsidR="007600FE" w:rsidRPr="002E5189" w:rsidRDefault="00181B1C"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godine hiljadu devetsto </w:t>
            </w:r>
            <w:r w:rsidR="000E2F5F" w:rsidRPr="002E5189">
              <w:rPr>
                <w:rFonts w:eastAsia="MS Mincho"/>
                <w:sz w:val="20"/>
                <w:szCs w:val="20"/>
                <w:lang w:val="sr-Latn-ME"/>
              </w:rPr>
              <w:t>... radi potpisivanja</w:t>
            </w:r>
            <w:r w:rsidR="007600FE" w:rsidRPr="002E5189">
              <w:rPr>
                <w:rFonts w:eastAsia="MS Mincho"/>
                <w:sz w:val="20"/>
                <w:szCs w:val="20"/>
                <w:lang w:val="sr-Latn-ME"/>
              </w:rPr>
              <w:t>..................... ,</w:t>
            </w:r>
          </w:p>
          <w:p w14:paraId="52FD3EE1" w14:textId="77777777" w:rsidR="007600FE" w:rsidRPr="002E5189" w:rsidRDefault="007600FE" w:rsidP="00BF7D16">
            <w:pPr>
              <w:autoSpaceDE w:val="0"/>
              <w:autoSpaceDN w:val="0"/>
              <w:adjustRightInd w:val="0"/>
              <w:jc w:val="both"/>
              <w:rPr>
                <w:rFonts w:eastAsia="MS Mincho"/>
                <w:sz w:val="20"/>
                <w:szCs w:val="20"/>
                <w:lang w:val="sr-Latn-ME"/>
              </w:rPr>
            </w:pPr>
          </w:p>
          <w:p w14:paraId="58621315"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u trenutku potpisivanja ovog</w:t>
            </w:r>
            <w:r w:rsidR="00EF6DED" w:rsidRPr="002E5189">
              <w:rPr>
                <w:rFonts w:eastAsia="MS Mincho"/>
                <w:sz w:val="20"/>
                <w:szCs w:val="20"/>
                <w:lang w:val="sr-Latn-ME"/>
              </w:rPr>
              <w:t xml:space="preserve"> </w:t>
            </w:r>
            <w:r w:rsidRPr="002E5189">
              <w:rPr>
                <w:rFonts w:eastAsia="MS Mincho"/>
                <w:sz w:val="20"/>
                <w:szCs w:val="20"/>
                <w:lang w:val="sr-Latn-ME"/>
              </w:rPr>
              <w:t>..................... :</w:t>
            </w:r>
          </w:p>
          <w:p w14:paraId="4582E23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 </w:t>
            </w:r>
          </w:p>
          <w:p w14:paraId="492C82A3"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don</w:t>
            </w:r>
            <w:r w:rsidR="006E61D0" w:rsidRPr="002E5189">
              <w:rPr>
                <w:rFonts w:eastAsia="MS Mincho"/>
                <w:sz w:val="20"/>
                <w:szCs w:val="20"/>
                <w:lang w:val="sr-Latn-ME"/>
              </w:rPr>
              <w:t>ij</w:t>
            </w:r>
            <w:r w:rsidRPr="002E5189">
              <w:rPr>
                <w:rFonts w:eastAsia="MS Mincho"/>
                <w:sz w:val="20"/>
                <w:szCs w:val="20"/>
                <w:lang w:val="sr-Latn-ME"/>
              </w:rPr>
              <w:t>eli su [sl</w:t>
            </w:r>
            <w:r w:rsidR="000E2F5F" w:rsidRPr="002E5189">
              <w:rPr>
                <w:rFonts w:eastAsia="MS Mincho"/>
                <w:sz w:val="20"/>
                <w:szCs w:val="20"/>
                <w:lang w:val="sr-Latn-ME"/>
              </w:rPr>
              <w:t>j</w:t>
            </w:r>
            <w:r w:rsidRPr="002E5189">
              <w:rPr>
                <w:rFonts w:eastAsia="MS Mincho"/>
                <w:sz w:val="20"/>
                <w:szCs w:val="20"/>
                <w:lang w:val="sr-Latn-ME"/>
              </w:rPr>
              <w:t>edeće tekstove][sl</w:t>
            </w:r>
            <w:r w:rsidR="000E2F5F" w:rsidRPr="002E5189">
              <w:rPr>
                <w:rFonts w:eastAsia="MS Mincho"/>
                <w:sz w:val="20"/>
                <w:szCs w:val="20"/>
                <w:lang w:val="sr-Latn-ME"/>
              </w:rPr>
              <w:t>j</w:t>
            </w:r>
            <w:r w:rsidRPr="002E5189">
              <w:rPr>
                <w:rFonts w:eastAsia="MS Mincho"/>
                <w:sz w:val="20"/>
                <w:szCs w:val="20"/>
                <w:lang w:val="sr-Latn-ME"/>
              </w:rPr>
              <w:t xml:space="preserve">edeće deklaracije (izjave)] priložene uz ovaj </w:t>
            </w:r>
            <w:r w:rsidR="000E2F5F" w:rsidRPr="002E5189">
              <w:rPr>
                <w:rFonts w:eastAsia="MS Mincho"/>
                <w:sz w:val="20"/>
                <w:szCs w:val="20"/>
                <w:lang w:val="sr-Latn-ME"/>
              </w:rPr>
              <w:t>z</w:t>
            </w:r>
            <w:r w:rsidRPr="002E5189">
              <w:rPr>
                <w:rFonts w:eastAsia="MS Mincho"/>
                <w:sz w:val="20"/>
                <w:szCs w:val="20"/>
                <w:lang w:val="sr-Latn-ME"/>
              </w:rPr>
              <w:t>avršni akt</w:t>
            </w:r>
            <w:r w:rsidRPr="002E5189">
              <w:rPr>
                <w:rStyle w:val="FootnoteReference"/>
                <w:rFonts w:eastAsia="MS Mincho"/>
                <w:sz w:val="20"/>
                <w:szCs w:val="20"/>
                <w:lang w:val="sr-Latn-ME"/>
              </w:rPr>
              <w:footnoteReference w:id="93"/>
            </w:r>
            <w:r w:rsidRPr="002E5189">
              <w:rPr>
                <w:rFonts w:eastAsia="MS Mincho"/>
                <w:sz w:val="20"/>
                <w:szCs w:val="20"/>
                <w:lang w:val="sr-Latn-ME"/>
              </w:rPr>
              <w:t>;</w:t>
            </w:r>
          </w:p>
          <w:p w14:paraId="4B9C8553"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w:t>
            </w:r>
          </w:p>
          <w:p w14:paraId="4EB3A063" w14:textId="77777777" w:rsidR="007600FE" w:rsidRPr="002E5189" w:rsidRDefault="007600FE" w:rsidP="00BF7D16">
            <w:pPr>
              <w:autoSpaceDE w:val="0"/>
              <w:autoSpaceDN w:val="0"/>
              <w:adjustRightInd w:val="0"/>
              <w:jc w:val="both"/>
              <w:rPr>
                <w:rFonts w:eastAsia="MS Mincho"/>
                <w:sz w:val="20"/>
                <w:szCs w:val="20"/>
                <w:lang w:val="sr-Latn-ME"/>
              </w:rPr>
            </w:pPr>
          </w:p>
          <w:p w14:paraId="5C1CCAA2" w14:textId="77777777" w:rsidR="007600FE" w:rsidRPr="002E5189" w:rsidRDefault="007600FE" w:rsidP="00BF7D16">
            <w:pPr>
              <w:autoSpaceDE w:val="0"/>
              <w:autoSpaceDN w:val="0"/>
              <w:adjustRightInd w:val="0"/>
              <w:rPr>
                <w:rFonts w:eastAsia="MS Mincho"/>
                <w:sz w:val="20"/>
                <w:szCs w:val="20"/>
                <w:lang w:val="sr-Latn-ME"/>
              </w:rPr>
            </w:pPr>
            <w:r w:rsidRPr="002E5189">
              <w:rPr>
                <w:rFonts w:eastAsia="MS Mincho"/>
                <w:sz w:val="20"/>
                <w:szCs w:val="20"/>
                <w:lang w:val="sr-Latn-ME"/>
              </w:rPr>
              <w:t xml:space="preserve">- primili </w:t>
            </w:r>
            <w:r w:rsidR="00181B1C" w:rsidRPr="002E5189">
              <w:rPr>
                <w:rFonts w:eastAsia="MS Mincho"/>
                <w:sz w:val="20"/>
                <w:szCs w:val="20"/>
                <w:lang w:val="sr-Latn-ME"/>
              </w:rPr>
              <w:t xml:space="preserve">su </w:t>
            </w:r>
            <w:r w:rsidRPr="002E5189">
              <w:rPr>
                <w:rFonts w:eastAsia="MS Mincho"/>
                <w:sz w:val="20"/>
                <w:szCs w:val="20"/>
                <w:lang w:val="sr-Latn-ME"/>
              </w:rPr>
              <w:t>k znanju [razm</w:t>
            </w:r>
            <w:r w:rsidR="006E61D0" w:rsidRPr="002E5189">
              <w:rPr>
                <w:rFonts w:eastAsia="MS Mincho"/>
                <w:sz w:val="20"/>
                <w:szCs w:val="20"/>
                <w:lang w:val="sr-Latn-ME"/>
              </w:rPr>
              <w:t>j</w:t>
            </w:r>
            <w:r w:rsidRPr="002E5189">
              <w:rPr>
                <w:rFonts w:eastAsia="MS Mincho"/>
                <w:sz w:val="20"/>
                <w:szCs w:val="20"/>
                <w:lang w:val="sr-Latn-ME"/>
              </w:rPr>
              <w:t>enu/razm</w:t>
            </w:r>
            <w:r w:rsidR="006E61D0" w:rsidRPr="002E5189">
              <w:rPr>
                <w:rFonts w:eastAsia="MS Mincho"/>
                <w:sz w:val="20"/>
                <w:szCs w:val="20"/>
                <w:lang w:val="sr-Latn-ME"/>
              </w:rPr>
              <w:t>j</w:t>
            </w:r>
            <w:r w:rsidRPr="002E5189">
              <w:rPr>
                <w:rFonts w:eastAsia="MS Mincho"/>
                <w:sz w:val="20"/>
                <w:szCs w:val="20"/>
                <w:lang w:val="sr-Latn-ME"/>
              </w:rPr>
              <w:t xml:space="preserve">ene </w:t>
            </w:r>
            <w:r w:rsidR="000E2F5F" w:rsidRPr="002E5189">
              <w:rPr>
                <w:rFonts w:eastAsia="MS Mincho"/>
                <w:sz w:val="20"/>
                <w:szCs w:val="20"/>
                <w:lang w:val="sr-Latn-ME"/>
              </w:rPr>
              <w:t>pisama</w:t>
            </w:r>
            <w:r w:rsidRPr="002E5189">
              <w:rPr>
                <w:rFonts w:eastAsia="MS Mincho"/>
                <w:sz w:val="20"/>
                <w:szCs w:val="20"/>
                <w:lang w:val="sr-Latn-ME"/>
              </w:rPr>
              <w:t>][sl</w:t>
            </w:r>
            <w:r w:rsidR="000E2F5F" w:rsidRPr="002E5189">
              <w:rPr>
                <w:rFonts w:eastAsia="MS Mincho"/>
                <w:sz w:val="20"/>
                <w:szCs w:val="20"/>
                <w:lang w:val="sr-Latn-ME"/>
              </w:rPr>
              <w:t>j</w:t>
            </w:r>
            <w:r w:rsidRPr="002E5189">
              <w:rPr>
                <w:rFonts w:eastAsia="MS Mincho"/>
                <w:sz w:val="20"/>
                <w:szCs w:val="20"/>
                <w:lang w:val="sr-Latn-ME"/>
              </w:rPr>
              <w:t>edeću deklaraciju/sl</w:t>
            </w:r>
            <w:r w:rsidR="000E2F5F" w:rsidRPr="002E5189">
              <w:rPr>
                <w:rFonts w:eastAsia="MS Mincho"/>
                <w:sz w:val="20"/>
                <w:szCs w:val="20"/>
                <w:lang w:val="sr-Latn-ME"/>
              </w:rPr>
              <w:t>j</w:t>
            </w:r>
            <w:r w:rsidRPr="002E5189">
              <w:rPr>
                <w:rFonts w:eastAsia="MS Mincho"/>
                <w:sz w:val="20"/>
                <w:szCs w:val="20"/>
                <w:lang w:val="sr-Latn-ME"/>
              </w:rPr>
              <w:t xml:space="preserve">edeće deklaracije] priloženu/priložene uz ovaj </w:t>
            </w:r>
            <w:r w:rsidR="000E2F5F" w:rsidRPr="002E5189">
              <w:rPr>
                <w:rFonts w:eastAsia="MS Mincho"/>
                <w:sz w:val="20"/>
                <w:szCs w:val="20"/>
                <w:lang w:val="sr-Latn-ME"/>
              </w:rPr>
              <w:t>z</w:t>
            </w:r>
            <w:r w:rsidRPr="002E5189">
              <w:rPr>
                <w:rFonts w:eastAsia="MS Mincho"/>
                <w:sz w:val="20"/>
                <w:szCs w:val="20"/>
                <w:lang w:val="sr-Latn-ME"/>
              </w:rPr>
              <w:t>avršni akt</w:t>
            </w:r>
            <w:r w:rsidRPr="002E5189">
              <w:rPr>
                <w:rStyle w:val="FootnoteReference"/>
                <w:rFonts w:eastAsia="MS Mincho"/>
                <w:sz w:val="20"/>
                <w:szCs w:val="20"/>
                <w:lang w:val="sr-Latn-ME"/>
              </w:rPr>
              <w:footnoteReference w:id="94"/>
            </w:r>
            <w:r w:rsidRPr="002E5189">
              <w:rPr>
                <w:rFonts w:eastAsia="MS Mincho"/>
                <w:sz w:val="20"/>
                <w:szCs w:val="20"/>
                <w:lang w:val="sr-Latn-ME"/>
              </w:rPr>
              <w:t>:</w:t>
            </w:r>
          </w:p>
          <w:p w14:paraId="57968C6E"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w:t>
            </w:r>
          </w:p>
          <w:p w14:paraId="45964129" w14:textId="77777777" w:rsidR="007600FE" w:rsidRPr="002E5189" w:rsidRDefault="007600FE" w:rsidP="00BF7D16">
            <w:pPr>
              <w:autoSpaceDE w:val="0"/>
              <w:autoSpaceDN w:val="0"/>
              <w:adjustRightInd w:val="0"/>
              <w:jc w:val="both"/>
              <w:rPr>
                <w:rFonts w:eastAsia="MS Mincho"/>
                <w:sz w:val="20"/>
                <w:szCs w:val="20"/>
                <w:lang w:val="sr-Latn-ME"/>
              </w:rPr>
            </w:pPr>
          </w:p>
          <w:p w14:paraId="304E9CA2"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 ]</w:t>
            </w:r>
          </w:p>
          <w:p w14:paraId="52DBCB6A" w14:textId="77777777" w:rsidR="007600FE" w:rsidRPr="002E5189" w:rsidRDefault="007600FE" w:rsidP="00BF7D16">
            <w:pPr>
              <w:autoSpaceDE w:val="0"/>
              <w:autoSpaceDN w:val="0"/>
              <w:adjustRightInd w:val="0"/>
              <w:jc w:val="both"/>
              <w:rPr>
                <w:rFonts w:eastAsia="MS Mincho"/>
                <w:sz w:val="20"/>
                <w:szCs w:val="20"/>
                <w:lang w:val="sr-Latn-ME"/>
              </w:rPr>
            </w:pPr>
          </w:p>
          <w:p w14:paraId="5517962C"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 xml:space="preserve">[Kao potvrdu </w:t>
            </w:r>
            <w:r w:rsidR="000E2F5F" w:rsidRPr="002E5189">
              <w:rPr>
                <w:rFonts w:eastAsia="MS Mincho"/>
                <w:sz w:val="20"/>
                <w:szCs w:val="20"/>
                <w:lang w:val="sr-Latn-ME"/>
              </w:rPr>
              <w:t>navedenog</w:t>
            </w:r>
            <w:r w:rsidRPr="002E5189">
              <w:rPr>
                <w:rFonts w:eastAsia="MS Mincho"/>
                <w:sz w:val="20"/>
                <w:szCs w:val="20"/>
                <w:lang w:val="sr-Latn-ME"/>
              </w:rPr>
              <w:t xml:space="preserve"> dol</w:t>
            </w:r>
            <w:r w:rsidR="006E61D0" w:rsidRPr="002E5189">
              <w:rPr>
                <w:rFonts w:eastAsia="MS Mincho"/>
                <w:sz w:val="20"/>
                <w:szCs w:val="20"/>
                <w:lang w:val="sr-Latn-ME"/>
              </w:rPr>
              <w:t>j</w:t>
            </w:r>
            <w:r w:rsidRPr="002E5189">
              <w:rPr>
                <w:rFonts w:eastAsia="MS Mincho"/>
                <w:sz w:val="20"/>
                <w:szCs w:val="20"/>
                <w:lang w:val="sr-Latn-ME"/>
              </w:rPr>
              <w:t>epotpisani predstavnici (punomoćnici) potpisali su ovaj akt.]</w:t>
            </w:r>
          </w:p>
          <w:p w14:paraId="04E8E8B6" w14:textId="77777777" w:rsidR="007600FE" w:rsidRPr="002E5189" w:rsidRDefault="007600FE" w:rsidP="00BF7D16">
            <w:pPr>
              <w:autoSpaceDE w:val="0"/>
              <w:autoSpaceDN w:val="0"/>
              <w:adjustRightInd w:val="0"/>
              <w:jc w:val="both"/>
              <w:rPr>
                <w:rFonts w:eastAsia="MS Mincho"/>
                <w:sz w:val="20"/>
                <w:szCs w:val="20"/>
                <w:lang w:val="sr-Latn-ME"/>
              </w:rPr>
            </w:pPr>
          </w:p>
          <w:p w14:paraId="76342F9B" w14:textId="77777777" w:rsidR="007600FE" w:rsidRPr="002E5189" w:rsidRDefault="007600FE" w:rsidP="00BF7D16">
            <w:pPr>
              <w:autoSpaceDE w:val="0"/>
              <w:autoSpaceDN w:val="0"/>
              <w:adjustRightInd w:val="0"/>
              <w:jc w:val="both"/>
              <w:rPr>
                <w:rFonts w:eastAsia="MS Mincho"/>
                <w:sz w:val="20"/>
                <w:szCs w:val="20"/>
                <w:lang w:val="sr-Latn-ME"/>
              </w:rPr>
            </w:pPr>
            <w:r w:rsidRPr="002E5189">
              <w:rPr>
                <w:rFonts w:eastAsia="MS Mincho"/>
                <w:sz w:val="20"/>
                <w:szCs w:val="20"/>
                <w:lang w:val="sr-Latn-ME"/>
              </w:rPr>
              <w:t>Sačinjeno u..................... (datum).</w:t>
            </w:r>
            <w:r w:rsidR="00701552" w:rsidRPr="002E5189">
              <w:rPr>
                <w:rStyle w:val="FootnoteReference"/>
                <w:rFonts w:eastAsia="MS Mincho"/>
                <w:sz w:val="20"/>
                <w:szCs w:val="20"/>
                <w:lang w:val="sr-Latn-ME"/>
              </w:rPr>
              <w:footnoteReference w:id="95"/>
            </w:r>
            <w:r w:rsidR="00701552" w:rsidRPr="002E5189">
              <w:rPr>
                <w:rFonts w:eastAsia="MS Mincho"/>
                <w:sz w:val="20"/>
                <w:szCs w:val="20"/>
                <w:lang w:val="sr-Latn-ME"/>
              </w:rPr>
              <w:t xml:space="preserve"> </w:t>
            </w:r>
          </w:p>
          <w:p w14:paraId="4B1354EE" w14:textId="77777777" w:rsidR="007600FE" w:rsidRPr="002E5189" w:rsidRDefault="007600FE" w:rsidP="00BF7D16">
            <w:pPr>
              <w:autoSpaceDE w:val="0"/>
              <w:autoSpaceDN w:val="0"/>
              <w:adjustRightInd w:val="0"/>
              <w:jc w:val="both"/>
              <w:rPr>
                <w:rFonts w:eastAsia="MS Mincho"/>
                <w:sz w:val="20"/>
                <w:szCs w:val="20"/>
                <w:lang w:val="sr-Latn-ME"/>
              </w:rPr>
            </w:pPr>
          </w:p>
          <w:p w14:paraId="3FADFF9C"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r w:rsidRPr="002E5189">
              <w:rPr>
                <w:rFonts w:eastAsia="MS Mincho"/>
                <w:sz w:val="20"/>
                <w:szCs w:val="20"/>
                <w:lang w:val="sr-Latn-ME"/>
              </w:rPr>
              <w:t>Za .....................</w:t>
            </w:r>
          </w:p>
          <w:p w14:paraId="1133D2A6" w14:textId="77777777" w:rsidR="007600FE" w:rsidRPr="002E5189" w:rsidRDefault="007600FE" w:rsidP="00BF7D16">
            <w:pPr>
              <w:autoSpaceDE w:val="0"/>
              <w:autoSpaceDN w:val="0"/>
              <w:adjustRightInd w:val="0"/>
              <w:spacing w:line="360" w:lineRule="auto"/>
              <w:jc w:val="both"/>
              <w:rPr>
                <w:rFonts w:eastAsia="MS Mincho"/>
                <w:sz w:val="20"/>
                <w:szCs w:val="20"/>
                <w:lang w:val="sr-Latn-ME"/>
              </w:rPr>
            </w:pPr>
          </w:p>
        </w:tc>
      </w:tr>
    </w:tbl>
    <w:p w14:paraId="7FF23594" w14:textId="77777777" w:rsidR="007600FE" w:rsidRPr="002E5189" w:rsidRDefault="007600FE" w:rsidP="007600FE">
      <w:pPr>
        <w:rPr>
          <w:sz w:val="20"/>
          <w:szCs w:val="20"/>
          <w:lang w:val="sr-Latn-ME"/>
        </w:rPr>
      </w:pPr>
    </w:p>
    <w:p w14:paraId="09FE79C3" w14:textId="77777777" w:rsidR="007600FE" w:rsidRPr="002E5189" w:rsidRDefault="007600FE" w:rsidP="007600FE">
      <w:pPr>
        <w:rPr>
          <w:sz w:val="20"/>
          <w:szCs w:val="20"/>
          <w:lang w:val="sr-Latn-ME"/>
        </w:rPr>
      </w:pPr>
    </w:p>
    <w:p w14:paraId="0291DF39" w14:textId="77777777" w:rsidR="00FD7166" w:rsidRPr="002E5189" w:rsidRDefault="00FD7166" w:rsidP="007600FE">
      <w:pPr>
        <w:rPr>
          <w:sz w:val="20"/>
          <w:szCs w:val="20"/>
          <w:lang w:val="sr-Latn-ME"/>
        </w:rPr>
      </w:pPr>
    </w:p>
    <w:p w14:paraId="312D35B8" w14:textId="77777777" w:rsidR="002A0D36" w:rsidRPr="002E5189" w:rsidRDefault="002A0D36" w:rsidP="007600FE">
      <w:pPr>
        <w:rPr>
          <w:sz w:val="20"/>
          <w:szCs w:val="20"/>
          <w:lang w:val="sr-Latn-ME"/>
        </w:rPr>
      </w:pPr>
    </w:p>
    <w:p w14:paraId="2E72AD89" w14:textId="77777777" w:rsidR="002A0D36" w:rsidRPr="002E5189" w:rsidRDefault="002A0D36" w:rsidP="007600FE">
      <w:pPr>
        <w:rPr>
          <w:sz w:val="20"/>
          <w:szCs w:val="20"/>
          <w:lang w:val="sr-Latn-ME"/>
        </w:rPr>
      </w:pPr>
    </w:p>
    <w:p w14:paraId="00783B83" w14:textId="77777777" w:rsidR="002A0D36" w:rsidRPr="002E5189" w:rsidRDefault="002A0D36" w:rsidP="007600FE">
      <w:pPr>
        <w:rPr>
          <w:sz w:val="20"/>
          <w:szCs w:val="20"/>
          <w:lang w:val="sr-Latn-ME"/>
        </w:rPr>
      </w:pPr>
    </w:p>
    <w:p w14:paraId="1F8FC2CB" w14:textId="77777777" w:rsidR="002A0D36" w:rsidRPr="002E5189" w:rsidRDefault="002A0D36" w:rsidP="007600FE">
      <w:pPr>
        <w:rPr>
          <w:sz w:val="20"/>
          <w:szCs w:val="20"/>
          <w:lang w:val="sr-Latn-ME"/>
        </w:rPr>
      </w:pPr>
    </w:p>
    <w:p w14:paraId="6930B40C" w14:textId="77777777" w:rsidR="00FD7166" w:rsidRPr="002E5189" w:rsidRDefault="00FD7166" w:rsidP="007600FE">
      <w:pPr>
        <w:rPr>
          <w:sz w:val="20"/>
          <w:szCs w:val="20"/>
          <w:lang w:val="sr-Latn-ME"/>
        </w:rPr>
      </w:pPr>
    </w:p>
    <w:p w14:paraId="0C780E96" w14:textId="77777777" w:rsidR="00FD7166" w:rsidRPr="002E5189" w:rsidRDefault="00FD7166" w:rsidP="007600FE">
      <w:pPr>
        <w:rPr>
          <w:sz w:val="20"/>
          <w:szCs w:val="20"/>
          <w:lang w:val="sr-Latn-ME"/>
        </w:rPr>
      </w:pPr>
    </w:p>
    <w:p w14:paraId="74D44098" w14:textId="77777777" w:rsidR="002377B1" w:rsidRPr="002E5189" w:rsidRDefault="002377B1" w:rsidP="00F479BB">
      <w:pPr>
        <w:rPr>
          <w:sz w:val="20"/>
          <w:szCs w:val="20"/>
          <w:lang w:val="sr-Latn-ME"/>
        </w:rPr>
      </w:pPr>
    </w:p>
    <w:p w14:paraId="0DBEF897" w14:textId="77777777" w:rsidR="002377B1" w:rsidRPr="002E5189" w:rsidRDefault="002377B1" w:rsidP="00F479BB">
      <w:pPr>
        <w:rPr>
          <w:lang w:val="sr-Latn-ME"/>
        </w:rPr>
      </w:pPr>
    </w:p>
    <w:p w14:paraId="72536596" w14:textId="77777777" w:rsidR="009E60A5" w:rsidRPr="002E5189" w:rsidRDefault="009E60A5" w:rsidP="00F479BB">
      <w:pPr>
        <w:rPr>
          <w:lang w:val="sr-Latn-ME"/>
        </w:rPr>
      </w:pPr>
    </w:p>
    <w:p w14:paraId="046D1632" w14:textId="77777777" w:rsidR="009E60A5" w:rsidRPr="002E5189" w:rsidRDefault="009E60A5" w:rsidP="00F479BB">
      <w:pPr>
        <w:rPr>
          <w:lang w:val="sr-Latn-ME"/>
        </w:rPr>
      </w:pPr>
    </w:p>
    <w:p w14:paraId="67F92273" w14:textId="77777777" w:rsidR="009E60A5" w:rsidRPr="002E5189" w:rsidRDefault="009E60A5" w:rsidP="00F479BB">
      <w:pPr>
        <w:rPr>
          <w:lang w:val="sr-Latn-ME"/>
        </w:rPr>
      </w:pPr>
    </w:p>
    <w:p w14:paraId="5BAB8F03" w14:textId="77777777" w:rsidR="009E60A5" w:rsidRPr="002E5189" w:rsidRDefault="009E60A5" w:rsidP="00F479BB">
      <w:pPr>
        <w:rPr>
          <w:lang w:val="sr-Latn-ME"/>
        </w:rPr>
      </w:pPr>
    </w:p>
    <w:p w14:paraId="5F9A3BE2" w14:textId="77777777" w:rsidR="009E60A5" w:rsidRPr="002E5189" w:rsidRDefault="009E60A5" w:rsidP="00F479BB">
      <w:pPr>
        <w:rPr>
          <w:lang w:val="sr-Latn-ME"/>
        </w:rPr>
      </w:pPr>
    </w:p>
    <w:p w14:paraId="3AF8261E" w14:textId="77777777" w:rsidR="009E60A5" w:rsidRPr="002E5189" w:rsidRDefault="009E60A5" w:rsidP="00F479BB">
      <w:pPr>
        <w:rPr>
          <w:lang w:val="sr-Latn-ME"/>
        </w:rPr>
      </w:pPr>
    </w:p>
    <w:p w14:paraId="5CDB1EA5" w14:textId="77777777" w:rsidR="009E60A5" w:rsidRPr="002E5189" w:rsidRDefault="009E60A5" w:rsidP="00F479BB">
      <w:pPr>
        <w:rPr>
          <w:lang w:val="sr-Latn-ME"/>
        </w:rPr>
      </w:pPr>
    </w:p>
    <w:p w14:paraId="5D33804C" w14:textId="77777777" w:rsidR="009E60A5" w:rsidRPr="002E5189" w:rsidRDefault="009E60A5" w:rsidP="00F479BB">
      <w:pPr>
        <w:rPr>
          <w:lang w:val="sr-Latn-ME"/>
        </w:rPr>
      </w:pPr>
    </w:p>
    <w:p w14:paraId="1BCDD414" w14:textId="77777777" w:rsidR="002377B1" w:rsidRPr="002E5189" w:rsidRDefault="002377B1" w:rsidP="00F479BB">
      <w:pPr>
        <w:rPr>
          <w:lang w:val="sr-Latn-ME"/>
        </w:rPr>
      </w:pPr>
    </w:p>
    <w:p w14:paraId="424DCF65" w14:textId="77777777" w:rsidR="00B9768D" w:rsidRPr="002E5189" w:rsidRDefault="00B9768D" w:rsidP="000F2822">
      <w:pPr>
        <w:pStyle w:val="Heading1"/>
        <w:shd w:val="clear" w:color="auto" w:fill="B4C6E7"/>
        <w:rPr>
          <w:rFonts w:ascii="Times New Roman" w:hAnsi="Times New Roman" w:cs="Times New Roman"/>
          <w:b w:val="0"/>
          <w:szCs w:val="28"/>
          <w:lang w:val="sr-Latn-ME"/>
        </w:rPr>
      </w:pPr>
      <w:bookmarkStart w:id="82" w:name="_Toc62305039"/>
      <w:bookmarkStart w:id="83" w:name="_Toc70230065"/>
      <w:r w:rsidRPr="002E5189">
        <w:rPr>
          <w:rFonts w:ascii="Times New Roman" w:hAnsi="Times New Roman" w:cs="Times New Roman"/>
          <w:b w:val="0"/>
          <w:szCs w:val="28"/>
          <w:lang w:val="sr-Latn-ME"/>
        </w:rPr>
        <w:lastRenderedPageBreak/>
        <w:t xml:space="preserve">V.  </w:t>
      </w:r>
      <w:r w:rsidR="007C6EDF" w:rsidRPr="002E5189">
        <w:rPr>
          <w:rFonts w:ascii="Times New Roman" w:hAnsi="Times New Roman" w:cs="Times New Roman"/>
          <w:b w:val="0"/>
          <w:szCs w:val="28"/>
          <w:lang w:val="sr-Latn-ME"/>
        </w:rPr>
        <w:t>GLOSAR</w:t>
      </w:r>
    </w:p>
    <w:p w14:paraId="3E1A1E26" w14:textId="77777777" w:rsidR="00AD607A" w:rsidRPr="002E5189" w:rsidRDefault="00AD607A" w:rsidP="00AD607A">
      <w:pPr>
        <w:rPr>
          <w:lang w:val="sr-Latn-ME" w:eastAsia="ja-JP"/>
        </w:rPr>
      </w:pPr>
    </w:p>
    <w:p w14:paraId="0B036416" w14:textId="77777777" w:rsidR="00AD607A" w:rsidRPr="002E5189" w:rsidRDefault="00AD607A" w:rsidP="00AD607A">
      <w:pPr>
        <w:pStyle w:val="Heading1"/>
        <w:shd w:val="clear" w:color="auto" w:fill="DEEAF6"/>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1. NAZIVI OSNOVNIH DOKUMENATA EVROPSKE UNIJE</w:t>
      </w:r>
    </w:p>
    <w:p w14:paraId="1C235006" w14:textId="77777777" w:rsidR="00B9768D" w:rsidRPr="002E5189" w:rsidRDefault="00B9768D" w:rsidP="00B9768D">
      <w:pPr>
        <w:rPr>
          <w:lang w:val="sr-Latn-ME" w:eastAsia="ja-JP"/>
        </w:rPr>
      </w:pPr>
    </w:p>
    <w:tbl>
      <w:tblPr>
        <w:tblW w:w="5000" w:type="pct"/>
        <w:jc w:val="center"/>
        <w:tblBorders>
          <w:top w:val="dotted" w:sz="4" w:space="0" w:color="666699"/>
          <w:left w:val="dotted" w:sz="4" w:space="0" w:color="666699"/>
          <w:bottom w:val="dotted" w:sz="4" w:space="0" w:color="666699"/>
          <w:right w:val="dotted" w:sz="4" w:space="0" w:color="666699"/>
          <w:insideH w:val="dotted" w:sz="4" w:space="0" w:color="666699"/>
          <w:insideV w:val="dotted" w:sz="4" w:space="0" w:color="666699"/>
        </w:tblBorders>
        <w:tblLook w:val="0000" w:firstRow="0" w:lastRow="0" w:firstColumn="0" w:lastColumn="0" w:noHBand="0" w:noVBand="0"/>
      </w:tblPr>
      <w:tblGrid>
        <w:gridCol w:w="5195"/>
        <w:gridCol w:w="4439"/>
      </w:tblGrid>
      <w:tr w:rsidR="001C5A6A" w:rsidRPr="002E5189" w14:paraId="5045339E" w14:textId="77777777" w:rsidTr="000F2822">
        <w:trPr>
          <w:jc w:val="center"/>
        </w:trPr>
        <w:tc>
          <w:tcPr>
            <w:tcW w:w="2696" w:type="pct"/>
            <w:shd w:val="clear" w:color="auto" w:fill="B4C6E7"/>
          </w:tcPr>
          <w:bookmarkEnd w:id="82"/>
          <w:bookmarkEnd w:id="83"/>
          <w:p w14:paraId="11C1BA38" w14:textId="77777777" w:rsidR="001C5A6A" w:rsidRPr="002E5189" w:rsidRDefault="001C5A6A" w:rsidP="001C5A6A">
            <w:pPr>
              <w:jc w:val="center"/>
              <w:rPr>
                <w:sz w:val="20"/>
                <w:szCs w:val="20"/>
                <w:lang w:val="sr-Latn-ME"/>
              </w:rPr>
            </w:pPr>
            <w:r w:rsidRPr="002E5189">
              <w:rPr>
                <w:sz w:val="20"/>
                <w:szCs w:val="20"/>
                <w:lang w:val="sr-Latn-ME"/>
              </w:rPr>
              <w:t>ENGLESKI</w:t>
            </w:r>
          </w:p>
        </w:tc>
        <w:tc>
          <w:tcPr>
            <w:tcW w:w="2304" w:type="pct"/>
            <w:shd w:val="clear" w:color="auto" w:fill="B4C6E7"/>
          </w:tcPr>
          <w:p w14:paraId="5011A71F" w14:textId="77777777" w:rsidR="001C5A6A" w:rsidRPr="002E5189" w:rsidRDefault="001C5A6A" w:rsidP="001C5A6A">
            <w:pPr>
              <w:jc w:val="center"/>
              <w:rPr>
                <w:sz w:val="20"/>
                <w:szCs w:val="20"/>
                <w:lang w:val="sr-Latn-ME"/>
              </w:rPr>
            </w:pPr>
            <w:r w:rsidRPr="002E5189">
              <w:rPr>
                <w:sz w:val="20"/>
                <w:szCs w:val="20"/>
                <w:lang w:val="sr-Latn-ME"/>
              </w:rPr>
              <w:t>CRNOGORSKI</w:t>
            </w:r>
          </w:p>
        </w:tc>
      </w:tr>
      <w:tr w:rsidR="001C5A6A" w:rsidRPr="002E5189" w14:paraId="7EB527DB" w14:textId="77777777">
        <w:trPr>
          <w:jc w:val="center"/>
        </w:trPr>
        <w:tc>
          <w:tcPr>
            <w:tcW w:w="2696" w:type="pct"/>
            <w:tcBorders>
              <w:bottom w:val="dotted" w:sz="4" w:space="0" w:color="666699"/>
            </w:tcBorders>
            <w:vAlign w:val="center"/>
          </w:tcPr>
          <w:p w14:paraId="09DA08B2" w14:textId="77777777" w:rsidR="001C5A6A" w:rsidRPr="002E5189" w:rsidRDefault="001C5A6A" w:rsidP="001C5A6A">
            <w:pPr>
              <w:rPr>
                <w:sz w:val="20"/>
                <w:szCs w:val="20"/>
                <w:lang w:val="sr-Latn-ME"/>
              </w:rPr>
            </w:pPr>
            <w:r w:rsidRPr="002E5189">
              <w:rPr>
                <w:sz w:val="20"/>
                <w:szCs w:val="20"/>
                <w:lang w:val="sr-Latn-ME"/>
              </w:rPr>
              <w:t>Treaty establishing the European Community of Coal and Steel (ECSC Treaty)</w:t>
            </w:r>
          </w:p>
        </w:tc>
        <w:tc>
          <w:tcPr>
            <w:tcW w:w="2304" w:type="pct"/>
            <w:tcBorders>
              <w:bottom w:val="dotted" w:sz="4" w:space="0" w:color="666699"/>
            </w:tcBorders>
            <w:vAlign w:val="center"/>
          </w:tcPr>
          <w:p w14:paraId="0C8C5568" w14:textId="77777777" w:rsidR="001C5A6A" w:rsidRPr="002E5189" w:rsidRDefault="001C5A6A" w:rsidP="001C5A6A">
            <w:pPr>
              <w:rPr>
                <w:sz w:val="20"/>
                <w:szCs w:val="20"/>
                <w:lang w:val="sr-Latn-ME"/>
              </w:rPr>
            </w:pPr>
            <w:r w:rsidRPr="002E5189">
              <w:rPr>
                <w:sz w:val="20"/>
                <w:szCs w:val="20"/>
                <w:lang w:val="sr-Latn-ME"/>
              </w:rPr>
              <w:t>Ugovor o osnivanju Evropske zajednice za ugalj i čelik (Ugovor o EZUČ)</w:t>
            </w:r>
          </w:p>
        </w:tc>
      </w:tr>
      <w:tr w:rsidR="001C5A6A" w:rsidRPr="002E5189" w14:paraId="1AB63858" w14:textId="77777777">
        <w:trPr>
          <w:jc w:val="center"/>
        </w:trPr>
        <w:tc>
          <w:tcPr>
            <w:tcW w:w="5000" w:type="pct"/>
            <w:gridSpan w:val="2"/>
            <w:shd w:val="clear" w:color="auto" w:fill="FFFFCC"/>
            <w:vAlign w:val="center"/>
          </w:tcPr>
          <w:p w14:paraId="06C6FBCA" w14:textId="77777777" w:rsidR="001C5A6A" w:rsidRPr="002E5189" w:rsidRDefault="001C5A6A" w:rsidP="001C5A6A">
            <w:pPr>
              <w:rPr>
                <w:sz w:val="20"/>
                <w:szCs w:val="20"/>
                <w:lang w:val="sr-Latn-ME"/>
              </w:rPr>
            </w:pPr>
          </w:p>
        </w:tc>
      </w:tr>
      <w:tr w:rsidR="001C5A6A" w:rsidRPr="002E5189" w14:paraId="2AC8CF82" w14:textId="77777777">
        <w:trPr>
          <w:jc w:val="center"/>
        </w:trPr>
        <w:tc>
          <w:tcPr>
            <w:tcW w:w="2696" w:type="pct"/>
            <w:tcBorders>
              <w:bottom w:val="dotted" w:sz="4" w:space="0" w:color="666699"/>
            </w:tcBorders>
            <w:vAlign w:val="center"/>
          </w:tcPr>
          <w:p w14:paraId="5B9C5824" w14:textId="77777777" w:rsidR="001C5A6A" w:rsidRPr="002E5189" w:rsidRDefault="001C5A6A" w:rsidP="001C5A6A">
            <w:pPr>
              <w:rPr>
                <w:sz w:val="20"/>
                <w:szCs w:val="20"/>
                <w:lang w:val="sr-Latn-ME"/>
              </w:rPr>
            </w:pPr>
            <w:r w:rsidRPr="002E5189">
              <w:rPr>
                <w:sz w:val="20"/>
                <w:szCs w:val="20"/>
                <w:lang w:val="sr-Latn-ME"/>
              </w:rPr>
              <w:t>Treaty of Paris</w:t>
            </w:r>
          </w:p>
        </w:tc>
        <w:tc>
          <w:tcPr>
            <w:tcW w:w="2304" w:type="pct"/>
            <w:tcBorders>
              <w:bottom w:val="dotted" w:sz="4" w:space="0" w:color="666699"/>
            </w:tcBorders>
            <w:vAlign w:val="center"/>
          </w:tcPr>
          <w:p w14:paraId="17EE448F" w14:textId="77777777" w:rsidR="001C5A6A" w:rsidRPr="002E5189" w:rsidRDefault="001C5A6A" w:rsidP="001C5A6A">
            <w:pPr>
              <w:rPr>
                <w:sz w:val="20"/>
                <w:szCs w:val="20"/>
                <w:lang w:val="sr-Latn-ME"/>
              </w:rPr>
            </w:pPr>
            <w:r w:rsidRPr="002E5189">
              <w:rPr>
                <w:sz w:val="20"/>
                <w:szCs w:val="20"/>
                <w:lang w:val="sr-Latn-ME"/>
              </w:rPr>
              <w:t>Pariski ugovor</w:t>
            </w:r>
          </w:p>
        </w:tc>
      </w:tr>
      <w:tr w:rsidR="001C5A6A" w:rsidRPr="002E5189" w14:paraId="08ADEB19" w14:textId="77777777">
        <w:trPr>
          <w:jc w:val="center"/>
        </w:trPr>
        <w:tc>
          <w:tcPr>
            <w:tcW w:w="5000" w:type="pct"/>
            <w:gridSpan w:val="2"/>
            <w:shd w:val="clear" w:color="auto" w:fill="FFFFCC"/>
            <w:vAlign w:val="center"/>
          </w:tcPr>
          <w:p w14:paraId="74CD727C" w14:textId="77777777" w:rsidR="001C5A6A" w:rsidRPr="002E5189" w:rsidRDefault="001C5A6A" w:rsidP="001C5A6A">
            <w:pPr>
              <w:rPr>
                <w:sz w:val="20"/>
                <w:szCs w:val="20"/>
                <w:lang w:val="sr-Latn-ME"/>
              </w:rPr>
            </w:pPr>
          </w:p>
        </w:tc>
      </w:tr>
      <w:tr w:rsidR="001C5A6A" w:rsidRPr="002E5189" w14:paraId="4FAAC42B" w14:textId="77777777">
        <w:trPr>
          <w:jc w:val="center"/>
        </w:trPr>
        <w:tc>
          <w:tcPr>
            <w:tcW w:w="2696" w:type="pct"/>
            <w:tcBorders>
              <w:bottom w:val="dotted" w:sz="4" w:space="0" w:color="666699"/>
            </w:tcBorders>
            <w:vAlign w:val="center"/>
          </w:tcPr>
          <w:p w14:paraId="1320CEDD" w14:textId="77777777" w:rsidR="001C5A6A" w:rsidRPr="002E5189" w:rsidRDefault="001C5A6A" w:rsidP="001C5A6A">
            <w:pPr>
              <w:rPr>
                <w:sz w:val="20"/>
                <w:szCs w:val="20"/>
                <w:lang w:val="sr-Latn-ME"/>
              </w:rPr>
            </w:pPr>
            <w:r w:rsidRPr="002E5189">
              <w:rPr>
                <w:sz w:val="20"/>
                <w:szCs w:val="20"/>
                <w:lang w:val="sr-Latn-ME"/>
              </w:rPr>
              <w:t>Treaty establishing the European Community (EC Treaty)</w:t>
            </w:r>
          </w:p>
        </w:tc>
        <w:tc>
          <w:tcPr>
            <w:tcW w:w="2304" w:type="pct"/>
            <w:tcBorders>
              <w:bottom w:val="dotted" w:sz="4" w:space="0" w:color="666699"/>
            </w:tcBorders>
            <w:vAlign w:val="center"/>
          </w:tcPr>
          <w:p w14:paraId="6CACB146" w14:textId="77777777" w:rsidR="001C5A6A" w:rsidRPr="002E5189" w:rsidRDefault="001C5A6A" w:rsidP="001C5A6A">
            <w:pPr>
              <w:rPr>
                <w:sz w:val="20"/>
                <w:szCs w:val="20"/>
                <w:lang w:val="sr-Latn-ME"/>
              </w:rPr>
            </w:pPr>
            <w:r w:rsidRPr="002E5189">
              <w:rPr>
                <w:sz w:val="20"/>
                <w:szCs w:val="20"/>
                <w:lang w:val="sr-Latn-ME"/>
              </w:rPr>
              <w:t xml:space="preserve">Ugovor o osnivanju Evropske zajednice </w:t>
            </w:r>
          </w:p>
          <w:p w14:paraId="3819C517" w14:textId="77777777" w:rsidR="001C5A6A" w:rsidRPr="002E5189" w:rsidRDefault="001C5A6A" w:rsidP="001C5A6A">
            <w:pPr>
              <w:rPr>
                <w:sz w:val="20"/>
                <w:szCs w:val="20"/>
                <w:lang w:val="sr-Latn-ME"/>
              </w:rPr>
            </w:pPr>
            <w:r w:rsidRPr="002E5189">
              <w:rPr>
                <w:sz w:val="20"/>
                <w:szCs w:val="20"/>
                <w:lang w:val="sr-Latn-ME"/>
              </w:rPr>
              <w:t xml:space="preserve">(Ugovor o EZ) </w:t>
            </w:r>
          </w:p>
        </w:tc>
      </w:tr>
      <w:tr w:rsidR="001C5A6A" w:rsidRPr="002E5189" w14:paraId="2AB9FBA7" w14:textId="77777777">
        <w:trPr>
          <w:jc w:val="center"/>
        </w:trPr>
        <w:tc>
          <w:tcPr>
            <w:tcW w:w="5000" w:type="pct"/>
            <w:gridSpan w:val="2"/>
            <w:shd w:val="clear" w:color="auto" w:fill="FFFFCC"/>
            <w:vAlign w:val="center"/>
          </w:tcPr>
          <w:p w14:paraId="65348407" w14:textId="77777777" w:rsidR="001C5A6A" w:rsidRPr="002E5189" w:rsidRDefault="001C5A6A" w:rsidP="001C5A6A">
            <w:pPr>
              <w:rPr>
                <w:sz w:val="20"/>
                <w:szCs w:val="20"/>
                <w:lang w:val="sr-Latn-ME"/>
              </w:rPr>
            </w:pPr>
          </w:p>
        </w:tc>
      </w:tr>
      <w:tr w:rsidR="001C5A6A" w:rsidRPr="002E5189" w14:paraId="2D8C298B" w14:textId="77777777">
        <w:trPr>
          <w:jc w:val="center"/>
        </w:trPr>
        <w:tc>
          <w:tcPr>
            <w:tcW w:w="2696" w:type="pct"/>
            <w:tcBorders>
              <w:bottom w:val="dotted" w:sz="4" w:space="0" w:color="666699"/>
            </w:tcBorders>
            <w:vAlign w:val="center"/>
          </w:tcPr>
          <w:p w14:paraId="3BF7F9DA" w14:textId="77777777" w:rsidR="001C5A6A" w:rsidRPr="002E5189" w:rsidRDefault="001C5A6A" w:rsidP="001C5A6A">
            <w:pPr>
              <w:rPr>
                <w:sz w:val="20"/>
                <w:szCs w:val="20"/>
                <w:lang w:val="sr-Latn-ME"/>
              </w:rPr>
            </w:pPr>
            <w:r w:rsidRPr="002E5189">
              <w:rPr>
                <w:sz w:val="20"/>
                <w:szCs w:val="20"/>
                <w:lang w:val="sr-Latn-ME"/>
              </w:rPr>
              <w:t>Treaty establishing the European Economic Community (EEC Treaty)</w:t>
            </w:r>
          </w:p>
        </w:tc>
        <w:tc>
          <w:tcPr>
            <w:tcW w:w="2304" w:type="pct"/>
            <w:tcBorders>
              <w:bottom w:val="dotted" w:sz="4" w:space="0" w:color="666699"/>
            </w:tcBorders>
            <w:vAlign w:val="center"/>
          </w:tcPr>
          <w:p w14:paraId="33390546" w14:textId="77777777" w:rsidR="001C5A6A" w:rsidRPr="002E5189" w:rsidRDefault="001C5A6A" w:rsidP="001C5A6A">
            <w:pPr>
              <w:rPr>
                <w:sz w:val="20"/>
                <w:szCs w:val="20"/>
                <w:lang w:val="sr-Latn-ME"/>
              </w:rPr>
            </w:pPr>
            <w:r w:rsidRPr="002E5189">
              <w:rPr>
                <w:sz w:val="20"/>
                <w:szCs w:val="20"/>
                <w:lang w:val="sr-Latn-ME"/>
              </w:rPr>
              <w:t>Ugovor o osnivanju Evropske ekonomske zajednice (Ugovor o EEZ)</w:t>
            </w:r>
          </w:p>
        </w:tc>
      </w:tr>
      <w:tr w:rsidR="001C5A6A" w:rsidRPr="002E5189" w14:paraId="49C32431" w14:textId="77777777">
        <w:trPr>
          <w:jc w:val="center"/>
        </w:trPr>
        <w:tc>
          <w:tcPr>
            <w:tcW w:w="5000" w:type="pct"/>
            <w:gridSpan w:val="2"/>
            <w:shd w:val="clear" w:color="auto" w:fill="FFFFCC"/>
            <w:vAlign w:val="center"/>
          </w:tcPr>
          <w:p w14:paraId="75228E89" w14:textId="77777777" w:rsidR="001C5A6A" w:rsidRPr="002E5189" w:rsidRDefault="001C5A6A" w:rsidP="001C5A6A">
            <w:pPr>
              <w:rPr>
                <w:sz w:val="20"/>
                <w:szCs w:val="20"/>
                <w:lang w:val="sr-Latn-ME"/>
              </w:rPr>
            </w:pPr>
          </w:p>
        </w:tc>
      </w:tr>
      <w:tr w:rsidR="001C5A6A" w:rsidRPr="002E5189" w14:paraId="04ED2E14" w14:textId="77777777">
        <w:trPr>
          <w:jc w:val="center"/>
        </w:trPr>
        <w:tc>
          <w:tcPr>
            <w:tcW w:w="2696" w:type="pct"/>
            <w:tcBorders>
              <w:bottom w:val="dotted" w:sz="4" w:space="0" w:color="666699"/>
            </w:tcBorders>
            <w:vAlign w:val="center"/>
          </w:tcPr>
          <w:p w14:paraId="5E50408B" w14:textId="77777777" w:rsidR="001C5A6A" w:rsidRPr="002E5189" w:rsidRDefault="001C5A6A" w:rsidP="001C5A6A">
            <w:pPr>
              <w:rPr>
                <w:sz w:val="20"/>
                <w:szCs w:val="20"/>
                <w:lang w:val="sr-Latn-ME"/>
              </w:rPr>
            </w:pPr>
            <w:r w:rsidRPr="002E5189">
              <w:rPr>
                <w:sz w:val="20"/>
                <w:szCs w:val="20"/>
                <w:lang w:val="sr-Latn-ME"/>
              </w:rPr>
              <w:t>Treaty establishing the European Atomic Energy Community (EAEC Treaty, Euratom Treaty)</w:t>
            </w:r>
          </w:p>
        </w:tc>
        <w:tc>
          <w:tcPr>
            <w:tcW w:w="2304" w:type="pct"/>
            <w:tcBorders>
              <w:bottom w:val="dotted" w:sz="4" w:space="0" w:color="666699"/>
            </w:tcBorders>
            <w:vAlign w:val="center"/>
          </w:tcPr>
          <w:p w14:paraId="47C8FF0B" w14:textId="77777777" w:rsidR="001C5A6A" w:rsidRPr="002E5189" w:rsidRDefault="001C5A6A" w:rsidP="001C5A6A">
            <w:pPr>
              <w:rPr>
                <w:sz w:val="20"/>
                <w:szCs w:val="20"/>
                <w:lang w:val="sr-Latn-ME"/>
              </w:rPr>
            </w:pPr>
            <w:r w:rsidRPr="002E5189">
              <w:rPr>
                <w:sz w:val="20"/>
                <w:szCs w:val="20"/>
                <w:lang w:val="sr-Latn-ME"/>
              </w:rPr>
              <w:t>Ugovor o osnivanju Evropske zajednice za atomsku energiju</w:t>
            </w:r>
            <w:r w:rsidR="00E4222E" w:rsidRPr="002E5189">
              <w:rPr>
                <w:sz w:val="20"/>
                <w:szCs w:val="20"/>
                <w:lang w:val="sr-Latn-ME"/>
              </w:rPr>
              <w:t xml:space="preserve"> (Ugovor o EZAE, </w:t>
            </w:r>
            <w:r w:rsidRPr="002E5189">
              <w:rPr>
                <w:sz w:val="20"/>
                <w:szCs w:val="20"/>
                <w:lang w:val="sr-Latn-ME"/>
              </w:rPr>
              <w:t>Ugovor o Euratomu</w:t>
            </w:r>
            <w:r w:rsidR="00E4222E" w:rsidRPr="002E5189">
              <w:rPr>
                <w:sz w:val="20"/>
                <w:szCs w:val="20"/>
                <w:lang w:val="sr-Latn-ME"/>
              </w:rPr>
              <w:t>)</w:t>
            </w:r>
          </w:p>
        </w:tc>
      </w:tr>
      <w:tr w:rsidR="008D017B" w:rsidRPr="002E5189" w14:paraId="0FA8F080" w14:textId="77777777">
        <w:trPr>
          <w:jc w:val="center"/>
        </w:trPr>
        <w:tc>
          <w:tcPr>
            <w:tcW w:w="5000" w:type="pct"/>
            <w:gridSpan w:val="2"/>
            <w:shd w:val="clear" w:color="auto" w:fill="FFFFCC"/>
            <w:vAlign w:val="center"/>
          </w:tcPr>
          <w:p w14:paraId="1A0D6A05" w14:textId="77777777" w:rsidR="008D017B" w:rsidRPr="002E5189" w:rsidRDefault="008D017B" w:rsidP="00E723F0">
            <w:pPr>
              <w:rPr>
                <w:sz w:val="20"/>
                <w:szCs w:val="20"/>
                <w:lang w:val="sr-Latn-ME"/>
              </w:rPr>
            </w:pPr>
          </w:p>
        </w:tc>
      </w:tr>
      <w:tr w:rsidR="008D017B" w:rsidRPr="002E5189" w14:paraId="01D99118" w14:textId="77777777">
        <w:trPr>
          <w:jc w:val="center"/>
        </w:trPr>
        <w:tc>
          <w:tcPr>
            <w:tcW w:w="2696" w:type="pct"/>
            <w:tcBorders>
              <w:bottom w:val="dotted" w:sz="4" w:space="0" w:color="666699"/>
            </w:tcBorders>
            <w:vAlign w:val="center"/>
          </w:tcPr>
          <w:p w14:paraId="5F1F1831" w14:textId="77777777" w:rsidR="008D017B" w:rsidRPr="002E5189" w:rsidRDefault="008D017B" w:rsidP="001C5A6A">
            <w:pPr>
              <w:rPr>
                <w:sz w:val="20"/>
                <w:szCs w:val="20"/>
                <w:lang w:val="sr-Latn-ME"/>
              </w:rPr>
            </w:pPr>
            <w:r w:rsidRPr="002E5189">
              <w:rPr>
                <w:sz w:val="20"/>
                <w:szCs w:val="20"/>
                <w:lang w:val="sr-Latn-ME"/>
              </w:rPr>
              <w:t>Treaty on European Union</w:t>
            </w:r>
            <w:r w:rsidR="005132C5" w:rsidRPr="002E5189">
              <w:rPr>
                <w:sz w:val="20"/>
                <w:szCs w:val="20"/>
                <w:lang w:val="sr-Latn-ME"/>
              </w:rPr>
              <w:t xml:space="preserve"> (</w:t>
            </w:r>
            <w:r w:rsidR="00060BEF" w:rsidRPr="002E5189">
              <w:rPr>
                <w:sz w:val="20"/>
                <w:szCs w:val="20"/>
                <w:lang w:val="sr-Latn-ME"/>
              </w:rPr>
              <w:t xml:space="preserve">EU Treaty, </w:t>
            </w:r>
            <w:r w:rsidR="005132C5" w:rsidRPr="002E5189">
              <w:rPr>
                <w:sz w:val="20"/>
                <w:szCs w:val="20"/>
                <w:lang w:val="sr-Latn-ME"/>
              </w:rPr>
              <w:t>TEU)</w:t>
            </w:r>
          </w:p>
        </w:tc>
        <w:tc>
          <w:tcPr>
            <w:tcW w:w="2304" w:type="pct"/>
            <w:tcBorders>
              <w:bottom w:val="dotted" w:sz="4" w:space="0" w:color="666699"/>
            </w:tcBorders>
            <w:vAlign w:val="center"/>
          </w:tcPr>
          <w:p w14:paraId="46F00AC2" w14:textId="77777777" w:rsidR="008D017B" w:rsidRPr="002E5189" w:rsidRDefault="008D017B" w:rsidP="001C5A6A">
            <w:pPr>
              <w:rPr>
                <w:sz w:val="20"/>
                <w:szCs w:val="20"/>
                <w:lang w:val="sr-Latn-ME"/>
              </w:rPr>
            </w:pPr>
            <w:r w:rsidRPr="002E5189">
              <w:rPr>
                <w:sz w:val="20"/>
                <w:szCs w:val="20"/>
                <w:lang w:val="sr-Latn-ME"/>
              </w:rPr>
              <w:t>Ugovor o Evropskoj uniji</w:t>
            </w:r>
            <w:r w:rsidR="005132C5" w:rsidRPr="002E5189">
              <w:rPr>
                <w:sz w:val="20"/>
                <w:szCs w:val="20"/>
                <w:lang w:val="sr-Latn-ME"/>
              </w:rPr>
              <w:t xml:space="preserve"> (</w:t>
            </w:r>
            <w:r w:rsidR="00060BEF" w:rsidRPr="002E5189">
              <w:rPr>
                <w:sz w:val="20"/>
                <w:szCs w:val="20"/>
                <w:lang w:val="sr-Latn-ME"/>
              </w:rPr>
              <w:t xml:space="preserve">Ugovor o EU, </w:t>
            </w:r>
            <w:r w:rsidR="005132C5" w:rsidRPr="002E5189">
              <w:rPr>
                <w:sz w:val="20"/>
                <w:szCs w:val="20"/>
                <w:lang w:val="sr-Latn-ME"/>
              </w:rPr>
              <w:t>UEU)</w:t>
            </w:r>
          </w:p>
        </w:tc>
      </w:tr>
      <w:tr w:rsidR="008D017B" w:rsidRPr="002E5189" w14:paraId="1B53656E" w14:textId="77777777">
        <w:trPr>
          <w:jc w:val="center"/>
        </w:trPr>
        <w:tc>
          <w:tcPr>
            <w:tcW w:w="5000" w:type="pct"/>
            <w:gridSpan w:val="2"/>
            <w:shd w:val="clear" w:color="auto" w:fill="FFFFCC"/>
            <w:vAlign w:val="center"/>
          </w:tcPr>
          <w:p w14:paraId="129FE651" w14:textId="77777777" w:rsidR="008D017B" w:rsidRPr="002E5189" w:rsidRDefault="008D017B" w:rsidP="00E723F0">
            <w:pPr>
              <w:rPr>
                <w:sz w:val="20"/>
                <w:szCs w:val="20"/>
                <w:lang w:val="sr-Latn-ME"/>
              </w:rPr>
            </w:pPr>
          </w:p>
        </w:tc>
      </w:tr>
      <w:tr w:rsidR="008D017B" w:rsidRPr="002E5189" w14:paraId="598ED9F7" w14:textId="77777777">
        <w:trPr>
          <w:jc w:val="center"/>
        </w:trPr>
        <w:tc>
          <w:tcPr>
            <w:tcW w:w="2696" w:type="pct"/>
            <w:tcBorders>
              <w:bottom w:val="dotted" w:sz="4" w:space="0" w:color="666699"/>
            </w:tcBorders>
            <w:vAlign w:val="center"/>
          </w:tcPr>
          <w:p w14:paraId="6966F9AF" w14:textId="77777777" w:rsidR="008D017B" w:rsidRPr="002E5189" w:rsidRDefault="008D017B" w:rsidP="001C5A6A">
            <w:pPr>
              <w:rPr>
                <w:sz w:val="20"/>
                <w:szCs w:val="20"/>
                <w:lang w:val="sr-Latn-ME"/>
              </w:rPr>
            </w:pPr>
            <w:r w:rsidRPr="002E5189">
              <w:rPr>
                <w:sz w:val="20"/>
                <w:szCs w:val="20"/>
                <w:lang w:val="sr-Latn-ME"/>
              </w:rPr>
              <w:t>Treaty on the Functioning of the European Union</w:t>
            </w:r>
            <w:r w:rsidR="005132C5" w:rsidRPr="002E5189">
              <w:rPr>
                <w:sz w:val="20"/>
                <w:szCs w:val="20"/>
                <w:lang w:val="sr-Latn-ME"/>
              </w:rPr>
              <w:t xml:space="preserve"> (TFEU)</w:t>
            </w:r>
          </w:p>
        </w:tc>
        <w:tc>
          <w:tcPr>
            <w:tcW w:w="2304" w:type="pct"/>
            <w:tcBorders>
              <w:bottom w:val="dotted" w:sz="4" w:space="0" w:color="666699"/>
            </w:tcBorders>
            <w:vAlign w:val="center"/>
          </w:tcPr>
          <w:p w14:paraId="2E85AEC7" w14:textId="77777777" w:rsidR="008D017B" w:rsidRPr="002E5189" w:rsidRDefault="008D017B" w:rsidP="001C5A6A">
            <w:pPr>
              <w:rPr>
                <w:sz w:val="20"/>
                <w:szCs w:val="20"/>
                <w:lang w:val="sr-Latn-ME"/>
              </w:rPr>
            </w:pPr>
            <w:r w:rsidRPr="002E5189">
              <w:rPr>
                <w:sz w:val="20"/>
                <w:szCs w:val="20"/>
                <w:lang w:val="sr-Latn-ME"/>
              </w:rPr>
              <w:t>Ugovor o funkcionisanju Evropske unije</w:t>
            </w:r>
            <w:r w:rsidR="005132C5" w:rsidRPr="002E5189">
              <w:rPr>
                <w:sz w:val="20"/>
                <w:szCs w:val="20"/>
                <w:lang w:val="sr-Latn-ME"/>
              </w:rPr>
              <w:t xml:space="preserve"> (UFEU)</w:t>
            </w:r>
          </w:p>
        </w:tc>
      </w:tr>
      <w:tr w:rsidR="008D017B" w:rsidRPr="002E5189" w14:paraId="115A1D7D" w14:textId="77777777">
        <w:trPr>
          <w:jc w:val="center"/>
        </w:trPr>
        <w:tc>
          <w:tcPr>
            <w:tcW w:w="5000" w:type="pct"/>
            <w:gridSpan w:val="2"/>
            <w:shd w:val="clear" w:color="auto" w:fill="FFFFCC"/>
            <w:vAlign w:val="center"/>
          </w:tcPr>
          <w:p w14:paraId="584CB21E" w14:textId="77777777" w:rsidR="008D017B" w:rsidRPr="002E5189" w:rsidRDefault="008D017B" w:rsidP="00E723F0">
            <w:pPr>
              <w:rPr>
                <w:sz w:val="20"/>
                <w:szCs w:val="20"/>
                <w:lang w:val="sr-Latn-ME"/>
              </w:rPr>
            </w:pPr>
          </w:p>
        </w:tc>
      </w:tr>
      <w:tr w:rsidR="008D017B" w:rsidRPr="002E5189" w14:paraId="3645C9AE" w14:textId="77777777">
        <w:trPr>
          <w:jc w:val="center"/>
        </w:trPr>
        <w:tc>
          <w:tcPr>
            <w:tcW w:w="2696" w:type="pct"/>
            <w:tcBorders>
              <w:bottom w:val="dotted" w:sz="4" w:space="0" w:color="666699"/>
            </w:tcBorders>
            <w:vAlign w:val="center"/>
          </w:tcPr>
          <w:p w14:paraId="492A102A" w14:textId="77777777" w:rsidR="008D017B" w:rsidRPr="002E5189" w:rsidRDefault="007219D6" w:rsidP="001C5A6A">
            <w:pPr>
              <w:rPr>
                <w:sz w:val="20"/>
                <w:szCs w:val="20"/>
                <w:lang w:val="sr-Latn-ME"/>
              </w:rPr>
            </w:pPr>
            <w:r w:rsidRPr="002E5189">
              <w:rPr>
                <w:sz w:val="20"/>
                <w:szCs w:val="20"/>
                <w:lang w:val="sr-Latn-ME"/>
              </w:rPr>
              <w:t>Lisbon Treaty / Treaty of Lisbon</w:t>
            </w:r>
          </w:p>
        </w:tc>
        <w:tc>
          <w:tcPr>
            <w:tcW w:w="2304" w:type="pct"/>
            <w:tcBorders>
              <w:bottom w:val="dotted" w:sz="4" w:space="0" w:color="666699"/>
            </w:tcBorders>
            <w:vAlign w:val="center"/>
          </w:tcPr>
          <w:p w14:paraId="6DBAE73C" w14:textId="77777777" w:rsidR="008D017B" w:rsidRPr="002E5189" w:rsidRDefault="007219D6" w:rsidP="001C5A6A">
            <w:pPr>
              <w:rPr>
                <w:sz w:val="20"/>
                <w:szCs w:val="20"/>
                <w:lang w:val="sr-Latn-ME"/>
              </w:rPr>
            </w:pPr>
            <w:r w:rsidRPr="002E5189">
              <w:rPr>
                <w:sz w:val="20"/>
                <w:szCs w:val="20"/>
                <w:lang w:val="sr-Latn-ME"/>
              </w:rPr>
              <w:t>Lisabonski ugovor / Ugovor iz Lisabona</w:t>
            </w:r>
          </w:p>
        </w:tc>
      </w:tr>
      <w:tr w:rsidR="00754AA6" w:rsidRPr="002E5189" w14:paraId="57C77772" w14:textId="77777777">
        <w:trPr>
          <w:jc w:val="center"/>
        </w:trPr>
        <w:tc>
          <w:tcPr>
            <w:tcW w:w="5000" w:type="pct"/>
            <w:gridSpan w:val="2"/>
            <w:shd w:val="clear" w:color="auto" w:fill="FFFFCC"/>
            <w:vAlign w:val="center"/>
          </w:tcPr>
          <w:p w14:paraId="2E56ECCE" w14:textId="77777777" w:rsidR="00754AA6" w:rsidRPr="002E5189" w:rsidRDefault="00754AA6" w:rsidP="00925A1E">
            <w:pPr>
              <w:rPr>
                <w:sz w:val="20"/>
                <w:szCs w:val="20"/>
                <w:lang w:val="sr-Latn-ME"/>
              </w:rPr>
            </w:pPr>
          </w:p>
        </w:tc>
      </w:tr>
      <w:tr w:rsidR="00754AA6" w:rsidRPr="002E5189" w14:paraId="20D8427C" w14:textId="77777777">
        <w:trPr>
          <w:jc w:val="center"/>
        </w:trPr>
        <w:tc>
          <w:tcPr>
            <w:tcW w:w="2696" w:type="pct"/>
            <w:tcBorders>
              <w:bottom w:val="dotted" w:sz="4" w:space="0" w:color="666699"/>
            </w:tcBorders>
            <w:vAlign w:val="center"/>
          </w:tcPr>
          <w:p w14:paraId="1A3E3DBD" w14:textId="77777777" w:rsidR="00754AA6" w:rsidRPr="002E5189" w:rsidRDefault="005132C5" w:rsidP="005132C5">
            <w:pPr>
              <w:rPr>
                <w:sz w:val="20"/>
                <w:szCs w:val="20"/>
                <w:lang w:val="sr-Latn-ME"/>
              </w:rPr>
            </w:pPr>
            <w:r w:rsidRPr="002E5189">
              <w:rPr>
                <w:sz w:val="20"/>
                <w:szCs w:val="20"/>
                <w:lang w:val="sr-Latn-ME"/>
              </w:rPr>
              <w:t xml:space="preserve">Charter of Fundamental Rights of the European                                                                  Union </w:t>
            </w:r>
          </w:p>
        </w:tc>
        <w:tc>
          <w:tcPr>
            <w:tcW w:w="2304" w:type="pct"/>
            <w:tcBorders>
              <w:bottom w:val="dotted" w:sz="4" w:space="0" w:color="666699"/>
            </w:tcBorders>
            <w:vAlign w:val="center"/>
          </w:tcPr>
          <w:p w14:paraId="60D32FA9" w14:textId="77777777" w:rsidR="00754AA6" w:rsidRPr="002E5189" w:rsidRDefault="005132C5" w:rsidP="00754AA6">
            <w:pPr>
              <w:rPr>
                <w:sz w:val="20"/>
                <w:szCs w:val="20"/>
                <w:lang w:val="sr-Latn-ME"/>
              </w:rPr>
            </w:pPr>
            <w:r w:rsidRPr="002E5189">
              <w:rPr>
                <w:sz w:val="20"/>
                <w:szCs w:val="20"/>
                <w:lang w:val="sr-Latn-ME"/>
              </w:rPr>
              <w:t>Povelja o osnovnim pravima Evropske unije</w:t>
            </w:r>
          </w:p>
        </w:tc>
      </w:tr>
      <w:tr w:rsidR="001C5A6A" w:rsidRPr="002E5189" w14:paraId="4C0FB0B4" w14:textId="77777777">
        <w:trPr>
          <w:jc w:val="center"/>
        </w:trPr>
        <w:tc>
          <w:tcPr>
            <w:tcW w:w="5000" w:type="pct"/>
            <w:gridSpan w:val="2"/>
            <w:shd w:val="clear" w:color="auto" w:fill="FFFFCC"/>
            <w:vAlign w:val="center"/>
          </w:tcPr>
          <w:p w14:paraId="237B4B97" w14:textId="77777777" w:rsidR="001C5A6A" w:rsidRPr="002E5189" w:rsidRDefault="001C5A6A" w:rsidP="001C5A6A">
            <w:pPr>
              <w:rPr>
                <w:sz w:val="20"/>
                <w:szCs w:val="20"/>
                <w:lang w:val="sr-Latn-ME"/>
              </w:rPr>
            </w:pPr>
          </w:p>
        </w:tc>
      </w:tr>
      <w:tr w:rsidR="001C5A6A" w:rsidRPr="002E5189" w14:paraId="757F53BE" w14:textId="77777777">
        <w:trPr>
          <w:jc w:val="center"/>
        </w:trPr>
        <w:tc>
          <w:tcPr>
            <w:tcW w:w="2696" w:type="pct"/>
            <w:tcBorders>
              <w:bottom w:val="dotted" w:sz="4" w:space="0" w:color="666699"/>
            </w:tcBorders>
            <w:vAlign w:val="center"/>
          </w:tcPr>
          <w:p w14:paraId="10FAC2DC" w14:textId="77777777" w:rsidR="001C5A6A" w:rsidRPr="002E5189" w:rsidRDefault="001C5A6A" w:rsidP="001C5A6A">
            <w:pPr>
              <w:rPr>
                <w:sz w:val="20"/>
                <w:szCs w:val="20"/>
                <w:lang w:val="sr-Latn-ME"/>
              </w:rPr>
            </w:pPr>
            <w:r w:rsidRPr="002E5189">
              <w:rPr>
                <w:sz w:val="20"/>
                <w:szCs w:val="20"/>
                <w:lang w:val="sr-Latn-ME"/>
              </w:rPr>
              <w:t>Treaties of Rome</w:t>
            </w:r>
          </w:p>
        </w:tc>
        <w:tc>
          <w:tcPr>
            <w:tcW w:w="2304" w:type="pct"/>
            <w:tcBorders>
              <w:bottom w:val="dotted" w:sz="4" w:space="0" w:color="666699"/>
            </w:tcBorders>
            <w:vAlign w:val="center"/>
          </w:tcPr>
          <w:p w14:paraId="7F1220C0" w14:textId="77777777" w:rsidR="001C5A6A" w:rsidRPr="002E5189" w:rsidRDefault="001C5A6A" w:rsidP="001C5A6A">
            <w:pPr>
              <w:rPr>
                <w:sz w:val="20"/>
                <w:szCs w:val="20"/>
                <w:lang w:val="sr-Latn-ME"/>
              </w:rPr>
            </w:pPr>
            <w:r w:rsidRPr="002E5189">
              <w:rPr>
                <w:sz w:val="20"/>
                <w:szCs w:val="20"/>
                <w:lang w:val="sr-Latn-ME"/>
              </w:rPr>
              <w:t>Rimski ugovori</w:t>
            </w:r>
          </w:p>
        </w:tc>
      </w:tr>
      <w:tr w:rsidR="001C5A6A" w:rsidRPr="002E5189" w14:paraId="4D563A18" w14:textId="77777777">
        <w:trPr>
          <w:jc w:val="center"/>
        </w:trPr>
        <w:tc>
          <w:tcPr>
            <w:tcW w:w="5000" w:type="pct"/>
            <w:gridSpan w:val="2"/>
            <w:shd w:val="clear" w:color="auto" w:fill="FFFFCC"/>
            <w:vAlign w:val="center"/>
          </w:tcPr>
          <w:p w14:paraId="30BC92BD" w14:textId="77777777" w:rsidR="001C5A6A" w:rsidRPr="002E5189" w:rsidRDefault="001C5A6A" w:rsidP="001C5A6A">
            <w:pPr>
              <w:rPr>
                <w:sz w:val="20"/>
                <w:szCs w:val="20"/>
                <w:lang w:val="sr-Latn-ME"/>
              </w:rPr>
            </w:pPr>
          </w:p>
        </w:tc>
      </w:tr>
      <w:tr w:rsidR="001C5A6A" w:rsidRPr="002E5189" w14:paraId="3D3F55E9" w14:textId="77777777">
        <w:trPr>
          <w:trHeight w:val="224"/>
          <w:jc w:val="center"/>
        </w:trPr>
        <w:tc>
          <w:tcPr>
            <w:tcW w:w="2696" w:type="pct"/>
            <w:tcBorders>
              <w:bottom w:val="dotted" w:sz="4" w:space="0" w:color="666699"/>
            </w:tcBorders>
            <w:vAlign w:val="center"/>
          </w:tcPr>
          <w:p w14:paraId="7FFF97F6" w14:textId="77777777" w:rsidR="001C5A6A" w:rsidRPr="002E5189" w:rsidRDefault="001C5A6A" w:rsidP="001C5A6A">
            <w:pPr>
              <w:rPr>
                <w:sz w:val="20"/>
                <w:szCs w:val="20"/>
                <w:lang w:val="sr-Latn-ME"/>
              </w:rPr>
            </w:pPr>
            <w:r w:rsidRPr="002E5189">
              <w:rPr>
                <w:sz w:val="20"/>
                <w:szCs w:val="20"/>
                <w:lang w:val="sr-Latn-ME"/>
              </w:rPr>
              <w:t>Treaties establishing the European Communities</w:t>
            </w:r>
          </w:p>
        </w:tc>
        <w:tc>
          <w:tcPr>
            <w:tcW w:w="2304" w:type="pct"/>
            <w:tcBorders>
              <w:bottom w:val="dotted" w:sz="4" w:space="0" w:color="666699"/>
            </w:tcBorders>
            <w:vAlign w:val="center"/>
          </w:tcPr>
          <w:p w14:paraId="0B75B221" w14:textId="77777777" w:rsidR="001C5A6A" w:rsidRPr="002E5189" w:rsidRDefault="00215F07" w:rsidP="001C5A6A">
            <w:pPr>
              <w:rPr>
                <w:sz w:val="20"/>
                <w:szCs w:val="20"/>
                <w:lang w:val="sr-Latn-ME"/>
              </w:rPr>
            </w:pPr>
            <w:r w:rsidRPr="002E5189">
              <w:rPr>
                <w:sz w:val="20"/>
                <w:szCs w:val="20"/>
                <w:lang w:val="sr-Latn-ME"/>
              </w:rPr>
              <w:t>U</w:t>
            </w:r>
            <w:r w:rsidR="00C949F5" w:rsidRPr="002E5189">
              <w:rPr>
                <w:sz w:val="20"/>
                <w:szCs w:val="20"/>
                <w:lang w:val="sr-Latn-ME"/>
              </w:rPr>
              <w:t xml:space="preserve">govori </w:t>
            </w:r>
            <w:r w:rsidR="001C5A6A" w:rsidRPr="002E5189">
              <w:rPr>
                <w:sz w:val="20"/>
                <w:szCs w:val="20"/>
                <w:lang w:val="sr-Latn-ME"/>
              </w:rPr>
              <w:t xml:space="preserve">o osnivanju </w:t>
            </w:r>
            <w:r w:rsidRPr="002E5189">
              <w:rPr>
                <w:sz w:val="20"/>
                <w:szCs w:val="20"/>
                <w:lang w:val="sr-Latn-ME"/>
              </w:rPr>
              <w:t>E</w:t>
            </w:r>
            <w:r w:rsidR="00C949F5" w:rsidRPr="002E5189">
              <w:rPr>
                <w:sz w:val="20"/>
                <w:szCs w:val="20"/>
                <w:lang w:val="sr-Latn-ME"/>
              </w:rPr>
              <w:t xml:space="preserve">vropskih </w:t>
            </w:r>
            <w:r w:rsidR="001C5A6A" w:rsidRPr="002E5189">
              <w:rPr>
                <w:sz w:val="20"/>
                <w:szCs w:val="20"/>
                <w:lang w:val="sr-Latn-ME"/>
              </w:rPr>
              <w:t>zajednica</w:t>
            </w:r>
          </w:p>
        </w:tc>
      </w:tr>
      <w:tr w:rsidR="001C5A6A" w:rsidRPr="002E5189" w14:paraId="52A55EE7" w14:textId="77777777">
        <w:trPr>
          <w:trHeight w:val="224"/>
          <w:jc w:val="center"/>
        </w:trPr>
        <w:tc>
          <w:tcPr>
            <w:tcW w:w="5000" w:type="pct"/>
            <w:gridSpan w:val="2"/>
            <w:shd w:val="clear" w:color="auto" w:fill="FFFFCC"/>
            <w:vAlign w:val="center"/>
          </w:tcPr>
          <w:p w14:paraId="41CF8EC8" w14:textId="77777777" w:rsidR="001C5A6A" w:rsidRPr="002E5189" w:rsidRDefault="001C5A6A" w:rsidP="001C5A6A">
            <w:pPr>
              <w:rPr>
                <w:sz w:val="20"/>
                <w:szCs w:val="20"/>
                <w:lang w:val="sr-Latn-ME"/>
              </w:rPr>
            </w:pPr>
          </w:p>
        </w:tc>
      </w:tr>
      <w:tr w:rsidR="001C5A6A" w:rsidRPr="002E5189" w14:paraId="1B906421" w14:textId="77777777">
        <w:trPr>
          <w:jc w:val="center"/>
        </w:trPr>
        <w:tc>
          <w:tcPr>
            <w:tcW w:w="2696" w:type="pct"/>
            <w:tcBorders>
              <w:bottom w:val="dotted" w:sz="4" w:space="0" w:color="666699"/>
            </w:tcBorders>
            <w:vAlign w:val="center"/>
          </w:tcPr>
          <w:p w14:paraId="2D36B25D" w14:textId="77777777" w:rsidR="001C5A6A" w:rsidRPr="002E5189" w:rsidRDefault="001C5A6A" w:rsidP="001C5A6A">
            <w:pPr>
              <w:rPr>
                <w:sz w:val="20"/>
                <w:szCs w:val="20"/>
                <w:lang w:val="sr-Latn-ME"/>
              </w:rPr>
            </w:pPr>
            <w:r w:rsidRPr="002E5189">
              <w:rPr>
                <w:sz w:val="20"/>
                <w:szCs w:val="20"/>
                <w:lang w:val="sr-Latn-ME"/>
              </w:rPr>
              <w:t>Maastricht Treaty / Treaty of Maastricht</w:t>
            </w:r>
          </w:p>
        </w:tc>
        <w:tc>
          <w:tcPr>
            <w:tcW w:w="2304" w:type="pct"/>
            <w:tcBorders>
              <w:bottom w:val="dotted" w:sz="4" w:space="0" w:color="666699"/>
            </w:tcBorders>
            <w:vAlign w:val="center"/>
          </w:tcPr>
          <w:p w14:paraId="26656996" w14:textId="77777777" w:rsidR="001C5A6A" w:rsidRPr="002E5189" w:rsidRDefault="001C5A6A" w:rsidP="001C5A6A">
            <w:pPr>
              <w:rPr>
                <w:sz w:val="20"/>
                <w:szCs w:val="20"/>
                <w:lang w:val="sr-Latn-ME"/>
              </w:rPr>
            </w:pPr>
            <w:r w:rsidRPr="002E5189">
              <w:rPr>
                <w:sz w:val="20"/>
                <w:szCs w:val="20"/>
                <w:lang w:val="sr-Latn-ME"/>
              </w:rPr>
              <w:t xml:space="preserve">Ugovor iz Mastrihta </w:t>
            </w:r>
          </w:p>
        </w:tc>
      </w:tr>
      <w:tr w:rsidR="001C5A6A" w:rsidRPr="002E5189" w14:paraId="6B6B828D" w14:textId="77777777">
        <w:trPr>
          <w:jc w:val="center"/>
        </w:trPr>
        <w:tc>
          <w:tcPr>
            <w:tcW w:w="5000" w:type="pct"/>
            <w:gridSpan w:val="2"/>
            <w:shd w:val="clear" w:color="auto" w:fill="FFFFCC"/>
            <w:vAlign w:val="center"/>
          </w:tcPr>
          <w:p w14:paraId="0D5E0827" w14:textId="77777777" w:rsidR="001C5A6A" w:rsidRPr="002E5189" w:rsidRDefault="001C5A6A" w:rsidP="001C5A6A">
            <w:pPr>
              <w:rPr>
                <w:sz w:val="20"/>
                <w:szCs w:val="20"/>
                <w:lang w:val="sr-Latn-ME"/>
              </w:rPr>
            </w:pPr>
          </w:p>
        </w:tc>
      </w:tr>
      <w:tr w:rsidR="001C5A6A" w:rsidRPr="002E5189" w14:paraId="7EF39E0A" w14:textId="77777777">
        <w:trPr>
          <w:jc w:val="center"/>
        </w:trPr>
        <w:tc>
          <w:tcPr>
            <w:tcW w:w="2696" w:type="pct"/>
            <w:tcBorders>
              <w:bottom w:val="dotted" w:sz="4" w:space="0" w:color="666699"/>
            </w:tcBorders>
            <w:vAlign w:val="center"/>
          </w:tcPr>
          <w:p w14:paraId="167C58E1" w14:textId="77777777" w:rsidR="001C5A6A" w:rsidRPr="002E5189" w:rsidRDefault="001C5A6A" w:rsidP="001C5A6A">
            <w:pPr>
              <w:rPr>
                <w:sz w:val="20"/>
                <w:szCs w:val="20"/>
                <w:lang w:val="sr-Latn-ME"/>
              </w:rPr>
            </w:pPr>
            <w:r w:rsidRPr="002E5189">
              <w:rPr>
                <w:sz w:val="20"/>
                <w:szCs w:val="20"/>
                <w:lang w:val="sr-Latn-ME"/>
              </w:rPr>
              <w:t>Amsterdam Treaty / Treaty of Amsterdam</w:t>
            </w:r>
          </w:p>
        </w:tc>
        <w:tc>
          <w:tcPr>
            <w:tcW w:w="2304" w:type="pct"/>
            <w:tcBorders>
              <w:bottom w:val="dotted" w:sz="4" w:space="0" w:color="666699"/>
            </w:tcBorders>
            <w:vAlign w:val="center"/>
          </w:tcPr>
          <w:p w14:paraId="3B6A7ABE" w14:textId="77777777" w:rsidR="001C5A6A" w:rsidRPr="002E5189" w:rsidRDefault="001C5A6A" w:rsidP="001C5A6A">
            <w:pPr>
              <w:rPr>
                <w:sz w:val="20"/>
                <w:szCs w:val="20"/>
                <w:lang w:val="sr-Latn-ME"/>
              </w:rPr>
            </w:pPr>
            <w:r w:rsidRPr="002E5189">
              <w:rPr>
                <w:sz w:val="20"/>
                <w:szCs w:val="20"/>
                <w:lang w:val="sr-Latn-ME"/>
              </w:rPr>
              <w:t>Ugovor iz Amsterdama</w:t>
            </w:r>
          </w:p>
        </w:tc>
      </w:tr>
      <w:tr w:rsidR="001C5A6A" w:rsidRPr="002E5189" w14:paraId="02B3836C" w14:textId="77777777">
        <w:trPr>
          <w:jc w:val="center"/>
        </w:trPr>
        <w:tc>
          <w:tcPr>
            <w:tcW w:w="5000" w:type="pct"/>
            <w:gridSpan w:val="2"/>
            <w:shd w:val="clear" w:color="auto" w:fill="FFFFCC"/>
            <w:vAlign w:val="center"/>
          </w:tcPr>
          <w:p w14:paraId="6302EFB9" w14:textId="77777777" w:rsidR="001C5A6A" w:rsidRPr="002E5189" w:rsidRDefault="001C5A6A" w:rsidP="001C5A6A">
            <w:pPr>
              <w:rPr>
                <w:sz w:val="20"/>
                <w:szCs w:val="20"/>
                <w:lang w:val="sr-Latn-ME"/>
              </w:rPr>
            </w:pPr>
          </w:p>
        </w:tc>
      </w:tr>
      <w:tr w:rsidR="001C5A6A" w:rsidRPr="002E5189" w14:paraId="44268052" w14:textId="77777777">
        <w:trPr>
          <w:jc w:val="center"/>
        </w:trPr>
        <w:tc>
          <w:tcPr>
            <w:tcW w:w="2696" w:type="pct"/>
            <w:tcBorders>
              <w:bottom w:val="dotted" w:sz="4" w:space="0" w:color="666699"/>
            </w:tcBorders>
            <w:vAlign w:val="center"/>
          </w:tcPr>
          <w:p w14:paraId="3BC57956" w14:textId="77777777" w:rsidR="001C5A6A" w:rsidRPr="002E5189" w:rsidRDefault="001C5A6A" w:rsidP="001C5A6A">
            <w:pPr>
              <w:rPr>
                <w:sz w:val="20"/>
                <w:szCs w:val="20"/>
                <w:lang w:val="sr-Latn-ME"/>
              </w:rPr>
            </w:pPr>
            <w:r w:rsidRPr="002E5189">
              <w:rPr>
                <w:sz w:val="20"/>
                <w:szCs w:val="20"/>
                <w:lang w:val="sr-Latn-ME"/>
              </w:rPr>
              <w:t>Treaty of Nice</w:t>
            </w:r>
          </w:p>
        </w:tc>
        <w:tc>
          <w:tcPr>
            <w:tcW w:w="2304" w:type="pct"/>
            <w:tcBorders>
              <w:bottom w:val="dotted" w:sz="4" w:space="0" w:color="666699"/>
            </w:tcBorders>
            <w:vAlign w:val="center"/>
          </w:tcPr>
          <w:p w14:paraId="21CCAD71" w14:textId="77777777" w:rsidR="001C5A6A" w:rsidRPr="002E5189" w:rsidRDefault="001C5A6A" w:rsidP="001C5A6A">
            <w:pPr>
              <w:rPr>
                <w:sz w:val="20"/>
                <w:szCs w:val="20"/>
                <w:lang w:val="sr-Latn-ME"/>
              </w:rPr>
            </w:pPr>
            <w:r w:rsidRPr="002E5189">
              <w:rPr>
                <w:sz w:val="20"/>
                <w:szCs w:val="20"/>
                <w:lang w:val="sr-Latn-ME"/>
              </w:rPr>
              <w:t>Ugovor iz Nice</w:t>
            </w:r>
          </w:p>
        </w:tc>
      </w:tr>
      <w:tr w:rsidR="001C5A6A" w:rsidRPr="002E5189" w14:paraId="1F91ADE0" w14:textId="77777777">
        <w:trPr>
          <w:jc w:val="center"/>
        </w:trPr>
        <w:tc>
          <w:tcPr>
            <w:tcW w:w="5000" w:type="pct"/>
            <w:gridSpan w:val="2"/>
            <w:shd w:val="clear" w:color="auto" w:fill="FFFFCC"/>
            <w:vAlign w:val="center"/>
          </w:tcPr>
          <w:p w14:paraId="1415B371" w14:textId="77777777" w:rsidR="001C5A6A" w:rsidRPr="002E5189" w:rsidRDefault="001C5A6A" w:rsidP="001C5A6A">
            <w:pPr>
              <w:rPr>
                <w:sz w:val="20"/>
                <w:szCs w:val="20"/>
                <w:lang w:val="sr-Latn-ME"/>
              </w:rPr>
            </w:pPr>
          </w:p>
        </w:tc>
      </w:tr>
      <w:tr w:rsidR="001C5A6A" w:rsidRPr="002E5189" w14:paraId="0E062F00" w14:textId="77777777">
        <w:trPr>
          <w:jc w:val="center"/>
        </w:trPr>
        <w:tc>
          <w:tcPr>
            <w:tcW w:w="2696" w:type="pct"/>
            <w:tcBorders>
              <w:bottom w:val="dotted" w:sz="4" w:space="0" w:color="666699"/>
            </w:tcBorders>
            <w:vAlign w:val="center"/>
          </w:tcPr>
          <w:p w14:paraId="32C82A37" w14:textId="77777777" w:rsidR="001C5A6A" w:rsidRPr="002E5189" w:rsidRDefault="001C5A6A" w:rsidP="001C5A6A">
            <w:pPr>
              <w:rPr>
                <w:sz w:val="20"/>
                <w:szCs w:val="20"/>
                <w:lang w:val="sr-Latn-ME"/>
              </w:rPr>
            </w:pPr>
            <w:r w:rsidRPr="002E5189">
              <w:rPr>
                <w:sz w:val="20"/>
                <w:szCs w:val="20"/>
                <w:lang w:val="sr-Latn-ME"/>
              </w:rPr>
              <w:t>Single European Act (SEA)</w:t>
            </w:r>
          </w:p>
        </w:tc>
        <w:tc>
          <w:tcPr>
            <w:tcW w:w="2304" w:type="pct"/>
            <w:tcBorders>
              <w:bottom w:val="dotted" w:sz="4" w:space="0" w:color="666699"/>
            </w:tcBorders>
            <w:vAlign w:val="center"/>
          </w:tcPr>
          <w:p w14:paraId="44085087" w14:textId="77777777" w:rsidR="001C5A6A" w:rsidRPr="002E5189" w:rsidRDefault="001C5A6A" w:rsidP="001C5A6A">
            <w:pPr>
              <w:rPr>
                <w:sz w:val="20"/>
                <w:szCs w:val="20"/>
                <w:lang w:val="sr-Latn-ME"/>
              </w:rPr>
            </w:pPr>
            <w:r w:rsidRPr="002E5189">
              <w:rPr>
                <w:sz w:val="20"/>
                <w:szCs w:val="20"/>
                <w:lang w:val="sr-Latn-ME"/>
              </w:rPr>
              <w:t>Jedinstveni evropski akt (JEA)</w:t>
            </w:r>
          </w:p>
        </w:tc>
      </w:tr>
      <w:tr w:rsidR="001C5A6A" w:rsidRPr="002E5189" w14:paraId="77A2338E" w14:textId="77777777">
        <w:trPr>
          <w:jc w:val="center"/>
        </w:trPr>
        <w:tc>
          <w:tcPr>
            <w:tcW w:w="5000" w:type="pct"/>
            <w:gridSpan w:val="2"/>
            <w:shd w:val="clear" w:color="auto" w:fill="FFFFCC"/>
            <w:vAlign w:val="center"/>
          </w:tcPr>
          <w:p w14:paraId="1E45D251" w14:textId="77777777" w:rsidR="001C5A6A" w:rsidRPr="002E5189" w:rsidRDefault="001C5A6A" w:rsidP="001C5A6A">
            <w:pPr>
              <w:rPr>
                <w:sz w:val="20"/>
                <w:szCs w:val="20"/>
                <w:lang w:val="sr-Latn-ME"/>
              </w:rPr>
            </w:pPr>
          </w:p>
        </w:tc>
      </w:tr>
      <w:tr w:rsidR="001C5A6A" w:rsidRPr="002E5189" w14:paraId="7DAE3A78" w14:textId="77777777">
        <w:trPr>
          <w:jc w:val="center"/>
        </w:trPr>
        <w:tc>
          <w:tcPr>
            <w:tcW w:w="2696" w:type="pct"/>
            <w:tcBorders>
              <w:bottom w:val="dotted" w:sz="4" w:space="0" w:color="666699"/>
            </w:tcBorders>
            <w:vAlign w:val="center"/>
          </w:tcPr>
          <w:p w14:paraId="24A0CF64" w14:textId="77777777" w:rsidR="001C5A6A" w:rsidRPr="002E5189" w:rsidRDefault="001C5A6A" w:rsidP="001C5A6A">
            <w:pPr>
              <w:rPr>
                <w:sz w:val="20"/>
                <w:szCs w:val="20"/>
                <w:lang w:val="sr-Latn-ME"/>
              </w:rPr>
            </w:pPr>
            <w:r w:rsidRPr="002E5189">
              <w:rPr>
                <w:sz w:val="20"/>
                <w:szCs w:val="20"/>
                <w:lang w:val="sr-Latn-ME"/>
              </w:rPr>
              <w:t>Treaty between the AAA (Member States of the European Union) and the BBB concerning the accession of the BBB to the European Union (to the European Economic Community and the European Atomic Energy Community)</w:t>
            </w:r>
          </w:p>
        </w:tc>
        <w:tc>
          <w:tcPr>
            <w:tcW w:w="2304" w:type="pct"/>
            <w:tcBorders>
              <w:bottom w:val="dotted" w:sz="4" w:space="0" w:color="666699"/>
            </w:tcBorders>
            <w:vAlign w:val="center"/>
          </w:tcPr>
          <w:p w14:paraId="4840EC18" w14:textId="77777777" w:rsidR="001C5A6A" w:rsidRPr="002E5189" w:rsidRDefault="001C5A6A" w:rsidP="00060BEF">
            <w:pPr>
              <w:rPr>
                <w:sz w:val="20"/>
                <w:szCs w:val="20"/>
                <w:lang w:val="sr-Latn-ME"/>
              </w:rPr>
            </w:pPr>
            <w:r w:rsidRPr="002E5189">
              <w:rPr>
                <w:sz w:val="20"/>
                <w:szCs w:val="20"/>
                <w:lang w:val="sr-Latn-ME"/>
              </w:rPr>
              <w:t>Ugovor između AAA (država članica Evropske unije) i BBB o pristupanju BBB Evropskoj uniji (Evropskoj ekonomskoj zajednici i Evropskoj zajednici za atomsku energiju)</w:t>
            </w:r>
          </w:p>
        </w:tc>
      </w:tr>
      <w:tr w:rsidR="001C5A6A" w:rsidRPr="002E5189" w14:paraId="216372D8" w14:textId="77777777">
        <w:trPr>
          <w:jc w:val="center"/>
        </w:trPr>
        <w:tc>
          <w:tcPr>
            <w:tcW w:w="5000" w:type="pct"/>
            <w:gridSpan w:val="2"/>
            <w:shd w:val="clear" w:color="auto" w:fill="FFFFCC"/>
            <w:vAlign w:val="center"/>
          </w:tcPr>
          <w:p w14:paraId="2006010F" w14:textId="77777777" w:rsidR="001C5A6A" w:rsidRPr="002E5189" w:rsidRDefault="001C5A6A" w:rsidP="001C5A6A">
            <w:pPr>
              <w:rPr>
                <w:sz w:val="20"/>
                <w:szCs w:val="20"/>
                <w:lang w:val="sr-Latn-ME"/>
              </w:rPr>
            </w:pPr>
          </w:p>
        </w:tc>
      </w:tr>
      <w:tr w:rsidR="001C5A6A" w:rsidRPr="002E5189" w14:paraId="10CFF1CC" w14:textId="77777777">
        <w:trPr>
          <w:jc w:val="center"/>
        </w:trPr>
        <w:tc>
          <w:tcPr>
            <w:tcW w:w="2696" w:type="pct"/>
            <w:tcBorders>
              <w:bottom w:val="dotted" w:sz="4" w:space="0" w:color="666699"/>
            </w:tcBorders>
            <w:vAlign w:val="center"/>
          </w:tcPr>
          <w:p w14:paraId="7F398C80" w14:textId="77777777" w:rsidR="001C5A6A" w:rsidRPr="002E5189" w:rsidRDefault="001C5A6A" w:rsidP="001C5A6A">
            <w:pPr>
              <w:rPr>
                <w:sz w:val="20"/>
                <w:szCs w:val="20"/>
                <w:lang w:val="sr-Latn-ME"/>
              </w:rPr>
            </w:pPr>
            <w:r w:rsidRPr="002E5189">
              <w:rPr>
                <w:sz w:val="20"/>
                <w:szCs w:val="20"/>
                <w:lang w:val="sr-Latn-ME"/>
              </w:rPr>
              <w:t>Treaty concerning the accession of the BBB to the European Union</w:t>
            </w:r>
          </w:p>
        </w:tc>
        <w:tc>
          <w:tcPr>
            <w:tcW w:w="2304" w:type="pct"/>
            <w:tcBorders>
              <w:bottom w:val="dotted" w:sz="4" w:space="0" w:color="666699"/>
            </w:tcBorders>
            <w:vAlign w:val="center"/>
          </w:tcPr>
          <w:p w14:paraId="5DD00801" w14:textId="77777777" w:rsidR="001C5A6A" w:rsidRPr="002E5189" w:rsidRDefault="001C5A6A" w:rsidP="001C5A6A">
            <w:pPr>
              <w:rPr>
                <w:sz w:val="20"/>
                <w:szCs w:val="20"/>
                <w:lang w:val="sr-Latn-ME"/>
              </w:rPr>
            </w:pPr>
            <w:r w:rsidRPr="002E5189">
              <w:rPr>
                <w:sz w:val="20"/>
                <w:szCs w:val="20"/>
                <w:lang w:val="sr-Latn-ME"/>
              </w:rPr>
              <w:t>Ugovor o pristupanju BBB Evropskoj uniji</w:t>
            </w:r>
          </w:p>
        </w:tc>
      </w:tr>
      <w:tr w:rsidR="001C5A6A" w:rsidRPr="002E5189" w14:paraId="6D8133B4" w14:textId="77777777">
        <w:trPr>
          <w:jc w:val="center"/>
        </w:trPr>
        <w:tc>
          <w:tcPr>
            <w:tcW w:w="5000" w:type="pct"/>
            <w:gridSpan w:val="2"/>
            <w:shd w:val="clear" w:color="auto" w:fill="FFFFCC"/>
            <w:vAlign w:val="center"/>
          </w:tcPr>
          <w:p w14:paraId="147BD403" w14:textId="77777777" w:rsidR="001C5A6A" w:rsidRPr="002E5189" w:rsidRDefault="001C5A6A" w:rsidP="001C5A6A">
            <w:pPr>
              <w:rPr>
                <w:sz w:val="20"/>
                <w:szCs w:val="20"/>
                <w:lang w:val="sr-Latn-ME"/>
              </w:rPr>
            </w:pPr>
          </w:p>
        </w:tc>
      </w:tr>
      <w:tr w:rsidR="001C5A6A" w:rsidRPr="002E5189" w14:paraId="5A2F0918" w14:textId="77777777">
        <w:trPr>
          <w:jc w:val="center"/>
        </w:trPr>
        <w:tc>
          <w:tcPr>
            <w:tcW w:w="2696" w:type="pct"/>
            <w:tcBorders>
              <w:bottom w:val="dotted" w:sz="4" w:space="0" w:color="666699"/>
            </w:tcBorders>
            <w:vAlign w:val="center"/>
          </w:tcPr>
          <w:p w14:paraId="10A97E93" w14:textId="77777777" w:rsidR="00060BEF" w:rsidRPr="002E5189" w:rsidRDefault="001C5A6A" w:rsidP="001C5A6A">
            <w:pPr>
              <w:rPr>
                <w:sz w:val="20"/>
                <w:szCs w:val="20"/>
                <w:lang w:val="sr-Latn-ME"/>
              </w:rPr>
            </w:pPr>
            <w:r w:rsidRPr="002E5189">
              <w:rPr>
                <w:sz w:val="20"/>
                <w:szCs w:val="20"/>
                <w:lang w:val="sr-Latn-ME"/>
              </w:rPr>
              <w:t>Treaty of  Accession from 19..</w:t>
            </w:r>
            <w:r w:rsidR="00060BEF" w:rsidRPr="002E5189">
              <w:rPr>
                <w:sz w:val="20"/>
                <w:szCs w:val="20"/>
                <w:lang w:val="sr-Latn-ME"/>
              </w:rPr>
              <w:t>/20..</w:t>
            </w:r>
          </w:p>
          <w:p w14:paraId="51697C62" w14:textId="77777777" w:rsidR="001C5A6A" w:rsidRPr="002E5189" w:rsidRDefault="001C5A6A" w:rsidP="00060BEF">
            <w:pPr>
              <w:rPr>
                <w:sz w:val="20"/>
                <w:szCs w:val="20"/>
                <w:lang w:val="sr-Latn-ME"/>
              </w:rPr>
            </w:pPr>
            <w:r w:rsidRPr="002E5189">
              <w:rPr>
                <w:sz w:val="20"/>
                <w:szCs w:val="20"/>
                <w:lang w:val="sr-Latn-ME"/>
              </w:rPr>
              <w:t>19..</w:t>
            </w:r>
            <w:r w:rsidR="00060BEF" w:rsidRPr="002E5189">
              <w:rPr>
                <w:sz w:val="20"/>
                <w:szCs w:val="20"/>
                <w:lang w:val="sr-Latn-ME"/>
              </w:rPr>
              <w:t>/20..</w:t>
            </w:r>
            <w:r w:rsidRPr="002E5189">
              <w:rPr>
                <w:sz w:val="20"/>
                <w:szCs w:val="20"/>
                <w:lang w:val="sr-Latn-ME"/>
              </w:rPr>
              <w:t xml:space="preserve"> Accession Treaty</w:t>
            </w:r>
          </w:p>
        </w:tc>
        <w:tc>
          <w:tcPr>
            <w:tcW w:w="2304" w:type="pct"/>
            <w:tcBorders>
              <w:bottom w:val="dotted" w:sz="4" w:space="0" w:color="666699"/>
            </w:tcBorders>
            <w:vAlign w:val="center"/>
          </w:tcPr>
          <w:p w14:paraId="56D5912B" w14:textId="77777777" w:rsidR="001C5A6A" w:rsidRPr="002E5189" w:rsidRDefault="001C5A6A" w:rsidP="001C5A6A">
            <w:pPr>
              <w:rPr>
                <w:sz w:val="20"/>
                <w:szCs w:val="20"/>
                <w:lang w:val="sr-Latn-ME"/>
              </w:rPr>
            </w:pPr>
            <w:r w:rsidRPr="002E5189">
              <w:rPr>
                <w:sz w:val="20"/>
                <w:szCs w:val="20"/>
                <w:lang w:val="sr-Latn-ME"/>
              </w:rPr>
              <w:t>Ugovor o pristupanju iz 19..</w:t>
            </w:r>
            <w:r w:rsidR="00060BEF" w:rsidRPr="002E5189">
              <w:rPr>
                <w:sz w:val="20"/>
                <w:szCs w:val="20"/>
                <w:lang w:val="sr-Latn-ME"/>
              </w:rPr>
              <w:t>/20..</w:t>
            </w:r>
          </w:p>
        </w:tc>
      </w:tr>
      <w:tr w:rsidR="001C5A6A" w:rsidRPr="002E5189" w14:paraId="213E9340" w14:textId="77777777">
        <w:trPr>
          <w:jc w:val="center"/>
        </w:trPr>
        <w:tc>
          <w:tcPr>
            <w:tcW w:w="5000" w:type="pct"/>
            <w:gridSpan w:val="2"/>
            <w:shd w:val="clear" w:color="auto" w:fill="FFFFCC"/>
            <w:vAlign w:val="center"/>
          </w:tcPr>
          <w:p w14:paraId="597CBBD4" w14:textId="77777777" w:rsidR="001C5A6A" w:rsidRPr="002E5189" w:rsidRDefault="001C5A6A" w:rsidP="001C5A6A">
            <w:pPr>
              <w:rPr>
                <w:sz w:val="20"/>
                <w:szCs w:val="20"/>
                <w:lang w:val="sr-Latn-ME"/>
              </w:rPr>
            </w:pPr>
          </w:p>
        </w:tc>
      </w:tr>
      <w:tr w:rsidR="001C5A6A" w:rsidRPr="002E5189" w14:paraId="7830A78C" w14:textId="77777777">
        <w:trPr>
          <w:jc w:val="center"/>
        </w:trPr>
        <w:tc>
          <w:tcPr>
            <w:tcW w:w="2696" w:type="pct"/>
            <w:tcBorders>
              <w:bottom w:val="dotted" w:sz="4" w:space="0" w:color="666699"/>
            </w:tcBorders>
            <w:vAlign w:val="center"/>
          </w:tcPr>
          <w:p w14:paraId="78A3D2EA" w14:textId="77777777" w:rsidR="001C5A6A" w:rsidRPr="002E5189" w:rsidRDefault="001C5A6A" w:rsidP="001C5A6A">
            <w:pPr>
              <w:rPr>
                <w:sz w:val="20"/>
                <w:szCs w:val="20"/>
                <w:lang w:val="sr-Latn-ME"/>
              </w:rPr>
            </w:pPr>
            <w:r w:rsidRPr="002E5189">
              <w:rPr>
                <w:sz w:val="20"/>
                <w:szCs w:val="20"/>
                <w:lang w:val="sr-Latn-ME"/>
              </w:rPr>
              <w:t>Treaty of Accession of BBB</w:t>
            </w:r>
          </w:p>
        </w:tc>
        <w:tc>
          <w:tcPr>
            <w:tcW w:w="2304" w:type="pct"/>
            <w:tcBorders>
              <w:bottom w:val="dotted" w:sz="4" w:space="0" w:color="666699"/>
            </w:tcBorders>
            <w:vAlign w:val="center"/>
          </w:tcPr>
          <w:p w14:paraId="3FDF64F3" w14:textId="77777777" w:rsidR="001C5A6A" w:rsidRPr="002E5189" w:rsidRDefault="001C5A6A" w:rsidP="001C5A6A">
            <w:pPr>
              <w:rPr>
                <w:sz w:val="20"/>
                <w:szCs w:val="20"/>
                <w:lang w:val="sr-Latn-ME"/>
              </w:rPr>
            </w:pPr>
            <w:r w:rsidRPr="002E5189">
              <w:rPr>
                <w:sz w:val="20"/>
                <w:szCs w:val="20"/>
                <w:lang w:val="sr-Latn-ME"/>
              </w:rPr>
              <w:t>Ugovor o pristupanju BBB</w:t>
            </w:r>
          </w:p>
        </w:tc>
      </w:tr>
      <w:tr w:rsidR="001C5A6A" w:rsidRPr="002E5189" w14:paraId="655557E7" w14:textId="77777777">
        <w:trPr>
          <w:jc w:val="center"/>
        </w:trPr>
        <w:tc>
          <w:tcPr>
            <w:tcW w:w="5000" w:type="pct"/>
            <w:gridSpan w:val="2"/>
            <w:shd w:val="clear" w:color="auto" w:fill="FFFFCC"/>
            <w:vAlign w:val="center"/>
          </w:tcPr>
          <w:p w14:paraId="7D98ADED" w14:textId="77777777" w:rsidR="001C5A6A" w:rsidRPr="002E5189" w:rsidRDefault="001C5A6A" w:rsidP="001C5A6A">
            <w:pPr>
              <w:rPr>
                <w:sz w:val="20"/>
                <w:szCs w:val="20"/>
                <w:lang w:val="sr-Latn-ME"/>
              </w:rPr>
            </w:pPr>
          </w:p>
        </w:tc>
      </w:tr>
      <w:tr w:rsidR="001C5A6A" w:rsidRPr="002E5189" w14:paraId="05031166" w14:textId="77777777">
        <w:trPr>
          <w:jc w:val="center"/>
        </w:trPr>
        <w:tc>
          <w:tcPr>
            <w:tcW w:w="2696" w:type="pct"/>
            <w:tcBorders>
              <w:bottom w:val="dotted" w:sz="4" w:space="0" w:color="666699"/>
            </w:tcBorders>
          </w:tcPr>
          <w:p w14:paraId="161A2E09" w14:textId="77777777" w:rsidR="001C5A6A" w:rsidRPr="002E5189" w:rsidRDefault="001C5A6A" w:rsidP="001C5A6A">
            <w:pPr>
              <w:rPr>
                <w:sz w:val="20"/>
                <w:szCs w:val="20"/>
                <w:lang w:val="sr-Latn-ME"/>
              </w:rPr>
            </w:pPr>
            <w:r w:rsidRPr="002E5189">
              <w:rPr>
                <w:sz w:val="20"/>
                <w:szCs w:val="20"/>
                <w:lang w:val="sr-Latn-ME"/>
              </w:rPr>
              <w:lastRenderedPageBreak/>
              <w:t xml:space="preserve">Act concerning the conditions of the accession of the BBB and the adjustment </w:t>
            </w:r>
            <w:r w:rsidR="00E4222E" w:rsidRPr="002E5189">
              <w:rPr>
                <w:sz w:val="20"/>
                <w:szCs w:val="20"/>
                <w:lang w:val="sr-Latn-ME"/>
              </w:rPr>
              <w:t>to the Treaties (</w:t>
            </w:r>
            <w:r w:rsidRPr="002E5189">
              <w:rPr>
                <w:sz w:val="20"/>
                <w:szCs w:val="20"/>
                <w:lang w:val="sr-Latn-ME"/>
              </w:rPr>
              <w:t>on which the European Union is founded)</w:t>
            </w:r>
          </w:p>
        </w:tc>
        <w:tc>
          <w:tcPr>
            <w:tcW w:w="2304" w:type="pct"/>
            <w:tcBorders>
              <w:bottom w:val="dotted" w:sz="4" w:space="0" w:color="666699"/>
            </w:tcBorders>
          </w:tcPr>
          <w:p w14:paraId="0564BF14" w14:textId="77777777" w:rsidR="001C5A6A" w:rsidRPr="002E5189" w:rsidRDefault="001C5A6A" w:rsidP="001C5A6A">
            <w:pPr>
              <w:rPr>
                <w:sz w:val="20"/>
                <w:szCs w:val="20"/>
                <w:lang w:val="sr-Latn-ME"/>
              </w:rPr>
            </w:pPr>
            <w:r w:rsidRPr="002E5189">
              <w:rPr>
                <w:sz w:val="20"/>
                <w:szCs w:val="20"/>
                <w:lang w:val="sr-Latn-ME"/>
              </w:rPr>
              <w:t>Akt o uslovima pristupanja BBB i prilagođavanja ugovorima (na kojima se zasniva Evropska unija)</w:t>
            </w:r>
          </w:p>
        </w:tc>
      </w:tr>
      <w:tr w:rsidR="001C5A6A" w:rsidRPr="002E5189" w14:paraId="7F1BE764" w14:textId="77777777">
        <w:trPr>
          <w:jc w:val="center"/>
        </w:trPr>
        <w:tc>
          <w:tcPr>
            <w:tcW w:w="5000" w:type="pct"/>
            <w:gridSpan w:val="2"/>
            <w:shd w:val="clear" w:color="auto" w:fill="FFFFCC"/>
          </w:tcPr>
          <w:p w14:paraId="61BF3332" w14:textId="77777777" w:rsidR="001C5A6A" w:rsidRPr="002E5189" w:rsidRDefault="001C5A6A" w:rsidP="001C5A6A">
            <w:pPr>
              <w:rPr>
                <w:sz w:val="20"/>
                <w:szCs w:val="20"/>
                <w:lang w:val="sr-Latn-ME"/>
              </w:rPr>
            </w:pPr>
          </w:p>
        </w:tc>
      </w:tr>
      <w:tr w:rsidR="001C5A6A" w:rsidRPr="002E5189" w14:paraId="632D3525" w14:textId="77777777">
        <w:trPr>
          <w:jc w:val="center"/>
        </w:trPr>
        <w:tc>
          <w:tcPr>
            <w:tcW w:w="2696" w:type="pct"/>
            <w:tcBorders>
              <w:bottom w:val="dotted" w:sz="4" w:space="0" w:color="666699"/>
            </w:tcBorders>
          </w:tcPr>
          <w:p w14:paraId="6C88EC8C" w14:textId="77777777" w:rsidR="001C5A6A" w:rsidRPr="002E5189" w:rsidRDefault="001C5A6A" w:rsidP="001C5A6A">
            <w:pPr>
              <w:rPr>
                <w:sz w:val="20"/>
                <w:szCs w:val="20"/>
                <w:lang w:val="sr-Latn-ME"/>
              </w:rPr>
            </w:pPr>
            <w:r w:rsidRPr="002E5189">
              <w:rPr>
                <w:sz w:val="20"/>
                <w:szCs w:val="20"/>
                <w:lang w:val="sr-Latn-ME"/>
              </w:rPr>
              <w:t>Act concerning the conditions of accession and the adjustments to the Treaties</w:t>
            </w:r>
          </w:p>
        </w:tc>
        <w:tc>
          <w:tcPr>
            <w:tcW w:w="2304" w:type="pct"/>
            <w:tcBorders>
              <w:bottom w:val="dotted" w:sz="4" w:space="0" w:color="666699"/>
            </w:tcBorders>
          </w:tcPr>
          <w:p w14:paraId="5BE7B590" w14:textId="77777777" w:rsidR="001C5A6A" w:rsidRPr="002E5189" w:rsidRDefault="001C5A6A" w:rsidP="001C5A6A">
            <w:pPr>
              <w:rPr>
                <w:sz w:val="20"/>
                <w:szCs w:val="20"/>
                <w:lang w:val="sr-Latn-ME"/>
              </w:rPr>
            </w:pPr>
            <w:r w:rsidRPr="002E5189">
              <w:rPr>
                <w:sz w:val="20"/>
                <w:szCs w:val="20"/>
                <w:lang w:val="sr-Latn-ME"/>
              </w:rPr>
              <w:t>Akt o uslovima pristupanja i prilagođavanja ugovorima</w:t>
            </w:r>
          </w:p>
        </w:tc>
      </w:tr>
      <w:tr w:rsidR="001C5A6A" w:rsidRPr="002E5189" w14:paraId="773874BF" w14:textId="77777777">
        <w:trPr>
          <w:jc w:val="center"/>
        </w:trPr>
        <w:tc>
          <w:tcPr>
            <w:tcW w:w="5000" w:type="pct"/>
            <w:gridSpan w:val="2"/>
            <w:shd w:val="clear" w:color="auto" w:fill="FFFFCC"/>
          </w:tcPr>
          <w:p w14:paraId="585CB27E" w14:textId="77777777" w:rsidR="001C5A6A" w:rsidRPr="002E5189" w:rsidRDefault="001C5A6A" w:rsidP="001C5A6A">
            <w:pPr>
              <w:rPr>
                <w:sz w:val="20"/>
                <w:szCs w:val="20"/>
                <w:lang w:val="sr-Latn-ME"/>
              </w:rPr>
            </w:pPr>
          </w:p>
        </w:tc>
      </w:tr>
      <w:tr w:rsidR="001C5A6A" w:rsidRPr="002E5189" w14:paraId="7048289F" w14:textId="77777777">
        <w:trPr>
          <w:jc w:val="center"/>
        </w:trPr>
        <w:tc>
          <w:tcPr>
            <w:tcW w:w="2696" w:type="pct"/>
            <w:tcBorders>
              <w:bottom w:val="dotted" w:sz="4" w:space="0" w:color="666699"/>
            </w:tcBorders>
          </w:tcPr>
          <w:p w14:paraId="4BE3AF95" w14:textId="77777777" w:rsidR="001C5A6A" w:rsidRPr="002E5189" w:rsidRDefault="001C5A6A" w:rsidP="001C5A6A">
            <w:pPr>
              <w:rPr>
                <w:sz w:val="20"/>
                <w:szCs w:val="20"/>
                <w:lang w:val="sr-Latn-ME"/>
              </w:rPr>
            </w:pPr>
            <w:r w:rsidRPr="002E5189">
              <w:rPr>
                <w:sz w:val="20"/>
                <w:szCs w:val="20"/>
                <w:lang w:val="sr-Latn-ME"/>
              </w:rPr>
              <w:t>Act of Accession from 19</w:t>
            </w:r>
            <w:r w:rsidR="00E4222E" w:rsidRPr="002E5189">
              <w:rPr>
                <w:sz w:val="20"/>
                <w:szCs w:val="20"/>
                <w:lang w:val="sr-Latn-ME"/>
              </w:rPr>
              <w:t>..</w:t>
            </w:r>
            <w:r w:rsidRPr="002E5189">
              <w:rPr>
                <w:sz w:val="20"/>
                <w:szCs w:val="20"/>
                <w:lang w:val="sr-Latn-ME"/>
              </w:rPr>
              <w:t xml:space="preserve">       </w:t>
            </w:r>
          </w:p>
        </w:tc>
        <w:tc>
          <w:tcPr>
            <w:tcW w:w="2304" w:type="pct"/>
            <w:tcBorders>
              <w:bottom w:val="dotted" w:sz="4" w:space="0" w:color="666699"/>
            </w:tcBorders>
          </w:tcPr>
          <w:p w14:paraId="78D3CC0E" w14:textId="77777777" w:rsidR="001C5A6A" w:rsidRPr="002E5189" w:rsidRDefault="001C5A6A" w:rsidP="001C5A6A">
            <w:pPr>
              <w:rPr>
                <w:sz w:val="20"/>
                <w:szCs w:val="20"/>
                <w:lang w:val="sr-Latn-ME"/>
              </w:rPr>
            </w:pPr>
            <w:r w:rsidRPr="002E5189">
              <w:rPr>
                <w:sz w:val="20"/>
                <w:szCs w:val="20"/>
                <w:lang w:val="sr-Latn-ME"/>
              </w:rPr>
              <w:t>Akt o pristupanju iz 19</w:t>
            </w:r>
            <w:r w:rsidR="00E4222E" w:rsidRPr="002E5189">
              <w:rPr>
                <w:sz w:val="20"/>
                <w:szCs w:val="20"/>
                <w:lang w:val="sr-Latn-ME"/>
              </w:rPr>
              <w:t>..</w:t>
            </w:r>
          </w:p>
        </w:tc>
      </w:tr>
      <w:tr w:rsidR="001C5A6A" w:rsidRPr="002E5189" w14:paraId="359DDE45" w14:textId="77777777">
        <w:trPr>
          <w:jc w:val="center"/>
        </w:trPr>
        <w:tc>
          <w:tcPr>
            <w:tcW w:w="5000" w:type="pct"/>
            <w:gridSpan w:val="2"/>
            <w:shd w:val="clear" w:color="auto" w:fill="FFFFCC"/>
          </w:tcPr>
          <w:p w14:paraId="1B4B5F90" w14:textId="77777777" w:rsidR="001C5A6A" w:rsidRPr="002E5189" w:rsidRDefault="001C5A6A" w:rsidP="001C5A6A">
            <w:pPr>
              <w:rPr>
                <w:sz w:val="20"/>
                <w:szCs w:val="20"/>
                <w:lang w:val="sr-Latn-ME"/>
              </w:rPr>
            </w:pPr>
          </w:p>
        </w:tc>
      </w:tr>
      <w:tr w:rsidR="001C5A6A" w:rsidRPr="002E5189" w14:paraId="1EAF7644" w14:textId="77777777">
        <w:trPr>
          <w:jc w:val="center"/>
        </w:trPr>
        <w:tc>
          <w:tcPr>
            <w:tcW w:w="2696" w:type="pct"/>
            <w:tcBorders>
              <w:bottom w:val="dotted" w:sz="4" w:space="0" w:color="666699"/>
            </w:tcBorders>
          </w:tcPr>
          <w:p w14:paraId="0464D76F" w14:textId="77777777" w:rsidR="001C5A6A" w:rsidRPr="002E5189" w:rsidRDefault="001C5A6A" w:rsidP="001C5A6A">
            <w:pPr>
              <w:rPr>
                <w:sz w:val="20"/>
                <w:szCs w:val="20"/>
                <w:lang w:val="sr-Latn-ME"/>
              </w:rPr>
            </w:pPr>
            <w:r w:rsidRPr="002E5189">
              <w:rPr>
                <w:sz w:val="20"/>
                <w:szCs w:val="20"/>
                <w:lang w:val="sr-Latn-ME"/>
              </w:rPr>
              <w:t>Act of Accession of BBB</w:t>
            </w:r>
          </w:p>
        </w:tc>
        <w:tc>
          <w:tcPr>
            <w:tcW w:w="2304" w:type="pct"/>
            <w:tcBorders>
              <w:bottom w:val="dotted" w:sz="4" w:space="0" w:color="666699"/>
            </w:tcBorders>
          </w:tcPr>
          <w:p w14:paraId="2BA9730D" w14:textId="77777777" w:rsidR="001C5A6A" w:rsidRPr="002E5189" w:rsidRDefault="001C5A6A" w:rsidP="001C5A6A">
            <w:pPr>
              <w:rPr>
                <w:sz w:val="20"/>
                <w:szCs w:val="20"/>
                <w:lang w:val="sr-Latn-ME"/>
              </w:rPr>
            </w:pPr>
            <w:r w:rsidRPr="002E5189">
              <w:rPr>
                <w:sz w:val="20"/>
                <w:szCs w:val="20"/>
                <w:lang w:val="sr-Latn-ME"/>
              </w:rPr>
              <w:t>Akt o pristupanju BBB</w:t>
            </w:r>
          </w:p>
        </w:tc>
      </w:tr>
      <w:tr w:rsidR="001C5A6A" w:rsidRPr="002E5189" w14:paraId="0884FDB1" w14:textId="77777777">
        <w:trPr>
          <w:jc w:val="center"/>
        </w:trPr>
        <w:tc>
          <w:tcPr>
            <w:tcW w:w="5000" w:type="pct"/>
            <w:gridSpan w:val="2"/>
            <w:shd w:val="clear" w:color="auto" w:fill="FFFFCC"/>
          </w:tcPr>
          <w:p w14:paraId="4C58DF8D" w14:textId="77777777" w:rsidR="001C5A6A" w:rsidRPr="002E5189" w:rsidRDefault="001C5A6A" w:rsidP="001C5A6A">
            <w:pPr>
              <w:rPr>
                <w:sz w:val="20"/>
                <w:szCs w:val="20"/>
                <w:lang w:val="sr-Latn-ME"/>
              </w:rPr>
            </w:pPr>
          </w:p>
        </w:tc>
      </w:tr>
      <w:tr w:rsidR="001C5A6A" w:rsidRPr="002E5189" w14:paraId="7DF520E5" w14:textId="77777777">
        <w:trPr>
          <w:jc w:val="center"/>
        </w:trPr>
        <w:tc>
          <w:tcPr>
            <w:tcW w:w="2696" w:type="pct"/>
            <w:tcBorders>
              <w:bottom w:val="dotted" w:sz="4" w:space="0" w:color="666699"/>
            </w:tcBorders>
          </w:tcPr>
          <w:p w14:paraId="71051E21" w14:textId="77777777" w:rsidR="001C5A6A" w:rsidRPr="002E5189" w:rsidRDefault="00E4222E" w:rsidP="001C5A6A">
            <w:pPr>
              <w:rPr>
                <w:sz w:val="20"/>
                <w:szCs w:val="20"/>
                <w:lang w:val="sr-Latn-ME"/>
              </w:rPr>
            </w:pPr>
            <w:r w:rsidRPr="002E5189">
              <w:rPr>
                <w:sz w:val="20"/>
                <w:szCs w:val="20"/>
                <w:lang w:val="sr-Latn-ME"/>
              </w:rPr>
              <w:t>Protocol on the S</w:t>
            </w:r>
            <w:r w:rsidR="001C5A6A" w:rsidRPr="002E5189">
              <w:rPr>
                <w:sz w:val="20"/>
                <w:szCs w:val="20"/>
                <w:lang w:val="sr-Latn-ME"/>
              </w:rPr>
              <w:t>tatute of the European System of Central Banks and of the European Central Bank</w:t>
            </w:r>
          </w:p>
        </w:tc>
        <w:tc>
          <w:tcPr>
            <w:tcW w:w="2304" w:type="pct"/>
            <w:tcBorders>
              <w:bottom w:val="dotted" w:sz="4" w:space="0" w:color="666699"/>
            </w:tcBorders>
          </w:tcPr>
          <w:p w14:paraId="6C61C5FB" w14:textId="77777777" w:rsidR="001C5A6A" w:rsidRPr="002E5189" w:rsidRDefault="001C5A6A" w:rsidP="001C5A6A">
            <w:pPr>
              <w:rPr>
                <w:sz w:val="20"/>
                <w:szCs w:val="20"/>
                <w:lang w:val="sr-Latn-ME"/>
              </w:rPr>
            </w:pPr>
            <w:r w:rsidRPr="002E5189">
              <w:rPr>
                <w:sz w:val="20"/>
                <w:szCs w:val="20"/>
                <w:lang w:val="sr-Latn-ME"/>
              </w:rPr>
              <w:t>Protokol o Statutu Evropskog sistema centralnih banaka i Evropske centralne banke</w:t>
            </w:r>
          </w:p>
        </w:tc>
      </w:tr>
      <w:tr w:rsidR="001C5A6A" w:rsidRPr="002E5189" w14:paraId="3FF27B3B" w14:textId="77777777">
        <w:trPr>
          <w:jc w:val="center"/>
        </w:trPr>
        <w:tc>
          <w:tcPr>
            <w:tcW w:w="5000" w:type="pct"/>
            <w:gridSpan w:val="2"/>
            <w:shd w:val="clear" w:color="auto" w:fill="FFFFCC"/>
          </w:tcPr>
          <w:p w14:paraId="3FFBF4FE" w14:textId="77777777" w:rsidR="001C5A6A" w:rsidRPr="002E5189" w:rsidRDefault="001C5A6A" w:rsidP="001C5A6A">
            <w:pPr>
              <w:rPr>
                <w:sz w:val="20"/>
                <w:szCs w:val="20"/>
                <w:lang w:val="sr-Latn-ME"/>
              </w:rPr>
            </w:pPr>
          </w:p>
        </w:tc>
      </w:tr>
      <w:tr w:rsidR="001C5A6A" w:rsidRPr="002E5189" w14:paraId="53B8B712" w14:textId="77777777">
        <w:trPr>
          <w:jc w:val="center"/>
        </w:trPr>
        <w:tc>
          <w:tcPr>
            <w:tcW w:w="2696" w:type="pct"/>
            <w:tcBorders>
              <w:bottom w:val="dotted" w:sz="4" w:space="0" w:color="666699"/>
            </w:tcBorders>
          </w:tcPr>
          <w:p w14:paraId="546E60CC" w14:textId="77777777" w:rsidR="001C5A6A" w:rsidRPr="002E5189" w:rsidRDefault="001C5A6A" w:rsidP="001C5A6A">
            <w:pPr>
              <w:rPr>
                <w:sz w:val="20"/>
                <w:szCs w:val="20"/>
                <w:lang w:val="sr-Latn-ME"/>
              </w:rPr>
            </w:pPr>
            <w:r w:rsidRPr="002E5189">
              <w:rPr>
                <w:sz w:val="20"/>
                <w:szCs w:val="20"/>
                <w:lang w:val="sr-Latn-ME"/>
              </w:rPr>
              <w:t>Statute of the European System of Central Banks and of the European Central Bank</w:t>
            </w:r>
          </w:p>
        </w:tc>
        <w:tc>
          <w:tcPr>
            <w:tcW w:w="2304" w:type="pct"/>
            <w:tcBorders>
              <w:bottom w:val="dotted" w:sz="4" w:space="0" w:color="666699"/>
            </w:tcBorders>
          </w:tcPr>
          <w:p w14:paraId="29844E33" w14:textId="77777777" w:rsidR="001C5A6A" w:rsidRPr="002E5189" w:rsidRDefault="001C5A6A" w:rsidP="001C5A6A">
            <w:pPr>
              <w:rPr>
                <w:sz w:val="20"/>
                <w:szCs w:val="20"/>
                <w:lang w:val="sr-Latn-ME"/>
              </w:rPr>
            </w:pPr>
            <w:r w:rsidRPr="002E5189">
              <w:rPr>
                <w:sz w:val="20"/>
                <w:szCs w:val="20"/>
                <w:lang w:val="sr-Latn-ME"/>
              </w:rPr>
              <w:t>Statut Evropskog sistema centralnih banaka i Evropske centralne banke</w:t>
            </w:r>
          </w:p>
        </w:tc>
      </w:tr>
      <w:tr w:rsidR="001C5A6A" w:rsidRPr="002E5189" w14:paraId="6152F56D" w14:textId="77777777">
        <w:trPr>
          <w:jc w:val="center"/>
        </w:trPr>
        <w:tc>
          <w:tcPr>
            <w:tcW w:w="5000" w:type="pct"/>
            <w:gridSpan w:val="2"/>
            <w:shd w:val="clear" w:color="auto" w:fill="FFFFCC"/>
          </w:tcPr>
          <w:p w14:paraId="7053FE62" w14:textId="77777777" w:rsidR="001C5A6A" w:rsidRPr="002E5189" w:rsidRDefault="001C5A6A" w:rsidP="001C5A6A">
            <w:pPr>
              <w:rPr>
                <w:sz w:val="20"/>
                <w:szCs w:val="20"/>
                <w:lang w:val="sr-Latn-ME"/>
              </w:rPr>
            </w:pPr>
          </w:p>
        </w:tc>
      </w:tr>
      <w:tr w:rsidR="001C5A6A" w:rsidRPr="002E5189" w14:paraId="19AE3B65" w14:textId="77777777">
        <w:trPr>
          <w:jc w:val="center"/>
        </w:trPr>
        <w:tc>
          <w:tcPr>
            <w:tcW w:w="2696" w:type="pct"/>
            <w:tcBorders>
              <w:bottom w:val="dotted" w:sz="4" w:space="0" w:color="666699"/>
            </w:tcBorders>
          </w:tcPr>
          <w:p w14:paraId="469E524E" w14:textId="77777777" w:rsidR="001C5A6A" w:rsidRPr="002E5189" w:rsidRDefault="00E4222E" w:rsidP="001C5A6A">
            <w:pPr>
              <w:rPr>
                <w:sz w:val="20"/>
                <w:szCs w:val="20"/>
                <w:lang w:val="sr-Latn-ME"/>
              </w:rPr>
            </w:pPr>
            <w:r w:rsidRPr="002E5189">
              <w:rPr>
                <w:sz w:val="20"/>
                <w:szCs w:val="20"/>
                <w:lang w:val="sr-Latn-ME"/>
              </w:rPr>
              <w:t>Protocol on the S</w:t>
            </w:r>
            <w:r w:rsidR="001C5A6A" w:rsidRPr="002E5189">
              <w:rPr>
                <w:sz w:val="20"/>
                <w:szCs w:val="20"/>
                <w:lang w:val="sr-Latn-ME"/>
              </w:rPr>
              <w:t>tatute of the C</w:t>
            </w:r>
            <w:r w:rsidRPr="002E5189">
              <w:rPr>
                <w:sz w:val="20"/>
                <w:szCs w:val="20"/>
                <w:lang w:val="sr-Latn-ME"/>
              </w:rPr>
              <w:t>ourt of Justice of the European</w:t>
            </w:r>
            <w:r w:rsidR="001C5A6A" w:rsidRPr="002E5189">
              <w:rPr>
                <w:sz w:val="20"/>
                <w:szCs w:val="20"/>
                <w:lang w:val="sr-Latn-ME"/>
              </w:rPr>
              <w:t xml:space="preserve"> Communities</w:t>
            </w:r>
          </w:p>
        </w:tc>
        <w:tc>
          <w:tcPr>
            <w:tcW w:w="2304" w:type="pct"/>
            <w:tcBorders>
              <w:bottom w:val="dotted" w:sz="4" w:space="0" w:color="666699"/>
            </w:tcBorders>
          </w:tcPr>
          <w:p w14:paraId="42C84FE7" w14:textId="77777777" w:rsidR="001C5A6A" w:rsidRPr="002E5189" w:rsidRDefault="001C5A6A" w:rsidP="001C5A6A">
            <w:pPr>
              <w:rPr>
                <w:sz w:val="20"/>
                <w:szCs w:val="20"/>
                <w:lang w:val="sr-Latn-ME"/>
              </w:rPr>
            </w:pPr>
            <w:r w:rsidRPr="002E5189">
              <w:rPr>
                <w:sz w:val="20"/>
                <w:szCs w:val="20"/>
                <w:lang w:val="sr-Latn-ME"/>
              </w:rPr>
              <w:t xml:space="preserve">Protokol o Statutu Suda pravde </w:t>
            </w:r>
            <w:r w:rsidR="00215F07" w:rsidRPr="002E5189">
              <w:rPr>
                <w:sz w:val="20"/>
                <w:szCs w:val="20"/>
                <w:lang w:val="sr-Latn-ME"/>
              </w:rPr>
              <w:t>E</w:t>
            </w:r>
            <w:r w:rsidRPr="002E5189">
              <w:rPr>
                <w:sz w:val="20"/>
                <w:szCs w:val="20"/>
                <w:lang w:val="sr-Latn-ME"/>
              </w:rPr>
              <w:t>vropskih zajednica</w:t>
            </w:r>
          </w:p>
        </w:tc>
      </w:tr>
      <w:tr w:rsidR="001C5A6A" w:rsidRPr="002E5189" w14:paraId="66F32CEB" w14:textId="77777777">
        <w:trPr>
          <w:jc w:val="center"/>
        </w:trPr>
        <w:tc>
          <w:tcPr>
            <w:tcW w:w="5000" w:type="pct"/>
            <w:gridSpan w:val="2"/>
            <w:shd w:val="clear" w:color="auto" w:fill="FFFFCC"/>
          </w:tcPr>
          <w:p w14:paraId="4C294970" w14:textId="77777777" w:rsidR="001C5A6A" w:rsidRPr="002E5189" w:rsidRDefault="001C5A6A" w:rsidP="001C5A6A">
            <w:pPr>
              <w:rPr>
                <w:sz w:val="20"/>
                <w:szCs w:val="20"/>
                <w:lang w:val="sr-Latn-ME"/>
              </w:rPr>
            </w:pPr>
          </w:p>
        </w:tc>
      </w:tr>
      <w:tr w:rsidR="001C5A6A" w:rsidRPr="002E5189" w14:paraId="258A07D7" w14:textId="77777777">
        <w:trPr>
          <w:jc w:val="center"/>
        </w:trPr>
        <w:tc>
          <w:tcPr>
            <w:tcW w:w="2696" w:type="pct"/>
            <w:tcBorders>
              <w:bottom w:val="dotted" w:sz="4" w:space="0" w:color="666699"/>
            </w:tcBorders>
          </w:tcPr>
          <w:p w14:paraId="1A0F2E68" w14:textId="77777777" w:rsidR="001C5A6A" w:rsidRPr="002E5189" w:rsidRDefault="001C5A6A" w:rsidP="001C5A6A">
            <w:pPr>
              <w:rPr>
                <w:sz w:val="20"/>
                <w:szCs w:val="20"/>
                <w:lang w:val="sr-Latn-ME"/>
              </w:rPr>
            </w:pPr>
            <w:r w:rsidRPr="002E5189">
              <w:rPr>
                <w:sz w:val="20"/>
                <w:szCs w:val="20"/>
                <w:lang w:val="sr-Latn-ME"/>
              </w:rPr>
              <w:t>European agreement establishing an association between the European Communities and their Member States, of the one part, and the XXX, of the other part</w:t>
            </w:r>
          </w:p>
        </w:tc>
        <w:tc>
          <w:tcPr>
            <w:tcW w:w="2304" w:type="pct"/>
            <w:tcBorders>
              <w:bottom w:val="dotted" w:sz="4" w:space="0" w:color="666699"/>
            </w:tcBorders>
          </w:tcPr>
          <w:p w14:paraId="537408FF" w14:textId="77777777" w:rsidR="001C5A6A" w:rsidRPr="002E5189" w:rsidRDefault="001C5A6A" w:rsidP="001C5A6A">
            <w:pPr>
              <w:rPr>
                <w:sz w:val="20"/>
                <w:szCs w:val="20"/>
                <w:lang w:val="sr-Latn-ME"/>
              </w:rPr>
            </w:pPr>
            <w:r w:rsidRPr="002E5189">
              <w:rPr>
                <w:sz w:val="20"/>
                <w:szCs w:val="20"/>
                <w:lang w:val="sr-Latn-ME"/>
              </w:rPr>
              <w:t xml:space="preserve">Evropski sporazum o pridruživanju između </w:t>
            </w:r>
            <w:r w:rsidR="00215F07" w:rsidRPr="002E5189">
              <w:rPr>
                <w:sz w:val="20"/>
                <w:szCs w:val="20"/>
                <w:lang w:val="sr-Latn-ME"/>
              </w:rPr>
              <w:t>E</w:t>
            </w:r>
            <w:r w:rsidRPr="002E5189">
              <w:rPr>
                <w:sz w:val="20"/>
                <w:szCs w:val="20"/>
                <w:lang w:val="sr-Latn-ME"/>
              </w:rPr>
              <w:t>vropskih zajednica i njihovih država članica, s jedne strane i XXX,  s druge strane</w:t>
            </w:r>
          </w:p>
        </w:tc>
      </w:tr>
      <w:tr w:rsidR="001C5A6A" w:rsidRPr="002E5189" w14:paraId="3F038240" w14:textId="77777777">
        <w:trPr>
          <w:jc w:val="center"/>
        </w:trPr>
        <w:tc>
          <w:tcPr>
            <w:tcW w:w="5000" w:type="pct"/>
            <w:gridSpan w:val="2"/>
            <w:shd w:val="clear" w:color="auto" w:fill="FFFFCC"/>
          </w:tcPr>
          <w:p w14:paraId="3B5B777B" w14:textId="77777777" w:rsidR="001C5A6A" w:rsidRPr="002E5189" w:rsidRDefault="001C5A6A" w:rsidP="001C5A6A">
            <w:pPr>
              <w:rPr>
                <w:sz w:val="20"/>
                <w:szCs w:val="20"/>
                <w:lang w:val="sr-Latn-ME"/>
              </w:rPr>
            </w:pPr>
          </w:p>
        </w:tc>
      </w:tr>
      <w:tr w:rsidR="001C5A6A" w:rsidRPr="002E5189" w14:paraId="476029C5" w14:textId="77777777">
        <w:trPr>
          <w:jc w:val="center"/>
        </w:trPr>
        <w:tc>
          <w:tcPr>
            <w:tcW w:w="2696" w:type="pct"/>
          </w:tcPr>
          <w:p w14:paraId="04A89F8E" w14:textId="77777777" w:rsidR="001C5A6A" w:rsidRPr="002E5189" w:rsidRDefault="001C5A6A" w:rsidP="001C5A6A">
            <w:pPr>
              <w:rPr>
                <w:sz w:val="20"/>
                <w:szCs w:val="20"/>
                <w:lang w:val="sr-Latn-ME"/>
              </w:rPr>
            </w:pPr>
            <w:r w:rsidRPr="002E5189">
              <w:rPr>
                <w:sz w:val="20"/>
                <w:szCs w:val="20"/>
                <w:lang w:val="sr-Latn-ME"/>
              </w:rPr>
              <w:t>Fourth ACP-CE Convention of Lomé</w:t>
            </w:r>
          </w:p>
        </w:tc>
        <w:tc>
          <w:tcPr>
            <w:tcW w:w="2304" w:type="pct"/>
          </w:tcPr>
          <w:p w14:paraId="53FDB6F1" w14:textId="77777777" w:rsidR="001C5A6A" w:rsidRPr="002E5189" w:rsidRDefault="001C5A6A" w:rsidP="001C5A6A">
            <w:pPr>
              <w:rPr>
                <w:sz w:val="20"/>
                <w:szCs w:val="20"/>
                <w:lang w:val="sr-Latn-ME"/>
              </w:rPr>
            </w:pPr>
            <w:r w:rsidRPr="002E5189">
              <w:rPr>
                <w:sz w:val="20"/>
                <w:szCs w:val="20"/>
                <w:lang w:val="sr-Latn-ME"/>
              </w:rPr>
              <w:t>Četvrta konvencija iz Lomea između AKP i EZ</w:t>
            </w:r>
          </w:p>
        </w:tc>
      </w:tr>
    </w:tbl>
    <w:p w14:paraId="4F2F4BD3" w14:textId="77777777" w:rsidR="001C5A6A" w:rsidRPr="002E5189" w:rsidRDefault="001C5A6A" w:rsidP="001C5A6A">
      <w:pPr>
        <w:rPr>
          <w:caps/>
          <w:sz w:val="20"/>
          <w:szCs w:val="20"/>
          <w:lang w:val="sr-Latn-ME"/>
        </w:rPr>
      </w:pPr>
    </w:p>
    <w:p w14:paraId="647CAEA6" w14:textId="77777777" w:rsidR="00AD607A" w:rsidRPr="002E5189" w:rsidRDefault="00AD607A" w:rsidP="00B9768D">
      <w:pPr>
        <w:ind w:firstLine="720"/>
        <w:rPr>
          <w:lang w:val="sr-Latn-ME"/>
        </w:rPr>
      </w:pPr>
    </w:p>
    <w:p w14:paraId="1E44FDB5" w14:textId="77777777" w:rsidR="00AD607A" w:rsidRPr="002E5189" w:rsidRDefault="00AD607A" w:rsidP="00AD607A">
      <w:pPr>
        <w:pStyle w:val="Heading1"/>
        <w:shd w:val="clear" w:color="auto" w:fill="DEEAF6"/>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2. NAZIVI PUBLIKACIJA EVROPSKE UNIJE</w:t>
      </w:r>
    </w:p>
    <w:p w14:paraId="57C5D5B4" w14:textId="77777777" w:rsidR="00AD607A" w:rsidRPr="002E5189" w:rsidRDefault="00AD607A" w:rsidP="00B9768D">
      <w:pPr>
        <w:ind w:firstLine="720"/>
        <w:rPr>
          <w:lang w:val="sr-Latn-ME"/>
        </w:rPr>
      </w:pPr>
    </w:p>
    <w:p w14:paraId="5BA44922" w14:textId="77777777" w:rsidR="001C5A6A" w:rsidRPr="002E5189" w:rsidRDefault="001C5A6A" w:rsidP="001C5A6A">
      <w:pPr>
        <w:rPr>
          <w:sz w:val="20"/>
          <w:szCs w:val="20"/>
          <w:lang w:val="sr-Latn-M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4428"/>
      </w:tblGrid>
      <w:tr w:rsidR="001C5A6A" w:rsidRPr="002E5189" w14:paraId="51FCC153" w14:textId="77777777" w:rsidTr="00AD607A">
        <w:tc>
          <w:tcPr>
            <w:tcW w:w="2702" w:type="pct"/>
            <w:tcBorders>
              <w:bottom w:val="single" w:sz="4" w:space="0" w:color="auto"/>
            </w:tcBorders>
            <w:vAlign w:val="center"/>
          </w:tcPr>
          <w:p w14:paraId="48968906" w14:textId="77777777" w:rsidR="001C5A6A" w:rsidRPr="002E5189" w:rsidRDefault="001C5A6A" w:rsidP="001C5A6A">
            <w:pPr>
              <w:rPr>
                <w:sz w:val="20"/>
                <w:szCs w:val="20"/>
                <w:lang w:val="sr-Latn-ME"/>
              </w:rPr>
            </w:pPr>
            <w:r w:rsidRPr="002E5189">
              <w:rPr>
                <w:sz w:val="20"/>
                <w:szCs w:val="20"/>
                <w:lang w:val="sr-Latn-ME"/>
              </w:rPr>
              <w:t>Official Journal of the European Communities (OJ)</w:t>
            </w:r>
          </w:p>
        </w:tc>
        <w:tc>
          <w:tcPr>
            <w:tcW w:w="2298" w:type="pct"/>
            <w:tcBorders>
              <w:bottom w:val="single" w:sz="4" w:space="0" w:color="auto"/>
            </w:tcBorders>
            <w:vAlign w:val="center"/>
          </w:tcPr>
          <w:p w14:paraId="521385B1" w14:textId="77777777" w:rsidR="001C5A6A" w:rsidRPr="002E5189" w:rsidRDefault="001C5A6A" w:rsidP="001C5A6A">
            <w:pPr>
              <w:rPr>
                <w:sz w:val="20"/>
                <w:szCs w:val="20"/>
                <w:lang w:val="sr-Latn-ME"/>
              </w:rPr>
            </w:pPr>
            <w:r w:rsidRPr="002E5189">
              <w:rPr>
                <w:sz w:val="20"/>
                <w:szCs w:val="20"/>
                <w:lang w:val="sr-Latn-ME"/>
              </w:rPr>
              <w:t xml:space="preserve">Službeni list </w:t>
            </w:r>
            <w:r w:rsidR="00C05410" w:rsidRPr="002E5189">
              <w:rPr>
                <w:sz w:val="20"/>
                <w:szCs w:val="20"/>
                <w:lang w:val="sr-Latn-ME"/>
              </w:rPr>
              <w:t>E</w:t>
            </w:r>
            <w:r w:rsidR="00C949F5" w:rsidRPr="002E5189">
              <w:rPr>
                <w:sz w:val="20"/>
                <w:szCs w:val="20"/>
                <w:lang w:val="sr-Latn-ME"/>
              </w:rPr>
              <w:t xml:space="preserve">vropskih </w:t>
            </w:r>
            <w:r w:rsidR="004614CF" w:rsidRPr="002E5189">
              <w:rPr>
                <w:sz w:val="20"/>
                <w:szCs w:val="20"/>
                <w:lang w:val="sr-Latn-ME"/>
              </w:rPr>
              <w:t>zajednica (S</w:t>
            </w:r>
            <w:r w:rsidR="009024A6" w:rsidRPr="002E5189">
              <w:rPr>
                <w:sz w:val="20"/>
                <w:szCs w:val="20"/>
                <w:lang w:val="sr-Latn-ME"/>
              </w:rPr>
              <w:t>L</w:t>
            </w:r>
            <w:r w:rsidRPr="002E5189">
              <w:rPr>
                <w:sz w:val="20"/>
                <w:szCs w:val="20"/>
                <w:lang w:val="sr-Latn-ME"/>
              </w:rPr>
              <w:t>)</w:t>
            </w:r>
          </w:p>
        </w:tc>
      </w:tr>
      <w:tr w:rsidR="004614CF" w:rsidRPr="002E5189" w14:paraId="53907D1A" w14:textId="77777777" w:rsidTr="00AD607A">
        <w:tc>
          <w:tcPr>
            <w:tcW w:w="2702" w:type="pct"/>
            <w:tcBorders>
              <w:bottom w:val="single" w:sz="4" w:space="0" w:color="auto"/>
            </w:tcBorders>
            <w:vAlign w:val="center"/>
          </w:tcPr>
          <w:p w14:paraId="689167D0" w14:textId="77777777" w:rsidR="004614CF" w:rsidRPr="002E5189" w:rsidRDefault="004614CF" w:rsidP="001C5A6A">
            <w:pPr>
              <w:rPr>
                <w:sz w:val="20"/>
                <w:szCs w:val="20"/>
                <w:lang w:val="sr-Latn-ME"/>
              </w:rPr>
            </w:pPr>
            <w:r w:rsidRPr="002E5189">
              <w:rPr>
                <w:sz w:val="20"/>
                <w:szCs w:val="20"/>
                <w:lang w:val="sr-Latn-ME"/>
              </w:rPr>
              <w:t>Official Journal of the European Union (OJ)</w:t>
            </w:r>
          </w:p>
        </w:tc>
        <w:tc>
          <w:tcPr>
            <w:tcW w:w="2298" w:type="pct"/>
            <w:tcBorders>
              <w:bottom w:val="single" w:sz="4" w:space="0" w:color="auto"/>
            </w:tcBorders>
            <w:vAlign w:val="center"/>
          </w:tcPr>
          <w:p w14:paraId="2D488E86" w14:textId="77777777" w:rsidR="004614CF" w:rsidRPr="002E5189" w:rsidRDefault="004614CF" w:rsidP="001C5A6A">
            <w:pPr>
              <w:rPr>
                <w:sz w:val="20"/>
                <w:szCs w:val="20"/>
                <w:lang w:val="sr-Latn-ME"/>
              </w:rPr>
            </w:pPr>
            <w:r w:rsidRPr="002E5189">
              <w:rPr>
                <w:sz w:val="20"/>
                <w:szCs w:val="20"/>
                <w:lang w:val="sr-Latn-ME"/>
              </w:rPr>
              <w:t>Službeni list Evropske unije (S</w:t>
            </w:r>
            <w:r w:rsidR="009024A6" w:rsidRPr="002E5189">
              <w:rPr>
                <w:sz w:val="20"/>
                <w:szCs w:val="20"/>
                <w:lang w:val="sr-Latn-ME"/>
              </w:rPr>
              <w:t>L</w:t>
            </w:r>
            <w:r w:rsidRPr="002E5189">
              <w:rPr>
                <w:sz w:val="20"/>
                <w:szCs w:val="20"/>
                <w:lang w:val="sr-Latn-ME"/>
              </w:rPr>
              <w:t>)</w:t>
            </w:r>
          </w:p>
        </w:tc>
      </w:tr>
      <w:tr w:rsidR="001C5A6A" w:rsidRPr="002E5189" w14:paraId="7722D71F" w14:textId="77777777" w:rsidTr="00AD607A">
        <w:tc>
          <w:tcPr>
            <w:tcW w:w="5000" w:type="pct"/>
            <w:gridSpan w:val="2"/>
            <w:shd w:val="clear" w:color="auto" w:fill="FFFFCC"/>
            <w:vAlign w:val="center"/>
          </w:tcPr>
          <w:p w14:paraId="691C20CA" w14:textId="77777777" w:rsidR="001C5A6A" w:rsidRPr="002E5189" w:rsidRDefault="001C5A6A" w:rsidP="001C5A6A">
            <w:pPr>
              <w:rPr>
                <w:sz w:val="20"/>
                <w:szCs w:val="20"/>
                <w:lang w:val="sr-Latn-ME"/>
              </w:rPr>
            </w:pPr>
          </w:p>
        </w:tc>
      </w:tr>
      <w:tr w:rsidR="001C5A6A" w:rsidRPr="002E5189" w14:paraId="33555045" w14:textId="77777777" w:rsidTr="00AD607A">
        <w:tc>
          <w:tcPr>
            <w:tcW w:w="2702" w:type="pct"/>
            <w:vAlign w:val="center"/>
          </w:tcPr>
          <w:p w14:paraId="0EA3B621" w14:textId="77777777" w:rsidR="001C5A6A" w:rsidRPr="002E5189" w:rsidRDefault="001C5A6A" w:rsidP="001C5A6A">
            <w:pPr>
              <w:rPr>
                <w:sz w:val="20"/>
                <w:szCs w:val="20"/>
                <w:lang w:val="sr-Latn-ME"/>
              </w:rPr>
            </w:pPr>
            <w:r w:rsidRPr="002E5189">
              <w:rPr>
                <w:sz w:val="20"/>
                <w:szCs w:val="20"/>
                <w:lang w:val="sr-Latn-ME"/>
              </w:rPr>
              <w:t>European Court Reports (ECR)</w:t>
            </w:r>
          </w:p>
        </w:tc>
        <w:tc>
          <w:tcPr>
            <w:tcW w:w="2298" w:type="pct"/>
            <w:vAlign w:val="center"/>
          </w:tcPr>
          <w:p w14:paraId="398EB8D3" w14:textId="77777777" w:rsidR="001C5A6A" w:rsidRPr="002E5189" w:rsidRDefault="001C5A6A" w:rsidP="001C5A6A">
            <w:pPr>
              <w:rPr>
                <w:sz w:val="20"/>
                <w:szCs w:val="20"/>
                <w:lang w:val="sr-Latn-ME"/>
              </w:rPr>
            </w:pPr>
            <w:r w:rsidRPr="002E5189">
              <w:rPr>
                <w:sz w:val="20"/>
                <w:szCs w:val="20"/>
                <w:lang w:val="sr-Latn-ME"/>
              </w:rPr>
              <w:t>Zbirka sudskih odluka (ZSO)</w:t>
            </w:r>
          </w:p>
        </w:tc>
      </w:tr>
    </w:tbl>
    <w:p w14:paraId="6AF523D5" w14:textId="77777777" w:rsidR="001C5A6A" w:rsidRPr="002E5189" w:rsidRDefault="001C5A6A" w:rsidP="001C5A6A">
      <w:pPr>
        <w:rPr>
          <w:caps/>
          <w:sz w:val="20"/>
          <w:szCs w:val="20"/>
          <w:lang w:val="sr-Latn-ME"/>
        </w:rPr>
      </w:pPr>
    </w:p>
    <w:p w14:paraId="596C8821" w14:textId="77777777" w:rsidR="00C14648" w:rsidRPr="002E5189" w:rsidRDefault="00C14648" w:rsidP="001C5A6A">
      <w:pPr>
        <w:rPr>
          <w:caps/>
          <w:sz w:val="20"/>
          <w:szCs w:val="20"/>
          <w:lang w:val="sr-Latn-ME"/>
        </w:rPr>
      </w:pPr>
    </w:p>
    <w:p w14:paraId="33AF4D9B" w14:textId="77777777" w:rsidR="00C14648" w:rsidRPr="002E5189" w:rsidRDefault="00852DC6" w:rsidP="00C14648">
      <w:pPr>
        <w:pStyle w:val="Heading1"/>
        <w:shd w:val="clear" w:color="auto" w:fill="DEEAF6"/>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3</w:t>
      </w:r>
      <w:r w:rsidR="00C14648" w:rsidRPr="002E5189">
        <w:rPr>
          <w:rStyle w:val="Emphasis"/>
          <w:rFonts w:ascii="Times New Roman" w:hAnsi="Times New Roman" w:cs="Times New Roman"/>
          <w:b w:val="0"/>
          <w:i w:val="0"/>
          <w:sz w:val="24"/>
          <w:szCs w:val="24"/>
          <w:lang w:val="sr-Latn-ME"/>
        </w:rPr>
        <w:t>. DECENTRALIZOVANE AGENCIJE I SLUŽBE EVROPSKE UNIJE</w:t>
      </w:r>
    </w:p>
    <w:p w14:paraId="6740F133" w14:textId="77777777" w:rsidR="00A011CA" w:rsidRPr="002E5189" w:rsidRDefault="00A011CA" w:rsidP="00126ECD">
      <w:pPr>
        <w:rPr>
          <w:sz w:val="20"/>
          <w:szCs w:val="20"/>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4952"/>
        <w:gridCol w:w="3867"/>
      </w:tblGrid>
      <w:tr w:rsidR="00126ECD" w:rsidRPr="002E5189" w14:paraId="38208816" w14:textId="77777777" w:rsidTr="000F2822">
        <w:tc>
          <w:tcPr>
            <w:tcW w:w="828" w:type="dxa"/>
            <w:shd w:val="clear" w:color="auto" w:fill="DEEAF6"/>
            <w:vAlign w:val="center"/>
          </w:tcPr>
          <w:p w14:paraId="41720CB7" w14:textId="77777777" w:rsidR="00126ECD" w:rsidRPr="002E5189" w:rsidRDefault="00126ECD" w:rsidP="00913A24">
            <w:pPr>
              <w:jc w:val="center"/>
              <w:rPr>
                <w:rFonts w:eastAsia="MS Mincho"/>
                <w:sz w:val="22"/>
                <w:szCs w:val="22"/>
                <w:lang w:val="sr-Latn-ME"/>
              </w:rPr>
            </w:pPr>
            <w:r w:rsidRPr="002E5189">
              <w:rPr>
                <w:rFonts w:eastAsia="MS Mincho"/>
                <w:sz w:val="22"/>
                <w:szCs w:val="22"/>
                <w:lang w:val="sr-Latn-ME"/>
              </w:rPr>
              <w:t>1.</w:t>
            </w:r>
          </w:p>
        </w:tc>
        <w:tc>
          <w:tcPr>
            <w:tcW w:w="5080" w:type="dxa"/>
            <w:shd w:val="clear" w:color="auto" w:fill="DEEAF6"/>
            <w:vAlign w:val="center"/>
          </w:tcPr>
          <w:p w14:paraId="4F5EA47E" w14:textId="77777777" w:rsidR="00126ECD" w:rsidRPr="002E5189" w:rsidRDefault="00060BEF" w:rsidP="00913A24">
            <w:pPr>
              <w:rPr>
                <w:rFonts w:eastAsia="MS Mincho"/>
                <w:sz w:val="22"/>
                <w:szCs w:val="22"/>
                <w:lang w:val="sr-Latn-ME"/>
              </w:rPr>
            </w:pPr>
            <w:r w:rsidRPr="002E5189">
              <w:rPr>
                <w:rFonts w:eastAsia="MS Mincho"/>
                <w:sz w:val="22"/>
                <w:szCs w:val="22"/>
                <w:lang w:val="sr-Latn-ME"/>
              </w:rPr>
              <w:t>Agency for Support for BEREC (the BEREC Office)</w:t>
            </w:r>
          </w:p>
        </w:tc>
        <w:tc>
          <w:tcPr>
            <w:tcW w:w="3952" w:type="dxa"/>
            <w:shd w:val="clear" w:color="auto" w:fill="DEEAF6"/>
            <w:vAlign w:val="center"/>
          </w:tcPr>
          <w:p w14:paraId="7CD951B5" w14:textId="77777777" w:rsidR="00126ECD" w:rsidRPr="002E5189" w:rsidRDefault="00060BEF" w:rsidP="00913A24">
            <w:pPr>
              <w:rPr>
                <w:rFonts w:eastAsia="MS Mincho"/>
                <w:sz w:val="22"/>
                <w:szCs w:val="22"/>
                <w:lang w:val="sr-Latn-ME"/>
              </w:rPr>
            </w:pPr>
            <w:r w:rsidRPr="002E5189">
              <w:rPr>
                <w:rFonts w:eastAsia="MS Mincho"/>
                <w:sz w:val="22"/>
                <w:szCs w:val="22"/>
                <w:lang w:val="sr-Latn-ME"/>
              </w:rPr>
              <w:t xml:space="preserve">Agencija za podršku BEREC-u (Služba </w:t>
            </w:r>
            <w:r w:rsidR="00F561CF" w:rsidRPr="002E5189">
              <w:rPr>
                <w:rFonts w:eastAsia="MS Mincho"/>
                <w:sz w:val="22"/>
                <w:szCs w:val="22"/>
                <w:lang w:val="sr-Latn-ME"/>
              </w:rPr>
              <w:t>za BEREC)</w:t>
            </w:r>
          </w:p>
        </w:tc>
      </w:tr>
      <w:tr w:rsidR="00F561CF" w:rsidRPr="002E5189" w14:paraId="747FE723" w14:textId="77777777" w:rsidTr="000F2822">
        <w:tc>
          <w:tcPr>
            <w:tcW w:w="828" w:type="dxa"/>
            <w:shd w:val="clear" w:color="auto" w:fill="DEEAF6"/>
            <w:vAlign w:val="center"/>
          </w:tcPr>
          <w:p w14:paraId="53118D3B" w14:textId="77777777" w:rsidR="00F561CF" w:rsidRPr="002E5189" w:rsidRDefault="00366C13" w:rsidP="00913A24">
            <w:pPr>
              <w:jc w:val="center"/>
              <w:rPr>
                <w:rFonts w:eastAsia="MS Mincho"/>
                <w:sz w:val="22"/>
                <w:szCs w:val="22"/>
                <w:lang w:val="sr-Latn-ME"/>
              </w:rPr>
            </w:pPr>
            <w:r w:rsidRPr="002E5189">
              <w:rPr>
                <w:rFonts w:eastAsia="MS Mincho"/>
                <w:sz w:val="22"/>
                <w:szCs w:val="22"/>
                <w:lang w:val="sr-Latn-ME"/>
              </w:rPr>
              <w:t>2.</w:t>
            </w:r>
          </w:p>
        </w:tc>
        <w:tc>
          <w:tcPr>
            <w:tcW w:w="5080" w:type="dxa"/>
            <w:shd w:val="clear" w:color="auto" w:fill="DEEAF6"/>
            <w:vAlign w:val="center"/>
          </w:tcPr>
          <w:p w14:paraId="6363F715" w14:textId="77777777" w:rsidR="00F561CF" w:rsidRPr="002E5189" w:rsidRDefault="00F561CF" w:rsidP="00913A24">
            <w:pPr>
              <w:rPr>
                <w:rFonts w:eastAsia="MS Mincho"/>
                <w:sz w:val="22"/>
                <w:szCs w:val="22"/>
                <w:lang w:val="sr-Latn-ME"/>
              </w:rPr>
            </w:pPr>
            <w:r w:rsidRPr="002E5189">
              <w:rPr>
                <w:rFonts w:eastAsia="MS Mincho"/>
                <w:sz w:val="22"/>
                <w:szCs w:val="22"/>
                <w:lang w:val="sr-Latn-ME"/>
              </w:rPr>
              <w:t>Authority for European Political Parties and European Political Foundations</w:t>
            </w:r>
          </w:p>
        </w:tc>
        <w:tc>
          <w:tcPr>
            <w:tcW w:w="3952" w:type="dxa"/>
            <w:shd w:val="clear" w:color="auto" w:fill="DEEAF6"/>
            <w:vAlign w:val="center"/>
          </w:tcPr>
          <w:p w14:paraId="0D0ADAFE" w14:textId="77777777" w:rsidR="00F561CF" w:rsidRPr="002E5189" w:rsidRDefault="00F561CF" w:rsidP="00913A24">
            <w:pPr>
              <w:rPr>
                <w:rFonts w:eastAsia="MS Mincho"/>
                <w:sz w:val="22"/>
                <w:szCs w:val="22"/>
                <w:lang w:val="sr-Latn-ME"/>
              </w:rPr>
            </w:pPr>
            <w:r w:rsidRPr="002E5189">
              <w:rPr>
                <w:rFonts w:eastAsia="MS Mincho"/>
                <w:sz w:val="22"/>
                <w:szCs w:val="22"/>
                <w:lang w:val="sr-Latn-ME"/>
              </w:rPr>
              <w:t>Organ za evropske političke partije i evropske političke fondacije</w:t>
            </w:r>
          </w:p>
        </w:tc>
      </w:tr>
      <w:tr w:rsidR="00366C13" w:rsidRPr="002E5189" w14:paraId="326E8D63" w14:textId="77777777" w:rsidTr="000F2822">
        <w:tc>
          <w:tcPr>
            <w:tcW w:w="828" w:type="dxa"/>
            <w:shd w:val="clear" w:color="auto" w:fill="DEEAF6"/>
            <w:vAlign w:val="center"/>
          </w:tcPr>
          <w:p w14:paraId="69D311A3" w14:textId="77777777" w:rsidR="00366C13" w:rsidRPr="002E5189" w:rsidRDefault="00366C13" w:rsidP="00366C13">
            <w:pPr>
              <w:jc w:val="center"/>
              <w:rPr>
                <w:rFonts w:eastAsia="MS Mincho"/>
                <w:sz w:val="22"/>
                <w:szCs w:val="22"/>
                <w:lang w:val="sr-Latn-ME"/>
              </w:rPr>
            </w:pPr>
            <w:r w:rsidRPr="002E5189">
              <w:rPr>
                <w:rFonts w:eastAsia="MS Mincho"/>
                <w:sz w:val="22"/>
                <w:szCs w:val="22"/>
                <w:lang w:val="sr-Latn-ME"/>
              </w:rPr>
              <w:t>3.</w:t>
            </w:r>
          </w:p>
        </w:tc>
        <w:tc>
          <w:tcPr>
            <w:tcW w:w="5080" w:type="dxa"/>
            <w:shd w:val="clear" w:color="auto" w:fill="DEEAF6"/>
            <w:vAlign w:val="center"/>
          </w:tcPr>
          <w:p w14:paraId="61589805" w14:textId="77777777" w:rsidR="00366C13" w:rsidRPr="002E5189" w:rsidRDefault="00366C13" w:rsidP="00366C13">
            <w:pPr>
              <w:rPr>
                <w:rFonts w:eastAsia="MS Mincho"/>
                <w:sz w:val="22"/>
                <w:szCs w:val="22"/>
                <w:lang w:val="sr-Latn-ME"/>
              </w:rPr>
            </w:pPr>
            <w:r w:rsidRPr="002E5189">
              <w:rPr>
                <w:rFonts w:eastAsia="MS Mincho"/>
                <w:sz w:val="22"/>
                <w:szCs w:val="22"/>
                <w:lang w:val="sr-Latn-ME"/>
              </w:rPr>
              <w:t>Community Plant Variety Office (CPVO)</w:t>
            </w:r>
          </w:p>
        </w:tc>
        <w:tc>
          <w:tcPr>
            <w:tcW w:w="3952" w:type="dxa"/>
            <w:shd w:val="clear" w:color="auto" w:fill="DEEAF6"/>
            <w:vAlign w:val="center"/>
          </w:tcPr>
          <w:p w14:paraId="1ECCD0AF" w14:textId="77777777" w:rsidR="00366C13" w:rsidRPr="002E5189" w:rsidRDefault="00366C13" w:rsidP="00305DA8">
            <w:pPr>
              <w:rPr>
                <w:rFonts w:eastAsia="MS Mincho"/>
                <w:sz w:val="22"/>
                <w:szCs w:val="22"/>
                <w:lang w:val="sr-Latn-ME"/>
              </w:rPr>
            </w:pPr>
            <w:r w:rsidRPr="002E5189">
              <w:rPr>
                <w:rFonts w:eastAsia="MS Mincho"/>
                <w:sz w:val="22"/>
                <w:szCs w:val="22"/>
                <w:lang w:val="sr-Latn-ME"/>
              </w:rPr>
              <w:t>Služba Zajednice za biljne sorte (</w:t>
            </w:r>
            <w:r w:rsidR="00305DA8" w:rsidRPr="002E5189">
              <w:rPr>
                <w:rFonts w:eastAsia="MS Mincho"/>
                <w:sz w:val="22"/>
                <w:szCs w:val="22"/>
                <w:lang w:val="sr-Latn-ME"/>
              </w:rPr>
              <w:t>SZBS</w:t>
            </w:r>
            <w:r w:rsidRPr="002E5189">
              <w:rPr>
                <w:rFonts w:eastAsia="MS Mincho"/>
                <w:sz w:val="22"/>
                <w:szCs w:val="22"/>
                <w:lang w:val="sr-Latn-ME"/>
              </w:rPr>
              <w:t>)</w:t>
            </w:r>
          </w:p>
        </w:tc>
      </w:tr>
      <w:tr w:rsidR="00366C13" w:rsidRPr="002E5189" w14:paraId="45F007E7" w14:textId="77777777" w:rsidTr="000F2822">
        <w:tc>
          <w:tcPr>
            <w:tcW w:w="828" w:type="dxa"/>
            <w:shd w:val="clear" w:color="auto" w:fill="DEEAF6"/>
            <w:vAlign w:val="center"/>
          </w:tcPr>
          <w:p w14:paraId="5632D133" w14:textId="77777777" w:rsidR="00366C13" w:rsidRPr="002E5189" w:rsidRDefault="00366C13" w:rsidP="00366C13">
            <w:pPr>
              <w:jc w:val="center"/>
              <w:rPr>
                <w:rFonts w:eastAsia="MS Mincho"/>
                <w:sz w:val="22"/>
                <w:szCs w:val="22"/>
                <w:lang w:val="sr-Latn-ME"/>
              </w:rPr>
            </w:pPr>
            <w:r w:rsidRPr="002E5189">
              <w:rPr>
                <w:rFonts w:eastAsia="MS Mincho"/>
                <w:sz w:val="22"/>
                <w:szCs w:val="22"/>
                <w:lang w:val="sr-Latn-ME"/>
              </w:rPr>
              <w:t>4.</w:t>
            </w:r>
          </w:p>
        </w:tc>
        <w:tc>
          <w:tcPr>
            <w:tcW w:w="5080" w:type="dxa"/>
            <w:shd w:val="clear" w:color="auto" w:fill="DEEAF6"/>
            <w:vAlign w:val="center"/>
          </w:tcPr>
          <w:p w14:paraId="7690813E" w14:textId="77777777" w:rsidR="00366C13" w:rsidRPr="002E5189" w:rsidRDefault="00366C13" w:rsidP="00366C13">
            <w:pPr>
              <w:rPr>
                <w:rFonts w:eastAsia="MS Mincho"/>
                <w:sz w:val="22"/>
                <w:szCs w:val="22"/>
                <w:lang w:val="sr-Latn-ME"/>
              </w:rPr>
            </w:pPr>
            <w:r w:rsidRPr="002E5189">
              <w:rPr>
                <w:rFonts w:eastAsia="MS Mincho"/>
                <w:sz w:val="22"/>
                <w:szCs w:val="22"/>
                <w:lang w:val="sr-Latn-ME"/>
              </w:rPr>
              <w:t>European Agency for Safety and Health at Work (EU-OSHA</w:t>
            </w:r>
            <w:r w:rsidR="001F4AAB" w:rsidRPr="002E5189">
              <w:rPr>
                <w:rStyle w:val="FootnoteReference"/>
                <w:rFonts w:eastAsia="MS Mincho"/>
                <w:sz w:val="22"/>
                <w:szCs w:val="22"/>
                <w:lang w:val="sr-Latn-ME"/>
              </w:rPr>
              <w:footnoteReference w:customMarkFollows="1" w:id="96"/>
              <w:sym w:font="Symbol" w:char="F02A"/>
            </w:r>
            <w:r w:rsidRPr="002E5189">
              <w:rPr>
                <w:rFonts w:eastAsia="MS Mincho"/>
                <w:sz w:val="22"/>
                <w:szCs w:val="22"/>
                <w:lang w:val="sr-Latn-ME"/>
              </w:rPr>
              <w:t>)</w:t>
            </w:r>
          </w:p>
        </w:tc>
        <w:tc>
          <w:tcPr>
            <w:tcW w:w="3952" w:type="dxa"/>
            <w:shd w:val="clear" w:color="auto" w:fill="DEEAF6"/>
            <w:vAlign w:val="center"/>
          </w:tcPr>
          <w:p w14:paraId="20BB210F" w14:textId="77777777" w:rsidR="00366C13" w:rsidRPr="002E5189" w:rsidRDefault="00366C13" w:rsidP="00366C13">
            <w:pPr>
              <w:rPr>
                <w:rFonts w:eastAsia="MS Mincho"/>
                <w:sz w:val="22"/>
                <w:szCs w:val="22"/>
                <w:lang w:val="sr-Latn-ME"/>
              </w:rPr>
            </w:pPr>
            <w:r w:rsidRPr="002E5189">
              <w:rPr>
                <w:rFonts w:eastAsia="MS Mincho"/>
                <w:sz w:val="22"/>
                <w:szCs w:val="22"/>
                <w:lang w:val="sr-Latn-ME"/>
              </w:rPr>
              <w:t>Evropska agencija za zaštitu i zdravlje na radu (EU-OSHA*)</w:t>
            </w:r>
          </w:p>
        </w:tc>
      </w:tr>
      <w:tr w:rsidR="00366C13" w:rsidRPr="002E5189" w14:paraId="37ECC044" w14:textId="77777777" w:rsidTr="000F2822">
        <w:tc>
          <w:tcPr>
            <w:tcW w:w="828" w:type="dxa"/>
            <w:shd w:val="clear" w:color="auto" w:fill="DEEAF6"/>
            <w:vAlign w:val="center"/>
          </w:tcPr>
          <w:p w14:paraId="246BFF63" w14:textId="77777777" w:rsidR="00366C13" w:rsidRPr="002E5189" w:rsidRDefault="00366C13" w:rsidP="00366C13">
            <w:pPr>
              <w:jc w:val="center"/>
              <w:rPr>
                <w:rFonts w:eastAsia="MS Mincho"/>
                <w:sz w:val="22"/>
                <w:szCs w:val="22"/>
                <w:lang w:val="sr-Latn-ME"/>
              </w:rPr>
            </w:pPr>
            <w:r w:rsidRPr="002E5189">
              <w:rPr>
                <w:rFonts w:eastAsia="MS Mincho"/>
                <w:sz w:val="22"/>
                <w:szCs w:val="22"/>
                <w:lang w:val="sr-Latn-ME"/>
              </w:rPr>
              <w:t>5.</w:t>
            </w:r>
          </w:p>
        </w:tc>
        <w:tc>
          <w:tcPr>
            <w:tcW w:w="5080" w:type="dxa"/>
            <w:shd w:val="clear" w:color="auto" w:fill="DEEAF6"/>
            <w:vAlign w:val="center"/>
          </w:tcPr>
          <w:p w14:paraId="5E3143F7" w14:textId="77777777" w:rsidR="00366C13" w:rsidRPr="002E5189" w:rsidRDefault="00366C13" w:rsidP="00366C13">
            <w:pPr>
              <w:rPr>
                <w:rFonts w:eastAsia="MS Mincho"/>
                <w:sz w:val="22"/>
                <w:szCs w:val="22"/>
                <w:lang w:val="sr-Latn-ME"/>
              </w:rPr>
            </w:pPr>
            <w:r w:rsidRPr="002E5189">
              <w:rPr>
                <w:rFonts w:eastAsia="MS Mincho"/>
                <w:sz w:val="22"/>
                <w:szCs w:val="22"/>
                <w:lang w:val="sr-Latn-ME"/>
              </w:rPr>
              <w:t>European Banking Authority (EBA)</w:t>
            </w:r>
          </w:p>
        </w:tc>
        <w:tc>
          <w:tcPr>
            <w:tcW w:w="3952" w:type="dxa"/>
            <w:shd w:val="clear" w:color="auto" w:fill="DEEAF6"/>
            <w:vAlign w:val="center"/>
          </w:tcPr>
          <w:p w14:paraId="2309541E" w14:textId="77777777" w:rsidR="00366C13" w:rsidRPr="002E5189" w:rsidRDefault="00366C13" w:rsidP="00B62032">
            <w:pPr>
              <w:rPr>
                <w:rFonts w:eastAsia="MS Mincho"/>
                <w:sz w:val="22"/>
                <w:szCs w:val="22"/>
                <w:lang w:val="sr-Latn-ME"/>
              </w:rPr>
            </w:pPr>
            <w:r w:rsidRPr="002E5189">
              <w:rPr>
                <w:rFonts w:eastAsia="MS Mincho"/>
                <w:sz w:val="22"/>
                <w:szCs w:val="22"/>
                <w:lang w:val="sr-Latn-ME"/>
              </w:rPr>
              <w:t>Evropski organ za bankarstvo (</w:t>
            </w:r>
            <w:r w:rsidR="00B62032" w:rsidRPr="002E5189">
              <w:rPr>
                <w:rFonts w:eastAsia="MS Mincho"/>
                <w:sz w:val="22"/>
                <w:szCs w:val="22"/>
                <w:lang w:val="sr-Latn-ME"/>
              </w:rPr>
              <w:t>EOB</w:t>
            </w:r>
            <w:r w:rsidRPr="002E5189">
              <w:rPr>
                <w:rFonts w:eastAsia="MS Mincho"/>
                <w:sz w:val="22"/>
                <w:szCs w:val="22"/>
                <w:lang w:val="sr-Latn-ME"/>
              </w:rPr>
              <w:t>)</w:t>
            </w:r>
          </w:p>
        </w:tc>
      </w:tr>
      <w:tr w:rsidR="00366C13" w:rsidRPr="002E5189" w14:paraId="6CE4DFC7" w14:textId="77777777" w:rsidTr="000F2822">
        <w:tc>
          <w:tcPr>
            <w:tcW w:w="828" w:type="dxa"/>
            <w:shd w:val="clear" w:color="auto" w:fill="DEEAF6"/>
            <w:vAlign w:val="center"/>
          </w:tcPr>
          <w:p w14:paraId="1098C17B" w14:textId="77777777" w:rsidR="00366C13" w:rsidRPr="002E5189" w:rsidRDefault="00366C13" w:rsidP="00366C13">
            <w:pPr>
              <w:jc w:val="center"/>
              <w:rPr>
                <w:rFonts w:eastAsia="MS Mincho"/>
                <w:sz w:val="22"/>
                <w:szCs w:val="22"/>
                <w:lang w:val="sr-Latn-ME"/>
              </w:rPr>
            </w:pPr>
            <w:r w:rsidRPr="002E5189">
              <w:rPr>
                <w:rFonts w:eastAsia="MS Mincho"/>
                <w:sz w:val="22"/>
                <w:szCs w:val="22"/>
                <w:lang w:val="sr-Latn-ME"/>
              </w:rPr>
              <w:t>6.</w:t>
            </w:r>
          </w:p>
        </w:tc>
        <w:tc>
          <w:tcPr>
            <w:tcW w:w="5080" w:type="dxa"/>
            <w:shd w:val="clear" w:color="auto" w:fill="DEEAF6"/>
            <w:vAlign w:val="center"/>
          </w:tcPr>
          <w:p w14:paraId="4F4337D1" w14:textId="77777777" w:rsidR="00366C13" w:rsidRPr="002E5189" w:rsidRDefault="00366C13" w:rsidP="00366C13">
            <w:pPr>
              <w:rPr>
                <w:rFonts w:eastAsia="MS Mincho"/>
                <w:sz w:val="22"/>
                <w:szCs w:val="22"/>
                <w:lang w:val="sr-Latn-ME"/>
              </w:rPr>
            </w:pPr>
            <w:r w:rsidRPr="002E5189">
              <w:rPr>
                <w:rFonts w:eastAsia="MS Mincho"/>
                <w:sz w:val="22"/>
                <w:szCs w:val="22"/>
                <w:lang w:val="sr-Latn-ME"/>
              </w:rPr>
              <w:t>European Union Agency for the Cooperation of Energy Regulators (ACER*)</w:t>
            </w:r>
          </w:p>
        </w:tc>
        <w:tc>
          <w:tcPr>
            <w:tcW w:w="3952" w:type="dxa"/>
            <w:shd w:val="clear" w:color="auto" w:fill="DEEAF6"/>
            <w:vAlign w:val="center"/>
          </w:tcPr>
          <w:p w14:paraId="60C1263D" w14:textId="77777777" w:rsidR="00366C13" w:rsidRPr="002E5189" w:rsidRDefault="00366C13" w:rsidP="00366C13">
            <w:pPr>
              <w:rPr>
                <w:rFonts w:eastAsia="MS Mincho"/>
                <w:sz w:val="22"/>
                <w:szCs w:val="22"/>
                <w:lang w:val="sr-Latn-ME"/>
              </w:rPr>
            </w:pPr>
            <w:r w:rsidRPr="002E5189">
              <w:rPr>
                <w:rFonts w:eastAsia="MS Mincho"/>
                <w:sz w:val="22"/>
                <w:szCs w:val="22"/>
                <w:lang w:val="sr-Latn-ME"/>
              </w:rPr>
              <w:t>Agencija Evropske unije za saradnju energetskih regulatora (ACER*)</w:t>
            </w:r>
          </w:p>
        </w:tc>
      </w:tr>
      <w:tr w:rsidR="00CB7CC4" w:rsidRPr="002E5189" w14:paraId="479DC7E5" w14:textId="77777777" w:rsidTr="000F2822">
        <w:tc>
          <w:tcPr>
            <w:tcW w:w="828" w:type="dxa"/>
            <w:shd w:val="clear" w:color="auto" w:fill="DEEAF6"/>
            <w:vAlign w:val="center"/>
          </w:tcPr>
          <w:p w14:paraId="2369CB88" w14:textId="77777777" w:rsidR="00CB7CC4" w:rsidRPr="002E5189" w:rsidRDefault="00CB7CC4" w:rsidP="00CB7CC4">
            <w:pPr>
              <w:jc w:val="center"/>
              <w:rPr>
                <w:rFonts w:eastAsia="MS Mincho"/>
                <w:sz w:val="22"/>
                <w:szCs w:val="22"/>
                <w:lang w:val="sr-Latn-ME"/>
              </w:rPr>
            </w:pPr>
            <w:r w:rsidRPr="002E5189">
              <w:rPr>
                <w:rFonts w:eastAsia="MS Mincho"/>
                <w:sz w:val="22"/>
                <w:szCs w:val="22"/>
                <w:lang w:val="sr-Latn-ME"/>
              </w:rPr>
              <w:t>7.</w:t>
            </w:r>
          </w:p>
        </w:tc>
        <w:tc>
          <w:tcPr>
            <w:tcW w:w="5080" w:type="dxa"/>
            <w:shd w:val="clear" w:color="auto" w:fill="DEEAF6"/>
            <w:vAlign w:val="center"/>
          </w:tcPr>
          <w:p w14:paraId="2CB1EC29" w14:textId="77777777" w:rsidR="00CB7CC4" w:rsidRPr="002E5189" w:rsidRDefault="008F3627" w:rsidP="00CB7CC4">
            <w:pPr>
              <w:rPr>
                <w:rFonts w:eastAsia="MS Mincho"/>
                <w:sz w:val="22"/>
                <w:szCs w:val="22"/>
                <w:lang w:val="sr-Latn-ME"/>
              </w:rPr>
            </w:pPr>
            <w:r w:rsidRPr="002E5189">
              <w:rPr>
                <w:rFonts w:eastAsia="MS Mincho"/>
                <w:sz w:val="22"/>
                <w:szCs w:val="22"/>
                <w:lang w:val="sr-Latn-ME"/>
              </w:rPr>
              <w:t>European Border and Coast Guard Agency (Frontex*)</w:t>
            </w:r>
          </w:p>
        </w:tc>
        <w:tc>
          <w:tcPr>
            <w:tcW w:w="3952" w:type="dxa"/>
            <w:shd w:val="clear" w:color="auto" w:fill="DEEAF6"/>
            <w:vAlign w:val="center"/>
          </w:tcPr>
          <w:p w14:paraId="40BDACDF" w14:textId="77777777" w:rsidR="00CB7CC4" w:rsidRPr="002E5189" w:rsidRDefault="007830F4" w:rsidP="00CB7CC4">
            <w:pPr>
              <w:rPr>
                <w:rFonts w:eastAsia="MS Mincho"/>
                <w:sz w:val="22"/>
                <w:szCs w:val="22"/>
                <w:lang w:val="sr-Latn-ME"/>
              </w:rPr>
            </w:pPr>
            <w:r w:rsidRPr="002E5189">
              <w:rPr>
                <w:rFonts w:eastAsia="MS Mincho"/>
                <w:sz w:val="22"/>
                <w:szCs w:val="22"/>
                <w:lang w:val="sr-Latn-ME"/>
              </w:rPr>
              <w:t xml:space="preserve">Evropska agencija za graničnu i obalnu stražu </w:t>
            </w:r>
            <w:r w:rsidR="005B18EE" w:rsidRPr="002E5189">
              <w:rPr>
                <w:rFonts w:eastAsia="MS Mincho"/>
                <w:sz w:val="22"/>
                <w:szCs w:val="22"/>
                <w:lang w:val="sr-Latn-ME"/>
              </w:rPr>
              <w:t>(Frontex</w:t>
            </w:r>
            <w:r w:rsidRPr="002E5189">
              <w:rPr>
                <w:rFonts w:eastAsia="MS Mincho"/>
                <w:sz w:val="22"/>
                <w:szCs w:val="22"/>
                <w:lang w:val="sr-Latn-ME"/>
              </w:rPr>
              <w:t>*)</w:t>
            </w:r>
          </w:p>
        </w:tc>
      </w:tr>
      <w:tr w:rsidR="007830F4" w:rsidRPr="002E5189" w14:paraId="78058B5B" w14:textId="77777777" w:rsidTr="000F2822">
        <w:tc>
          <w:tcPr>
            <w:tcW w:w="828" w:type="dxa"/>
            <w:shd w:val="clear" w:color="auto" w:fill="DEEAF6"/>
            <w:vAlign w:val="center"/>
          </w:tcPr>
          <w:p w14:paraId="0B0A70B7" w14:textId="77777777" w:rsidR="007830F4" w:rsidRPr="002E5189" w:rsidRDefault="007830F4" w:rsidP="007830F4">
            <w:pPr>
              <w:jc w:val="center"/>
              <w:rPr>
                <w:rFonts w:eastAsia="MS Mincho"/>
                <w:sz w:val="22"/>
                <w:szCs w:val="22"/>
                <w:lang w:val="sr-Latn-ME"/>
              </w:rPr>
            </w:pPr>
            <w:r w:rsidRPr="002E5189">
              <w:rPr>
                <w:rFonts w:eastAsia="MS Mincho"/>
                <w:sz w:val="22"/>
                <w:szCs w:val="22"/>
                <w:lang w:val="sr-Latn-ME"/>
              </w:rPr>
              <w:lastRenderedPageBreak/>
              <w:t>8.</w:t>
            </w:r>
          </w:p>
        </w:tc>
        <w:tc>
          <w:tcPr>
            <w:tcW w:w="5080" w:type="dxa"/>
            <w:shd w:val="clear" w:color="auto" w:fill="DEEAF6"/>
            <w:vAlign w:val="center"/>
          </w:tcPr>
          <w:p w14:paraId="2A92CBC3" w14:textId="77777777" w:rsidR="007830F4" w:rsidRPr="002E5189" w:rsidRDefault="00173EA5" w:rsidP="007830F4">
            <w:pPr>
              <w:rPr>
                <w:rFonts w:eastAsia="MS Mincho"/>
                <w:sz w:val="22"/>
                <w:szCs w:val="22"/>
                <w:lang w:val="sr-Latn-ME"/>
              </w:rPr>
            </w:pPr>
            <w:r w:rsidRPr="002E5189">
              <w:rPr>
                <w:rFonts w:eastAsia="MS Mincho"/>
                <w:sz w:val="22"/>
                <w:szCs w:val="22"/>
                <w:lang w:val="sr-Latn-ME"/>
              </w:rPr>
              <w:t>European Cybersecurity Industrial, Technology and Research Competence Centre</w:t>
            </w:r>
            <w:r w:rsidR="00B62032" w:rsidRPr="002E5189">
              <w:rPr>
                <w:rFonts w:eastAsia="MS Mincho"/>
                <w:sz w:val="22"/>
                <w:szCs w:val="22"/>
                <w:lang w:val="sr-Latn-ME"/>
              </w:rPr>
              <w:t xml:space="preserve"> </w:t>
            </w:r>
          </w:p>
        </w:tc>
        <w:tc>
          <w:tcPr>
            <w:tcW w:w="3952" w:type="dxa"/>
            <w:shd w:val="clear" w:color="auto" w:fill="DEEAF6"/>
            <w:vAlign w:val="center"/>
          </w:tcPr>
          <w:p w14:paraId="5C9FC2EB" w14:textId="77777777" w:rsidR="007830F4" w:rsidRPr="002E5189" w:rsidRDefault="00B62032" w:rsidP="00B62032">
            <w:pPr>
              <w:rPr>
                <w:rFonts w:eastAsia="MS Mincho"/>
                <w:sz w:val="22"/>
                <w:szCs w:val="22"/>
                <w:lang w:val="sr-Latn-ME"/>
              </w:rPr>
            </w:pPr>
            <w:r w:rsidRPr="002E5189">
              <w:rPr>
                <w:rFonts w:eastAsia="MS Mincho"/>
                <w:sz w:val="22"/>
                <w:szCs w:val="22"/>
                <w:lang w:val="sr-Latn-ME"/>
              </w:rPr>
              <w:t>Evropski industrijski, tehnološki i istraživački stručni centar za sajber bezbjednost</w:t>
            </w:r>
          </w:p>
        </w:tc>
      </w:tr>
      <w:tr w:rsidR="007830F4" w:rsidRPr="002E5189" w14:paraId="76DF5EAB" w14:textId="77777777" w:rsidTr="000F2822">
        <w:tc>
          <w:tcPr>
            <w:tcW w:w="828" w:type="dxa"/>
            <w:shd w:val="clear" w:color="auto" w:fill="DEEAF6"/>
            <w:vAlign w:val="center"/>
          </w:tcPr>
          <w:p w14:paraId="07C02809" w14:textId="77777777" w:rsidR="007830F4" w:rsidRPr="002E5189" w:rsidRDefault="007830F4" w:rsidP="007830F4">
            <w:pPr>
              <w:jc w:val="center"/>
              <w:rPr>
                <w:rFonts w:eastAsia="MS Mincho"/>
                <w:sz w:val="22"/>
                <w:szCs w:val="22"/>
                <w:lang w:val="sr-Latn-ME"/>
              </w:rPr>
            </w:pPr>
            <w:r w:rsidRPr="002E5189">
              <w:rPr>
                <w:rFonts w:eastAsia="MS Mincho"/>
                <w:sz w:val="22"/>
                <w:szCs w:val="22"/>
                <w:lang w:val="sr-Latn-ME"/>
              </w:rPr>
              <w:t>9.</w:t>
            </w:r>
          </w:p>
        </w:tc>
        <w:tc>
          <w:tcPr>
            <w:tcW w:w="5080" w:type="dxa"/>
            <w:shd w:val="clear" w:color="auto" w:fill="DEEAF6"/>
            <w:vAlign w:val="center"/>
          </w:tcPr>
          <w:p w14:paraId="71CC8C0D" w14:textId="77777777" w:rsidR="007830F4" w:rsidRPr="002E5189" w:rsidRDefault="008C3CFE" w:rsidP="007830F4">
            <w:pPr>
              <w:rPr>
                <w:rFonts w:eastAsia="MS Mincho"/>
                <w:sz w:val="22"/>
                <w:szCs w:val="22"/>
                <w:lang w:val="sr-Latn-ME"/>
              </w:rPr>
            </w:pPr>
            <w:r w:rsidRPr="002E5189">
              <w:rPr>
                <w:rFonts w:eastAsia="MS Mincho"/>
                <w:sz w:val="22"/>
                <w:szCs w:val="22"/>
                <w:lang w:val="sr-Latn-ME"/>
              </w:rPr>
              <w:t>European Public Prosecutor's Office(EPPO)</w:t>
            </w:r>
          </w:p>
        </w:tc>
        <w:tc>
          <w:tcPr>
            <w:tcW w:w="3952" w:type="dxa"/>
            <w:shd w:val="clear" w:color="auto" w:fill="DEEAF6"/>
            <w:vAlign w:val="center"/>
          </w:tcPr>
          <w:p w14:paraId="4F25C40F" w14:textId="77777777" w:rsidR="007830F4" w:rsidRPr="002E5189" w:rsidRDefault="008C3CFE" w:rsidP="007830F4">
            <w:pPr>
              <w:rPr>
                <w:rFonts w:eastAsia="MS Mincho"/>
                <w:sz w:val="22"/>
                <w:szCs w:val="22"/>
                <w:lang w:val="sr-Latn-ME"/>
              </w:rPr>
            </w:pPr>
            <w:r w:rsidRPr="002E5189">
              <w:rPr>
                <w:rFonts w:eastAsia="MS Mincho"/>
                <w:sz w:val="22"/>
                <w:szCs w:val="22"/>
                <w:lang w:val="sr-Latn-ME"/>
              </w:rPr>
              <w:t>Evropsko javno tužilaštvo (EJT)</w:t>
            </w:r>
          </w:p>
        </w:tc>
      </w:tr>
      <w:tr w:rsidR="007830F4" w:rsidRPr="002E5189" w14:paraId="214E0F60" w14:textId="77777777" w:rsidTr="000F2822">
        <w:tc>
          <w:tcPr>
            <w:tcW w:w="828" w:type="dxa"/>
            <w:shd w:val="clear" w:color="auto" w:fill="DEEAF6"/>
            <w:vAlign w:val="center"/>
          </w:tcPr>
          <w:p w14:paraId="723FC38C" w14:textId="77777777" w:rsidR="007830F4" w:rsidRPr="002E5189" w:rsidRDefault="007830F4" w:rsidP="007830F4">
            <w:pPr>
              <w:jc w:val="center"/>
              <w:rPr>
                <w:rFonts w:eastAsia="MS Mincho"/>
                <w:sz w:val="22"/>
                <w:szCs w:val="22"/>
                <w:lang w:val="sr-Latn-ME"/>
              </w:rPr>
            </w:pPr>
            <w:r w:rsidRPr="002E5189">
              <w:rPr>
                <w:rFonts w:eastAsia="MS Mincho"/>
                <w:sz w:val="22"/>
                <w:szCs w:val="22"/>
                <w:lang w:val="sr-Latn-ME"/>
              </w:rPr>
              <w:t>10.</w:t>
            </w:r>
          </w:p>
        </w:tc>
        <w:tc>
          <w:tcPr>
            <w:tcW w:w="5080" w:type="dxa"/>
            <w:shd w:val="clear" w:color="auto" w:fill="DEEAF6"/>
            <w:vAlign w:val="center"/>
          </w:tcPr>
          <w:p w14:paraId="133DD4C3" w14:textId="77777777" w:rsidR="007830F4" w:rsidRPr="002E5189" w:rsidRDefault="00E4529E" w:rsidP="007830F4">
            <w:pPr>
              <w:rPr>
                <w:rFonts w:eastAsia="MS Mincho"/>
                <w:sz w:val="22"/>
                <w:szCs w:val="22"/>
                <w:lang w:val="sr-Latn-ME"/>
              </w:rPr>
            </w:pPr>
            <w:r w:rsidRPr="002E5189">
              <w:rPr>
                <w:rFonts w:eastAsia="MS Mincho"/>
                <w:sz w:val="22"/>
                <w:szCs w:val="22"/>
                <w:lang w:val="sr-Latn-ME"/>
              </w:rPr>
              <w:t>European Labour Authority (ELA)</w:t>
            </w:r>
          </w:p>
        </w:tc>
        <w:tc>
          <w:tcPr>
            <w:tcW w:w="3952" w:type="dxa"/>
            <w:shd w:val="clear" w:color="auto" w:fill="DEEAF6"/>
            <w:vAlign w:val="center"/>
          </w:tcPr>
          <w:p w14:paraId="4617FCE7" w14:textId="77777777" w:rsidR="007830F4" w:rsidRPr="002E5189" w:rsidRDefault="00E4529E" w:rsidP="007830F4">
            <w:pPr>
              <w:rPr>
                <w:rFonts w:eastAsia="MS Mincho"/>
                <w:sz w:val="22"/>
                <w:szCs w:val="22"/>
                <w:lang w:val="sr-Latn-ME"/>
              </w:rPr>
            </w:pPr>
            <w:r w:rsidRPr="002E5189">
              <w:rPr>
                <w:rFonts w:eastAsia="MS Mincho"/>
                <w:sz w:val="22"/>
                <w:szCs w:val="22"/>
                <w:lang w:val="sr-Latn-ME"/>
              </w:rPr>
              <w:t>Evropski organ za rad (EOR)</w:t>
            </w:r>
          </w:p>
        </w:tc>
      </w:tr>
      <w:tr w:rsidR="007830F4" w:rsidRPr="002E5189" w14:paraId="412AD45A" w14:textId="77777777" w:rsidTr="000F2822">
        <w:tc>
          <w:tcPr>
            <w:tcW w:w="828" w:type="dxa"/>
            <w:shd w:val="clear" w:color="auto" w:fill="DEEAF6"/>
            <w:vAlign w:val="center"/>
          </w:tcPr>
          <w:p w14:paraId="4AB0871A" w14:textId="77777777" w:rsidR="007830F4" w:rsidRPr="002E5189" w:rsidRDefault="007830F4" w:rsidP="007830F4">
            <w:pPr>
              <w:jc w:val="center"/>
              <w:rPr>
                <w:rFonts w:eastAsia="MS Mincho"/>
                <w:sz w:val="22"/>
                <w:szCs w:val="22"/>
                <w:lang w:val="sr-Latn-ME"/>
              </w:rPr>
            </w:pPr>
            <w:r w:rsidRPr="002E5189">
              <w:rPr>
                <w:rFonts w:eastAsia="MS Mincho"/>
                <w:sz w:val="22"/>
                <w:szCs w:val="22"/>
                <w:lang w:val="sr-Latn-ME"/>
              </w:rPr>
              <w:t>11.</w:t>
            </w:r>
          </w:p>
        </w:tc>
        <w:tc>
          <w:tcPr>
            <w:tcW w:w="5080" w:type="dxa"/>
            <w:shd w:val="clear" w:color="auto" w:fill="DEEAF6"/>
            <w:vAlign w:val="center"/>
          </w:tcPr>
          <w:p w14:paraId="713BD73F" w14:textId="77777777" w:rsidR="007830F4" w:rsidRPr="002E5189" w:rsidRDefault="007830F4" w:rsidP="007830F4">
            <w:pPr>
              <w:rPr>
                <w:rFonts w:eastAsia="MS Mincho"/>
                <w:sz w:val="22"/>
                <w:szCs w:val="22"/>
                <w:lang w:val="sr-Latn-ME"/>
              </w:rPr>
            </w:pPr>
            <w:r w:rsidRPr="002E5189">
              <w:rPr>
                <w:rFonts w:eastAsia="MS Mincho"/>
                <w:sz w:val="22"/>
                <w:szCs w:val="22"/>
                <w:lang w:val="sr-Latn-ME"/>
              </w:rPr>
              <w:t xml:space="preserve">Education, Audiovisual and Culture Executive Agency </w:t>
            </w:r>
          </w:p>
        </w:tc>
        <w:tc>
          <w:tcPr>
            <w:tcW w:w="3952" w:type="dxa"/>
            <w:shd w:val="clear" w:color="auto" w:fill="DEEAF6"/>
            <w:vAlign w:val="center"/>
          </w:tcPr>
          <w:p w14:paraId="1FBD6DD2" w14:textId="77777777" w:rsidR="007830F4" w:rsidRPr="002E5189" w:rsidRDefault="007830F4" w:rsidP="007830F4">
            <w:pPr>
              <w:rPr>
                <w:rFonts w:eastAsia="MS Mincho"/>
                <w:sz w:val="22"/>
                <w:szCs w:val="22"/>
                <w:lang w:val="sr-Latn-ME"/>
              </w:rPr>
            </w:pPr>
            <w:r w:rsidRPr="002E5189">
              <w:rPr>
                <w:rFonts w:eastAsia="MS Mincho"/>
                <w:sz w:val="22"/>
                <w:szCs w:val="22"/>
                <w:lang w:val="sr-Latn-ME"/>
              </w:rPr>
              <w:t>Izvršna agencija za obrazovanje, audiovizuelnu oblast i kulturu</w:t>
            </w:r>
          </w:p>
        </w:tc>
      </w:tr>
      <w:tr w:rsidR="00BC2924" w:rsidRPr="002E5189" w14:paraId="4698CB77" w14:textId="77777777" w:rsidTr="000F2822">
        <w:tc>
          <w:tcPr>
            <w:tcW w:w="828" w:type="dxa"/>
            <w:shd w:val="clear" w:color="auto" w:fill="DEEAF6"/>
            <w:vAlign w:val="center"/>
          </w:tcPr>
          <w:p w14:paraId="232149FA"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12.</w:t>
            </w:r>
          </w:p>
        </w:tc>
        <w:tc>
          <w:tcPr>
            <w:tcW w:w="5080" w:type="dxa"/>
            <w:shd w:val="clear" w:color="auto" w:fill="DEEAF6"/>
            <w:vAlign w:val="center"/>
          </w:tcPr>
          <w:p w14:paraId="4F1FC80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Education and Culture Executive Agency (EACEA*)</w:t>
            </w:r>
          </w:p>
        </w:tc>
        <w:tc>
          <w:tcPr>
            <w:tcW w:w="3952" w:type="dxa"/>
            <w:shd w:val="clear" w:color="auto" w:fill="DEEAF6"/>
            <w:vAlign w:val="center"/>
          </w:tcPr>
          <w:p w14:paraId="11495D9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izvršna agencija za obrazovanje i kulturu (EACEA*)</w:t>
            </w:r>
          </w:p>
        </w:tc>
      </w:tr>
      <w:tr w:rsidR="00BC2924" w:rsidRPr="002E5189" w14:paraId="6F977982" w14:textId="77777777" w:rsidTr="000F2822">
        <w:tc>
          <w:tcPr>
            <w:tcW w:w="828" w:type="dxa"/>
            <w:shd w:val="clear" w:color="auto" w:fill="DEEAF6"/>
            <w:vAlign w:val="center"/>
          </w:tcPr>
          <w:p w14:paraId="6EC26AFF"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13.</w:t>
            </w:r>
          </w:p>
        </w:tc>
        <w:tc>
          <w:tcPr>
            <w:tcW w:w="5080" w:type="dxa"/>
            <w:shd w:val="clear" w:color="auto" w:fill="DEEAF6"/>
            <w:vAlign w:val="center"/>
          </w:tcPr>
          <w:p w14:paraId="338F9F84"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Euratom Supply Agency</w:t>
            </w:r>
          </w:p>
        </w:tc>
        <w:tc>
          <w:tcPr>
            <w:tcW w:w="3952" w:type="dxa"/>
            <w:shd w:val="clear" w:color="auto" w:fill="DEEAF6"/>
            <w:vAlign w:val="center"/>
          </w:tcPr>
          <w:p w14:paraId="27E74D91"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Agencija za snabdijevanje Euratoma </w:t>
            </w:r>
          </w:p>
        </w:tc>
      </w:tr>
      <w:tr w:rsidR="00BC2924" w:rsidRPr="002E5189" w14:paraId="0C04BDFC" w14:textId="77777777" w:rsidTr="000F2822">
        <w:tc>
          <w:tcPr>
            <w:tcW w:w="828" w:type="dxa"/>
            <w:shd w:val="clear" w:color="auto" w:fill="DEEAF6"/>
            <w:vAlign w:val="center"/>
          </w:tcPr>
          <w:p w14:paraId="211D5528"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14.</w:t>
            </w:r>
          </w:p>
        </w:tc>
        <w:tc>
          <w:tcPr>
            <w:tcW w:w="5080" w:type="dxa"/>
            <w:shd w:val="clear" w:color="auto" w:fill="DEEAF6"/>
            <w:vAlign w:val="center"/>
          </w:tcPr>
          <w:p w14:paraId="7D58ACC7"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Criminal Justice Cooperation (Eurojust)</w:t>
            </w:r>
          </w:p>
        </w:tc>
        <w:tc>
          <w:tcPr>
            <w:tcW w:w="3952" w:type="dxa"/>
            <w:shd w:val="clear" w:color="auto" w:fill="DEEAF6"/>
            <w:vAlign w:val="center"/>
          </w:tcPr>
          <w:p w14:paraId="4DE958E9"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Agencija Evropske unije za saradnju u oblasti krivičnog pravosuđa (Eurojust) </w:t>
            </w:r>
          </w:p>
        </w:tc>
      </w:tr>
      <w:tr w:rsidR="00BC2924" w:rsidRPr="002E5189" w14:paraId="4A18E750" w14:textId="77777777" w:rsidTr="000F2822">
        <w:tc>
          <w:tcPr>
            <w:tcW w:w="828" w:type="dxa"/>
            <w:shd w:val="clear" w:color="auto" w:fill="DEEAF6"/>
            <w:vAlign w:val="center"/>
          </w:tcPr>
          <w:p w14:paraId="2CF93022"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15.</w:t>
            </w:r>
          </w:p>
        </w:tc>
        <w:tc>
          <w:tcPr>
            <w:tcW w:w="5080" w:type="dxa"/>
            <w:shd w:val="clear" w:color="auto" w:fill="DEEAF6"/>
            <w:vAlign w:val="center"/>
          </w:tcPr>
          <w:p w14:paraId="6EB85C0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Cybersecurity (ENISA)</w:t>
            </w:r>
          </w:p>
        </w:tc>
        <w:tc>
          <w:tcPr>
            <w:tcW w:w="3952" w:type="dxa"/>
            <w:shd w:val="clear" w:color="auto" w:fill="DEEAF6"/>
            <w:vAlign w:val="center"/>
          </w:tcPr>
          <w:p w14:paraId="31B00E14"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kiberbezbjednost (ENISA)</w:t>
            </w:r>
          </w:p>
        </w:tc>
      </w:tr>
      <w:tr w:rsidR="00BC2924" w:rsidRPr="002E5189" w14:paraId="6E6BE25D" w14:textId="77777777" w:rsidTr="000F2822">
        <w:tc>
          <w:tcPr>
            <w:tcW w:w="828" w:type="dxa"/>
            <w:shd w:val="clear" w:color="auto" w:fill="DEEAF6"/>
            <w:vAlign w:val="center"/>
          </w:tcPr>
          <w:p w14:paraId="386EBDEE"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16.</w:t>
            </w:r>
          </w:p>
        </w:tc>
        <w:tc>
          <w:tcPr>
            <w:tcW w:w="5080" w:type="dxa"/>
            <w:shd w:val="clear" w:color="auto" w:fill="DEEAF6"/>
            <w:vAlign w:val="center"/>
          </w:tcPr>
          <w:p w14:paraId="0B793373"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Law Enforcement Cooperation (Europol)</w:t>
            </w:r>
          </w:p>
        </w:tc>
        <w:tc>
          <w:tcPr>
            <w:tcW w:w="3952" w:type="dxa"/>
            <w:shd w:val="clear" w:color="auto" w:fill="DEEAF6"/>
            <w:vAlign w:val="center"/>
          </w:tcPr>
          <w:p w14:paraId="43B76A0A"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saradnju organa za sprovođenje zakona (Europol)</w:t>
            </w:r>
          </w:p>
        </w:tc>
      </w:tr>
      <w:tr w:rsidR="00BC2924" w:rsidRPr="002E5189" w14:paraId="6DAA6536" w14:textId="77777777" w:rsidTr="000F2822">
        <w:tc>
          <w:tcPr>
            <w:tcW w:w="828" w:type="dxa"/>
            <w:shd w:val="clear" w:color="auto" w:fill="DEEAF6"/>
            <w:vAlign w:val="center"/>
          </w:tcPr>
          <w:p w14:paraId="3BD7F6BB"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17.</w:t>
            </w:r>
          </w:p>
        </w:tc>
        <w:tc>
          <w:tcPr>
            <w:tcW w:w="5080" w:type="dxa"/>
            <w:shd w:val="clear" w:color="auto" w:fill="DEEAF6"/>
            <w:vAlign w:val="center"/>
          </w:tcPr>
          <w:p w14:paraId="672141F7"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Law Enforcement Training (CEPOL)</w:t>
            </w:r>
          </w:p>
        </w:tc>
        <w:tc>
          <w:tcPr>
            <w:tcW w:w="3952" w:type="dxa"/>
            <w:shd w:val="clear" w:color="auto" w:fill="DEEAF6"/>
            <w:vAlign w:val="center"/>
          </w:tcPr>
          <w:p w14:paraId="01EC9F5D"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osposobljavanje u oblasti sprovođenja zakona (CEPOL)</w:t>
            </w:r>
          </w:p>
        </w:tc>
      </w:tr>
      <w:tr w:rsidR="00BC2924" w:rsidRPr="002E5189" w14:paraId="39625F8E" w14:textId="77777777" w:rsidTr="000F2822">
        <w:tc>
          <w:tcPr>
            <w:tcW w:w="828" w:type="dxa"/>
            <w:shd w:val="clear" w:color="auto" w:fill="DEEAF6"/>
            <w:vAlign w:val="center"/>
          </w:tcPr>
          <w:p w14:paraId="3CF9ABD3"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18.</w:t>
            </w:r>
          </w:p>
        </w:tc>
        <w:tc>
          <w:tcPr>
            <w:tcW w:w="5080" w:type="dxa"/>
            <w:shd w:val="clear" w:color="auto" w:fill="DEEAF6"/>
            <w:vAlign w:val="center"/>
          </w:tcPr>
          <w:p w14:paraId="51419B1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Railways (ERA)</w:t>
            </w:r>
          </w:p>
        </w:tc>
        <w:tc>
          <w:tcPr>
            <w:tcW w:w="3952" w:type="dxa"/>
            <w:shd w:val="clear" w:color="auto" w:fill="DEEAF6"/>
            <w:vAlign w:val="center"/>
          </w:tcPr>
          <w:p w14:paraId="5CE7883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željeznice (ERA)</w:t>
            </w:r>
          </w:p>
        </w:tc>
      </w:tr>
      <w:tr w:rsidR="00BC2924" w:rsidRPr="002E5189" w14:paraId="16AB3AF8" w14:textId="77777777" w:rsidTr="000F2822">
        <w:tc>
          <w:tcPr>
            <w:tcW w:w="828" w:type="dxa"/>
            <w:shd w:val="clear" w:color="auto" w:fill="DEEAF6"/>
            <w:vAlign w:val="center"/>
          </w:tcPr>
          <w:p w14:paraId="0DF8AACC"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19.</w:t>
            </w:r>
          </w:p>
        </w:tc>
        <w:tc>
          <w:tcPr>
            <w:tcW w:w="5080" w:type="dxa"/>
            <w:shd w:val="clear" w:color="auto" w:fill="DEEAF6"/>
            <w:vAlign w:val="center"/>
          </w:tcPr>
          <w:p w14:paraId="17BD1048"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the Operational Management of Large-Scale IT Systems in the Area of Freedom, Security and Justice (eu-LISA*)</w:t>
            </w:r>
          </w:p>
        </w:tc>
        <w:tc>
          <w:tcPr>
            <w:tcW w:w="3952" w:type="dxa"/>
            <w:shd w:val="clear" w:color="auto" w:fill="DEEAF6"/>
            <w:vAlign w:val="center"/>
          </w:tcPr>
          <w:p w14:paraId="4B264829"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operativno upravljanje velikim informacionim sistemima u oblasti slobode, bezbjednosti i pravde (eu-LISA*)</w:t>
            </w:r>
          </w:p>
        </w:tc>
      </w:tr>
      <w:tr w:rsidR="00BC2924" w:rsidRPr="002E5189" w14:paraId="51C7B7CF" w14:textId="77777777" w:rsidTr="000F2822">
        <w:tc>
          <w:tcPr>
            <w:tcW w:w="828" w:type="dxa"/>
            <w:shd w:val="clear" w:color="auto" w:fill="DEEAF6"/>
            <w:vAlign w:val="center"/>
          </w:tcPr>
          <w:p w14:paraId="4201E90D"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20.</w:t>
            </w:r>
          </w:p>
        </w:tc>
        <w:tc>
          <w:tcPr>
            <w:tcW w:w="5080" w:type="dxa"/>
            <w:shd w:val="clear" w:color="auto" w:fill="DEEAF6"/>
            <w:vAlign w:val="center"/>
          </w:tcPr>
          <w:p w14:paraId="5E5670F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the Space Programme (EUSPA)</w:t>
            </w:r>
          </w:p>
        </w:tc>
        <w:tc>
          <w:tcPr>
            <w:tcW w:w="3952" w:type="dxa"/>
            <w:shd w:val="clear" w:color="auto" w:fill="DEEAF6"/>
            <w:vAlign w:val="center"/>
          </w:tcPr>
          <w:p w14:paraId="35387405"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svemirski program (AEUSP)</w:t>
            </w:r>
          </w:p>
        </w:tc>
      </w:tr>
      <w:tr w:rsidR="00BC2924" w:rsidRPr="002E5189" w14:paraId="05B5FDF2" w14:textId="77777777" w:rsidTr="000F2822">
        <w:tc>
          <w:tcPr>
            <w:tcW w:w="828" w:type="dxa"/>
            <w:shd w:val="clear" w:color="auto" w:fill="DEEAF6"/>
            <w:vAlign w:val="center"/>
          </w:tcPr>
          <w:p w14:paraId="75E371CA" w14:textId="77777777" w:rsidR="00BC2924" w:rsidRPr="002E5189" w:rsidRDefault="00BC2924" w:rsidP="00BC2924">
            <w:pPr>
              <w:jc w:val="center"/>
              <w:rPr>
                <w:rFonts w:eastAsia="MS Mincho"/>
                <w:sz w:val="22"/>
                <w:szCs w:val="22"/>
                <w:lang w:val="sr-Latn-ME"/>
              </w:rPr>
            </w:pPr>
            <w:r w:rsidRPr="002E5189">
              <w:rPr>
                <w:rStyle w:val="update"/>
                <w:rFonts w:eastAsia="MS Mincho"/>
                <w:sz w:val="22"/>
                <w:szCs w:val="22"/>
                <w:lang w:val="sr-Latn-ME"/>
              </w:rPr>
              <w:t>21.</w:t>
            </w:r>
          </w:p>
        </w:tc>
        <w:tc>
          <w:tcPr>
            <w:tcW w:w="5080" w:type="dxa"/>
            <w:shd w:val="clear" w:color="auto" w:fill="DEEAF6"/>
            <w:vAlign w:val="center"/>
          </w:tcPr>
          <w:p w14:paraId="31913A4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School of Administration (EUSA*) </w:t>
            </w:r>
          </w:p>
        </w:tc>
        <w:tc>
          <w:tcPr>
            <w:tcW w:w="3952" w:type="dxa"/>
            <w:shd w:val="clear" w:color="auto" w:fill="DEEAF6"/>
            <w:vAlign w:val="center"/>
          </w:tcPr>
          <w:p w14:paraId="2B76C024"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škola za upravu (EUSA*)</w:t>
            </w:r>
          </w:p>
        </w:tc>
      </w:tr>
      <w:tr w:rsidR="00BC2924" w:rsidRPr="002E5189" w14:paraId="082F09C3" w14:textId="77777777" w:rsidTr="000F2822">
        <w:tc>
          <w:tcPr>
            <w:tcW w:w="828" w:type="dxa"/>
            <w:shd w:val="clear" w:color="auto" w:fill="DEEAF6"/>
            <w:vAlign w:val="center"/>
          </w:tcPr>
          <w:p w14:paraId="31DBF0BA"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22.</w:t>
            </w:r>
          </w:p>
        </w:tc>
        <w:tc>
          <w:tcPr>
            <w:tcW w:w="5080" w:type="dxa"/>
            <w:shd w:val="clear" w:color="auto" w:fill="DEEAF6"/>
            <w:vAlign w:val="center"/>
          </w:tcPr>
          <w:p w14:paraId="5DAED1CE"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Agency for Reconstruction (EAR)</w:t>
            </w:r>
          </w:p>
        </w:tc>
        <w:tc>
          <w:tcPr>
            <w:tcW w:w="3952" w:type="dxa"/>
            <w:shd w:val="clear" w:color="auto" w:fill="DEEAF6"/>
            <w:vAlign w:val="center"/>
          </w:tcPr>
          <w:p w14:paraId="16B3BB8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rekonstrukciju (EAR)</w:t>
            </w:r>
          </w:p>
        </w:tc>
      </w:tr>
      <w:tr w:rsidR="00BC2924" w:rsidRPr="002E5189" w14:paraId="6C91B2D8" w14:textId="77777777" w:rsidTr="000F2822">
        <w:tc>
          <w:tcPr>
            <w:tcW w:w="828" w:type="dxa"/>
            <w:shd w:val="clear" w:color="auto" w:fill="DEEAF6"/>
            <w:vAlign w:val="center"/>
          </w:tcPr>
          <w:p w14:paraId="0F9622C8"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23.</w:t>
            </w:r>
          </w:p>
        </w:tc>
        <w:tc>
          <w:tcPr>
            <w:tcW w:w="5080" w:type="dxa"/>
            <w:shd w:val="clear" w:color="auto" w:fill="DEEAF6"/>
            <w:vAlign w:val="center"/>
          </w:tcPr>
          <w:p w14:paraId="0DC11B31"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Securities and Markets Authority</w:t>
            </w:r>
            <w:r w:rsidRPr="002E5189" w:rsidDel="00F561CF">
              <w:rPr>
                <w:rFonts w:eastAsia="MS Mincho"/>
                <w:sz w:val="22"/>
                <w:szCs w:val="22"/>
                <w:lang w:val="sr-Latn-ME"/>
              </w:rPr>
              <w:t xml:space="preserve"> </w:t>
            </w:r>
            <w:r w:rsidRPr="002E5189">
              <w:rPr>
                <w:rFonts w:eastAsia="MS Mincho"/>
                <w:sz w:val="22"/>
                <w:szCs w:val="22"/>
                <w:lang w:val="sr-Latn-ME"/>
              </w:rPr>
              <w:t>(ESMA)</w:t>
            </w:r>
          </w:p>
        </w:tc>
        <w:tc>
          <w:tcPr>
            <w:tcW w:w="3952" w:type="dxa"/>
            <w:shd w:val="clear" w:color="auto" w:fill="DEEAF6"/>
            <w:vAlign w:val="center"/>
          </w:tcPr>
          <w:p w14:paraId="443CD3A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organ za hartije od vrijednosti i tržišta kapitala (EOHVTK)</w:t>
            </w:r>
          </w:p>
        </w:tc>
      </w:tr>
      <w:tr w:rsidR="00BC2924" w:rsidRPr="002E5189" w14:paraId="285F96DC" w14:textId="77777777" w:rsidTr="000F2822">
        <w:tc>
          <w:tcPr>
            <w:tcW w:w="828" w:type="dxa"/>
            <w:shd w:val="clear" w:color="auto" w:fill="DEEAF6"/>
            <w:vAlign w:val="center"/>
          </w:tcPr>
          <w:p w14:paraId="2C86F33E"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24.</w:t>
            </w:r>
          </w:p>
        </w:tc>
        <w:tc>
          <w:tcPr>
            <w:tcW w:w="5080" w:type="dxa"/>
            <w:shd w:val="clear" w:color="auto" w:fill="DEEAF6"/>
            <w:vAlign w:val="center"/>
          </w:tcPr>
          <w:p w14:paraId="502E6538"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Agency for the Management of Operational Cooperation at the External Borders of the Member States of the European Union (Frontex)</w:t>
            </w:r>
          </w:p>
        </w:tc>
        <w:tc>
          <w:tcPr>
            <w:tcW w:w="3952" w:type="dxa"/>
            <w:shd w:val="clear" w:color="auto" w:fill="DEEAF6"/>
            <w:vAlign w:val="center"/>
          </w:tcPr>
          <w:p w14:paraId="1EEDEB10"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upravljanje operativnom saradnjom na vanjskim granicama država članica Evropske unije (Fronteks)</w:t>
            </w:r>
          </w:p>
        </w:tc>
      </w:tr>
      <w:tr w:rsidR="00BC2924" w:rsidRPr="002E5189" w14:paraId="2E45679C" w14:textId="77777777" w:rsidTr="000F2822">
        <w:tc>
          <w:tcPr>
            <w:tcW w:w="828" w:type="dxa"/>
            <w:shd w:val="clear" w:color="auto" w:fill="DEEAF6"/>
            <w:vAlign w:val="center"/>
          </w:tcPr>
          <w:p w14:paraId="762B4BC9"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25.</w:t>
            </w:r>
          </w:p>
        </w:tc>
        <w:tc>
          <w:tcPr>
            <w:tcW w:w="5080" w:type="dxa"/>
            <w:shd w:val="clear" w:color="auto" w:fill="DEEAF6"/>
            <w:vAlign w:val="center"/>
          </w:tcPr>
          <w:p w14:paraId="7607645D"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Asylum Support Office </w:t>
            </w:r>
          </w:p>
        </w:tc>
        <w:tc>
          <w:tcPr>
            <w:tcW w:w="3952" w:type="dxa"/>
            <w:shd w:val="clear" w:color="auto" w:fill="DEEAF6"/>
            <w:vAlign w:val="center"/>
          </w:tcPr>
          <w:p w14:paraId="14A237DA"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Evropska kancelarija podrške za azil </w:t>
            </w:r>
          </w:p>
        </w:tc>
      </w:tr>
      <w:tr w:rsidR="00BC2924" w:rsidRPr="002E5189" w14:paraId="4A6332C1" w14:textId="77777777" w:rsidTr="000F2822">
        <w:tc>
          <w:tcPr>
            <w:tcW w:w="828" w:type="dxa"/>
            <w:shd w:val="clear" w:color="auto" w:fill="DEEAF6"/>
            <w:vAlign w:val="center"/>
          </w:tcPr>
          <w:p w14:paraId="37A4951A"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26.</w:t>
            </w:r>
          </w:p>
        </w:tc>
        <w:tc>
          <w:tcPr>
            <w:tcW w:w="5080" w:type="dxa"/>
            <w:shd w:val="clear" w:color="auto" w:fill="DEEAF6"/>
            <w:vAlign w:val="center"/>
          </w:tcPr>
          <w:p w14:paraId="3FF8E09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Agency for Asylum (EUAA)</w:t>
            </w:r>
          </w:p>
        </w:tc>
        <w:tc>
          <w:tcPr>
            <w:tcW w:w="3952" w:type="dxa"/>
            <w:shd w:val="clear" w:color="auto" w:fill="DEEAF6"/>
            <w:vAlign w:val="center"/>
          </w:tcPr>
          <w:p w14:paraId="49CCA1A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azil (AEUA)</w:t>
            </w:r>
          </w:p>
        </w:tc>
      </w:tr>
      <w:tr w:rsidR="00BC2924" w:rsidRPr="002E5189" w14:paraId="3F9C3FFE" w14:textId="77777777" w:rsidTr="000F2822">
        <w:tc>
          <w:tcPr>
            <w:tcW w:w="828" w:type="dxa"/>
            <w:shd w:val="clear" w:color="auto" w:fill="DEEAF6"/>
            <w:vAlign w:val="center"/>
          </w:tcPr>
          <w:p w14:paraId="5A9EE5D6"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27.</w:t>
            </w:r>
          </w:p>
        </w:tc>
        <w:tc>
          <w:tcPr>
            <w:tcW w:w="5080" w:type="dxa"/>
            <w:shd w:val="clear" w:color="auto" w:fill="DEEAF6"/>
            <w:vAlign w:val="center"/>
          </w:tcPr>
          <w:p w14:paraId="1CE426C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Aviation Safety Agency (EASA)</w:t>
            </w:r>
          </w:p>
        </w:tc>
        <w:tc>
          <w:tcPr>
            <w:tcW w:w="3952" w:type="dxa"/>
            <w:shd w:val="clear" w:color="auto" w:fill="DEEAF6"/>
            <w:vAlign w:val="center"/>
          </w:tcPr>
          <w:p w14:paraId="77B0403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sigurnost vazdušnog saobraćaja (EASA)</w:t>
            </w:r>
          </w:p>
        </w:tc>
      </w:tr>
      <w:tr w:rsidR="00BC2924" w:rsidRPr="002E5189" w14:paraId="510E4801" w14:textId="77777777" w:rsidTr="000F2822">
        <w:tc>
          <w:tcPr>
            <w:tcW w:w="828" w:type="dxa"/>
            <w:shd w:val="clear" w:color="auto" w:fill="DEEAF6"/>
            <w:vAlign w:val="center"/>
          </w:tcPr>
          <w:p w14:paraId="684FCE29"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28.</w:t>
            </w:r>
          </w:p>
        </w:tc>
        <w:tc>
          <w:tcPr>
            <w:tcW w:w="5080" w:type="dxa"/>
            <w:shd w:val="clear" w:color="auto" w:fill="DEEAF6"/>
            <w:vAlign w:val="center"/>
          </w:tcPr>
          <w:p w14:paraId="58A4E165"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Intellectual Property Office (EUIPO)</w:t>
            </w:r>
          </w:p>
        </w:tc>
        <w:tc>
          <w:tcPr>
            <w:tcW w:w="3952" w:type="dxa"/>
            <w:shd w:val="clear" w:color="auto" w:fill="DEEAF6"/>
            <w:vAlign w:val="center"/>
          </w:tcPr>
          <w:p w14:paraId="4867CC1D" w14:textId="77777777" w:rsidR="00BC2924" w:rsidRPr="002E5189" w:rsidDel="00C25081" w:rsidRDefault="00BC2924" w:rsidP="00BC2924">
            <w:pPr>
              <w:rPr>
                <w:rFonts w:eastAsia="MS Mincho"/>
                <w:sz w:val="22"/>
                <w:szCs w:val="22"/>
                <w:lang w:val="sr-Latn-ME"/>
              </w:rPr>
            </w:pPr>
            <w:r w:rsidRPr="002E5189">
              <w:rPr>
                <w:rFonts w:eastAsia="MS Mincho"/>
                <w:sz w:val="22"/>
                <w:szCs w:val="22"/>
                <w:lang w:val="sr-Latn-ME"/>
              </w:rPr>
              <w:t>Služba Evropske unije za intelektualnu svojinu (SEUIS)</w:t>
            </w:r>
          </w:p>
        </w:tc>
      </w:tr>
      <w:tr w:rsidR="00BC2924" w:rsidRPr="002E5189" w14:paraId="572368B5" w14:textId="77777777" w:rsidTr="000F2822">
        <w:tc>
          <w:tcPr>
            <w:tcW w:w="828" w:type="dxa"/>
            <w:shd w:val="clear" w:color="auto" w:fill="DEEAF6"/>
            <w:vAlign w:val="center"/>
          </w:tcPr>
          <w:p w14:paraId="2BED358B"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29.</w:t>
            </w:r>
          </w:p>
        </w:tc>
        <w:tc>
          <w:tcPr>
            <w:tcW w:w="5080" w:type="dxa"/>
            <w:shd w:val="clear" w:color="auto" w:fill="DEEAF6"/>
            <w:vAlign w:val="center"/>
          </w:tcPr>
          <w:p w14:paraId="462BCD8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Central Bank (ECB)</w:t>
            </w:r>
          </w:p>
        </w:tc>
        <w:tc>
          <w:tcPr>
            <w:tcW w:w="3952" w:type="dxa"/>
            <w:shd w:val="clear" w:color="auto" w:fill="DEEAF6"/>
            <w:vAlign w:val="center"/>
          </w:tcPr>
          <w:p w14:paraId="1979223E"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centralna banka (ECB)</w:t>
            </w:r>
          </w:p>
        </w:tc>
      </w:tr>
      <w:tr w:rsidR="00BC2924" w:rsidRPr="002E5189" w14:paraId="42B2C1FC" w14:textId="77777777" w:rsidTr="000F2822">
        <w:tc>
          <w:tcPr>
            <w:tcW w:w="828" w:type="dxa"/>
            <w:shd w:val="clear" w:color="auto" w:fill="DEEAF6"/>
            <w:vAlign w:val="center"/>
          </w:tcPr>
          <w:p w14:paraId="0474CCD6"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30.</w:t>
            </w:r>
          </w:p>
        </w:tc>
        <w:tc>
          <w:tcPr>
            <w:tcW w:w="5080" w:type="dxa"/>
            <w:shd w:val="clear" w:color="auto" w:fill="DEEAF6"/>
            <w:vAlign w:val="center"/>
          </w:tcPr>
          <w:p w14:paraId="0FE2E27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Centre for Disease Prevention and Control (ECDC*)</w:t>
            </w:r>
          </w:p>
        </w:tc>
        <w:tc>
          <w:tcPr>
            <w:tcW w:w="3952" w:type="dxa"/>
            <w:shd w:val="clear" w:color="auto" w:fill="DEEAF6"/>
            <w:vAlign w:val="center"/>
          </w:tcPr>
          <w:p w14:paraId="0E17D0D2"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centar za prevenciju i kontrolu bolesti (ECDC*)</w:t>
            </w:r>
          </w:p>
        </w:tc>
      </w:tr>
      <w:tr w:rsidR="00BC2924" w:rsidRPr="002E5189" w14:paraId="5E714957" w14:textId="77777777" w:rsidTr="000F2822">
        <w:tc>
          <w:tcPr>
            <w:tcW w:w="828" w:type="dxa"/>
            <w:shd w:val="clear" w:color="auto" w:fill="DEEAF6"/>
            <w:vAlign w:val="center"/>
          </w:tcPr>
          <w:p w14:paraId="5EC8B524"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31.</w:t>
            </w:r>
          </w:p>
        </w:tc>
        <w:tc>
          <w:tcPr>
            <w:tcW w:w="5080" w:type="dxa"/>
            <w:shd w:val="clear" w:color="auto" w:fill="DEEAF6"/>
            <w:vAlign w:val="center"/>
          </w:tcPr>
          <w:p w14:paraId="54DA02B0"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Centre for the Development of Vocational Training (Cedefop*)</w:t>
            </w:r>
          </w:p>
        </w:tc>
        <w:tc>
          <w:tcPr>
            <w:tcW w:w="3952" w:type="dxa"/>
            <w:shd w:val="clear" w:color="auto" w:fill="DEEAF6"/>
            <w:vAlign w:val="center"/>
          </w:tcPr>
          <w:p w14:paraId="4AA60742"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centar za razvoj stručnog osposobljavanja (Cedefop*)</w:t>
            </w:r>
          </w:p>
        </w:tc>
      </w:tr>
      <w:tr w:rsidR="00BC2924" w:rsidRPr="002E5189" w14:paraId="1822BBEA" w14:textId="77777777" w:rsidTr="000F2822">
        <w:tc>
          <w:tcPr>
            <w:tcW w:w="828" w:type="dxa"/>
            <w:shd w:val="clear" w:color="auto" w:fill="DEEAF6"/>
            <w:vAlign w:val="center"/>
          </w:tcPr>
          <w:p w14:paraId="3B176AB1"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32.</w:t>
            </w:r>
          </w:p>
        </w:tc>
        <w:tc>
          <w:tcPr>
            <w:tcW w:w="5080" w:type="dxa"/>
            <w:shd w:val="clear" w:color="auto" w:fill="DEEAF6"/>
            <w:vAlign w:val="center"/>
          </w:tcPr>
          <w:p w14:paraId="0C64EB3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Chemicals Agency (ECHA*)</w:t>
            </w:r>
          </w:p>
        </w:tc>
        <w:tc>
          <w:tcPr>
            <w:tcW w:w="3952" w:type="dxa"/>
            <w:shd w:val="clear" w:color="auto" w:fill="DEEAF6"/>
            <w:vAlign w:val="center"/>
          </w:tcPr>
          <w:p w14:paraId="16A0211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hemikalije (ECHA*)</w:t>
            </w:r>
          </w:p>
        </w:tc>
      </w:tr>
      <w:tr w:rsidR="00BC2924" w:rsidRPr="002E5189" w14:paraId="32ED3074" w14:textId="77777777" w:rsidTr="000F2822">
        <w:tc>
          <w:tcPr>
            <w:tcW w:w="828" w:type="dxa"/>
            <w:shd w:val="clear" w:color="auto" w:fill="DEEAF6"/>
            <w:vAlign w:val="center"/>
          </w:tcPr>
          <w:p w14:paraId="078FAED7"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33.</w:t>
            </w:r>
          </w:p>
        </w:tc>
        <w:tc>
          <w:tcPr>
            <w:tcW w:w="5080" w:type="dxa"/>
            <w:shd w:val="clear" w:color="auto" w:fill="DEEAF6"/>
            <w:vAlign w:val="center"/>
          </w:tcPr>
          <w:p w14:paraId="2E3335BD"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Data Protection Supervisor (EDPS)</w:t>
            </w:r>
          </w:p>
        </w:tc>
        <w:tc>
          <w:tcPr>
            <w:tcW w:w="3952" w:type="dxa"/>
            <w:shd w:val="clear" w:color="auto" w:fill="DEEAF6"/>
            <w:vAlign w:val="center"/>
          </w:tcPr>
          <w:p w14:paraId="7DA16002"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nadzorni organ za zaštitu podataka (ENOZP)</w:t>
            </w:r>
          </w:p>
        </w:tc>
      </w:tr>
      <w:tr w:rsidR="00BC2924" w:rsidRPr="002E5189" w14:paraId="43E9E9C0" w14:textId="77777777" w:rsidTr="000F2822">
        <w:tc>
          <w:tcPr>
            <w:tcW w:w="828" w:type="dxa"/>
            <w:shd w:val="clear" w:color="auto" w:fill="DEEAF6"/>
            <w:vAlign w:val="center"/>
          </w:tcPr>
          <w:p w14:paraId="50689234" w14:textId="77777777" w:rsidR="00BC2924" w:rsidRPr="002E5189" w:rsidRDefault="00BC2924" w:rsidP="00BC2924">
            <w:pPr>
              <w:jc w:val="center"/>
              <w:rPr>
                <w:rFonts w:eastAsia="MS Mincho"/>
                <w:sz w:val="22"/>
                <w:szCs w:val="22"/>
                <w:lang w:val="sr-Latn-ME"/>
              </w:rPr>
            </w:pPr>
          </w:p>
        </w:tc>
        <w:tc>
          <w:tcPr>
            <w:tcW w:w="5080" w:type="dxa"/>
            <w:shd w:val="clear" w:color="auto" w:fill="DEEAF6"/>
            <w:vAlign w:val="center"/>
          </w:tcPr>
          <w:p w14:paraId="56BDBA58"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Defence Agency (EDA)</w:t>
            </w:r>
          </w:p>
        </w:tc>
        <w:tc>
          <w:tcPr>
            <w:tcW w:w="3952" w:type="dxa"/>
            <w:shd w:val="clear" w:color="auto" w:fill="DEEAF6"/>
            <w:vAlign w:val="center"/>
          </w:tcPr>
          <w:p w14:paraId="47A2998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odbranu (EAO)</w:t>
            </w:r>
          </w:p>
        </w:tc>
      </w:tr>
      <w:tr w:rsidR="00BC2924" w:rsidRPr="002E5189" w14:paraId="130E2032" w14:textId="77777777" w:rsidTr="000F2822">
        <w:tc>
          <w:tcPr>
            <w:tcW w:w="828" w:type="dxa"/>
            <w:shd w:val="clear" w:color="auto" w:fill="DEEAF6"/>
            <w:vAlign w:val="center"/>
          </w:tcPr>
          <w:p w14:paraId="7FB94CAD"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34.</w:t>
            </w:r>
          </w:p>
        </w:tc>
        <w:tc>
          <w:tcPr>
            <w:tcW w:w="5080" w:type="dxa"/>
            <w:shd w:val="clear" w:color="auto" w:fill="DEEAF6"/>
            <w:vAlign w:val="center"/>
          </w:tcPr>
          <w:p w14:paraId="02BF9890"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Environment Agency (EEA)</w:t>
            </w:r>
          </w:p>
        </w:tc>
        <w:tc>
          <w:tcPr>
            <w:tcW w:w="3952" w:type="dxa"/>
            <w:shd w:val="clear" w:color="auto" w:fill="DEEAF6"/>
            <w:vAlign w:val="center"/>
          </w:tcPr>
          <w:p w14:paraId="0B4C8EC7"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životnu sredinu (EAŽS)</w:t>
            </w:r>
          </w:p>
        </w:tc>
      </w:tr>
      <w:tr w:rsidR="00BC2924" w:rsidRPr="002E5189" w14:paraId="681A51C2" w14:textId="77777777" w:rsidTr="000F2822">
        <w:tc>
          <w:tcPr>
            <w:tcW w:w="828" w:type="dxa"/>
            <w:shd w:val="clear" w:color="auto" w:fill="DEEAF6"/>
            <w:vAlign w:val="center"/>
          </w:tcPr>
          <w:p w14:paraId="1FF5D59B"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35.</w:t>
            </w:r>
          </w:p>
        </w:tc>
        <w:tc>
          <w:tcPr>
            <w:tcW w:w="5080" w:type="dxa"/>
            <w:shd w:val="clear" w:color="auto" w:fill="DEEAF6"/>
            <w:vAlign w:val="center"/>
          </w:tcPr>
          <w:p w14:paraId="35104F6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External Action Service (EEAS)</w:t>
            </w:r>
          </w:p>
        </w:tc>
        <w:tc>
          <w:tcPr>
            <w:tcW w:w="3952" w:type="dxa"/>
            <w:shd w:val="clear" w:color="auto" w:fill="DEEAF6"/>
            <w:vAlign w:val="center"/>
          </w:tcPr>
          <w:p w14:paraId="4DC3B597"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služba za vanjsko djelovanje (ESVD)</w:t>
            </w:r>
          </w:p>
        </w:tc>
      </w:tr>
      <w:tr w:rsidR="00BC2924" w:rsidRPr="002E5189" w14:paraId="09654317" w14:textId="77777777" w:rsidTr="000F2822">
        <w:tc>
          <w:tcPr>
            <w:tcW w:w="828" w:type="dxa"/>
            <w:shd w:val="clear" w:color="auto" w:fill="DEEAF6"/>
            <w:vAlign w:val="center"/>
          </w:tcPr>
          <w:p w14:paraId="54BF7736" w14:textId="77777777" w:rsidR="00BC2924" w:rsidRPr="002E5189" w:rsidRDefault="00BC2924" w:rsidP="00BC2924">
            <w:pPr>
              <w:jc w:val="center"/>
              <w:rPr>
                <w:rStyle w:val="update"/>
                <w:rFonts w:eastAsia="MS Mincho"/>
                <w:sz w:val="22"/>
                <w:szCs w:val="22"/>
                <w:lang w:val="sr-Latn-ME"/>
              </w:rPr>
            </w:pPr>
            <w:r w:rsidRPr="002E5189">
              <w:rPr>
                <w:rFonts w:eastAsia="MS Mincho"/>
                <w:sz w:val="22"/>
                <w:szCs w:val="22"/>
                <w:lang w:val="sr-Latn-ME"/>
              </w:rPr>
              <w:t>36.</w:t>
            </w:r>
          </w:p>
        </w:tc>
        <w:tc>
          <w:tcPr>
            <w:tcW w:w="5080" w:type="dxa"/>
            <w:shd w:val="clear" w:color="auto" w:fill="DEEAF6"/>
            <w:vAlign w:val="center"/>
          </w:tcPr>
          <w:p w14:paraId="504D367F" w14:textId="77777777" w:rsidR="00BC2924" w:rsidRPr="002E5189" w:rsidRDefault="00BC2924" w:rsidP="00BC2924">
            <w:pPr>
              <w:rPr>
                <w:rFonts w:eastAsia="MS Mincho"/>
                <w:sz w:val="22"/>
                <w:szCs w:val="22"/>
                <w:lang w:val="sr-Latn-ME"/>
              </w:rPr>
            </w:pPr>
            <w:r w:rsidRPr="002E5189">
              <w:rPr>
                <w:rStyle w:val="update"/>
                <w:rFonts w:eastAsia="MS Mincho"/>
                <w:sz w:val="22"/>
                <w:szCs w:val="22"/>
                <w:lang w:val="sr-Latn-ME"/>
              </w:rPr>
              <w:t>European</w:t>
            </w:r>
            <w:r w:rsidRPr="002E5189">
              <w:rPr>
                <w:rFonts w:eastAsia="MS Mincho"/>
                <w:sz w:val="22"/>
                <w:szCs w:val="22"/>
                <w:lang w:val="sr-Latn-ME"/>
              </w:rPr>
              <w:t xml:space="preserve"> Fisheries Control Agency (EFCA)</w:t>
            </w:r>
          </w:p>
        </w:tc>
        <w:tc>
          <w:tcPr>
            <w:tcW w:w="3952" w:type="dxa"/>
            <w:shd w:val="clear" w:color="auto" w:fill="DEEAF6"/>
            <w:vAlign w:val="center"/>
          </w:tcPr>
          <w:p w14:paraId="3D3084D9" w14:textId="77777777" w:rsidR="00BC2924" w:rsidRPr="002E5189" w:rsidRDefault="00BC2924" w:rsidP="00BC2924">
            <w:pPr>
              <w:rPr>
                <w:rFonts w:eastAsia="MS Mincho"/>
                <w:sz w:val="22"/>
                <w:szCs w:val="22"/>
                <w:lang w:val="sr-Latn-ME"/>
              </w:rPr>
            </w:pPr>
            <w:r w:rsidRPr="002E5189">
              <w:rPr>
                <w:rStyle w:val="update"/>
                <w:rFonts w:eastAsia="MS Mincho"/>
                <w:sz w:val="22"/>
                <w:szCs w:val="22"/>
                <w:lang w:val="sr-Latn-ME"/>
              </w:rPr>
              <w:t>Evropska</w:t>
            </w:r>
            <w:r w:rsidRPr="002E5189">
              <w:rPr>
                <w:rStyle w:val="label"/>
                <w:rFonts w:eastAsia="MS Mincho"/>
                <w:sz w:val="22"/>
                <w:szCs w:val="22"/>
                <w:lang w:val="sr-Latn-ME"/>
              </w:rPr>
              <w:t xml:space="preserve"> agencija za kontrolu ribarstva</w:t>
            </w:r>
            <w:r w:rsidRPr="002E5189">
              <w:rPr>
                <w:rFonts w:eastAsia="MS Mincho"/>
                <w:sz w:val="22"/>
                <w:szCs w:val="22"/>
                <w:lang w:val="sr-Latn-ME"/>
              </w:rPr>
              <w:t xml:space="preserve"> (EAKR)</w:t>
            </w:r>
          </w:p>
        </w:tc>
      </w:tr>
      <w:tr w:rsidR="00BC2924" w:rsidRPr="002E5189" w14:paraId="7921045E" w14:textId="77777777" w:rsidTr="000F2822">
        <w:tc>
          <w:tcPr>
            <w:tcW w:w="828" w:type="dxa"/>
            <w:shd w:val="clear" w:color="auto" w:fill="DEEAF6"/>
            <w:vAlign w:val="center"/>
          </w:tcPr>
          <w:p w14:paraId="0CCB7D0F"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37.</w:t>
            </w:r>
          </w:p>
        </w:tc>
        <w:tc>
          <w:tcPr>
            <w:tcW w:w="5080" w:type="dxa"/>
            <w:shd w:val="clear" w:color="auto" w:fill="DEEAF6"/>
            <w:vAlign w:val="center"/>
          </w:tcPr>
          <w:p w14:paraId="758968A9"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Food Safety Authority (EFSA*)</w:t>
            </w:r>
          </w:p>
        </w:tc>
        <w:tc>
          <w:tcPr>
            <w:tcW w:w="3952" w:type="dxa"/>
            <w:shd w:val="clear" w:color="auto" w:fill="DEEAF6"/>
            <w:vAlign w:val="center"/>
          </w:tcPr>
          <w:p w14:paraId="33810EC9"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bezbjednost hrane (EFSA*)</w:t>
            </w:r>
          </w:p>
        </w:tc>
      </w:tr>
      <w:tr w:rsidR="00BC2924" w:rsidRPr="002E5189" w14:paraId="77631781" w14:textId="77777777" w:rsidTr="000F2822">
        <w:tc>
          <w:tcPr>
            <w:tcW w:w="828" w:type="dxa"/>
            <w:shd w:val="clear" w:color="auto" w:fill="DEEAF6"/>
            <w:vAlign w:val="center"/>
          </w:tcPr>
          <w:p w14:paraId="02B171B4"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38.</w:t>
            </w:r>
          </w:p>
        </w:tc>
        <w:tc>
          <w:tcPr>
            <w:tcW w:w="5080" w:type="dxa"/>
            <w:shd w:val="clear" w:color="auto" w:fill="DEEAF6"/>
            <w:vAlign w:val="center"/>
          </w:tcPr>
          <w:p w14:paraId="6C63BB10"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Foundation for the Improvement of Living and Working Conditions (Eurofound*)</w:t>
            </w:r>
          </w:p>
        </w:tc>
        <w:tc>
          <w:tcPr>
            <w:tcW w:w="3952" w:type="dxa"/>
            <w:shd w:val="clear" w:color="auto" w:fill="DEEAF6"/>
            <w:vAlign w:val="center"/>
          </w:tcPr>
          <w:p w14:paraId="490C4941"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fondacija za poboljšanje životnih i radnih uslova (Eurofound*)</w:t>
            </w:r>
          </w:p>
        </w:tc>
      </w:tr>
      <w:tr w:rsidR="00BC2924" w:rsidRPr="002E5189" w14:paraId="6BB9AF0B" w14:textId="77777777" w:rsidTr="000F2822">
        <w:tc>
          <w:tcPr>
            <w:tcW w:w="828" w:type="dxa"/>
            <w:shd w:val="clear" w:color="auto" w:fill="DEEAF6"/>
            <w:vAlign w:val="center"/>
          </w:tcPr>
          <w:p w14:paraId="2F89A859"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39.</w:t>
            </w:r>
          </w:p>
        </w:tc>
        <w:tc>
          <w:tcPr>
            <w:tcW w:w="5080" w:type="dxa"/>
            <w:shd w:val="clear" w:color="auto" w:fill="DEEAF6"/>
            <w:vAlign w:val="center"/>
          </w:tcPr>
          <w:p w14:paraId="4F0C3B2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GNSS Agency </w:t>
            </w:r>
          </w:p>
        </w:tc>
        <w:tc>
          <w:tcPr>
            <w:tcW w:w="3952" w:type="dxa"/>
            <w:shd w:val="clear" w:color="auto" w:fill="DEEAF6"/>
            <w:vAlign w:val="center"/>
          </w:tcPr>
          <w:p w14:paraId="2346BC7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globalne navigacione satelitske sisteme</w:t>
            </w:r>
          </w:p>
        </w:tc>
      </w:tr>
      <w:tr w:rsidR="00BC2924" w:rsidRPr="002E5189" w14:paraId="4BC24AB8" w14:textId="77777777" w:rsidTr="000F2822">
        <w:tc>
          <w:tcPr>
            <w:tcW w:w="828" w:type="dxa"/>
            <w:shd w:val="clear" w:color="auto" w:fill="DEEAF6"/>
            <w:vAlign w:val="center"/>
          </w:tcPr>
          <w:p w14:paraId="4D7D3C92"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40.</w:t>
            </w:r>
          </w:p>
        </w:tc>
        <w:tc>
          <w:tcPr>
            <w:tcW w:w="5080" w:type="dxa"/>
            <w:shd w:val="clear" w:color="auto" w:fill="DEEAF6"/>
            <w:vAlign w:val="center"/>
          </w:tcPr>
          <w:p w14:paraId="58898561"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Institute for Gender Equality (EIGE*)</w:t>
            </w:r>
          </w:p>
        </w:tc>
        <w:tc>
          <w:tcPr>
            <w:tcW w:w="3952" w:type="dxa"/>
            <w:shd w:val="clear" w:color="auto" w:fill="DEEAF6"/>
            <w:vAlign w:val="center"/>
          </w:tcPr>
          <w:p w14:paraId="2ECEB9F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institut za rodnu ravnopravnost (EIGE*)</w:t>
            </w:r>
          </w:p>
        </w:tc>
      </w:tr>
      <w:tr w:rsidR="00BC2924" w:rsidRPr="002E5189" w14:paraId="5020E100" w14:textId="77777777" w:rsidTr="000F2822">
        <w:tc>
          <w:tcPr>
            <w:tcW w:w="828" w:type="dxa"/>
            <w:shd w:val="clear" w:color="auto" w:fill="DEEAF6"/>
            <w:vAlign w:val="center"/>
          </w:tcPr>
          <w:p w14:paraId="77B961F0"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41.</w:t>
            </w:r>
          </w:p>
        </w:tc>
        <w:tc>
          <w:tcPr>
            <w:tcW w:w="5080" w:type="dxa"/>
            <w:shd w:val="clear" w:color="auto" w:fill="DEEAF6"/>
            <w:vAlign w:val="center"/>
          </w:tcPr>
          <w:p w14:paraId="1DEF2003"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Insurance and Occupational Pensions Authority (EIOPA)</w:t>
            </w:r>
          </w:p>
        </w:tc>
        <w:tc>
          <w:tcPr>
            <w:tcW w:w="3952" w:type="dxa"/>
            <w:shd w:val="clear" w:color="auto" w:fill="DEEAF6"/>
            <w:vAlign w:val="center"/>
          </w:tcPr>
          <w:p w14:paraId="79ABD540"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organ za osiguranje i strukovne penzije (EIOPA)</w:t>
            </w:r>
          </w:p>
        </w:tc>
      </w:tr>
      <w:tr w:rsidR="00BC2924" w:rsidRPr="002E5189" w14:paraId="63A71F4F" w14:textId="77777777" w:rsidTr="000F2822">
        <w:tc>
          <w:tcPr>
            <w:tcW w:w="828" w:type="dxa"/>
            <w:shd w:val="clear" w:color="auto" w:fill="DEEAF6"/>
            <w:vAlign w:val="center"/>
          </w:tcPr>
          <w:p w14:paraId="18649472"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42.</w:t>
            </w:r>
          </w:p>
        </w:tc>
        <w:tc>
          <w:tcPr>
            <w:tcW w:w="5080" w:type="dxa"/>
            <w:shd w:val="clear" w:color="auto" w:fill="DEEAF6"/>
            <w:vAlign w:val="center"/>
          </w:tcPr>
          <w:p w14:paraId="659F8BEA"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Institute of Innovation and Technology (EIT*) </w:t>
            </w:r>
          </w:p>
        </w:tc>
        <w:tc>
          <w:tcPr>
            <w:tcW w:w="3952" w:type="dxa"/>
            <w:shd w:val="clear" w:color="auto" w:fill="DEEAF6"/>
            <w:vAlign w:val="center"/>
          </w:tcPr>
          <w:p w14:paraId="34C77A2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institut za inovacije i tehnologiju (EIT*)</w:t>
            </w:r>
          </w:p>
        </w:tc>
      </w:tr>
      <w:tr w:rsidR="00BC2924" w:rsidRPr="002E5189" w14:paraId="5D474880" w14:textId="77777777" w:rsidTr="000F2822">
        <w:tc>
          <w:tcPr>
            <w:tcW w:w="828" w:type="dxa"/>
            <w:shd w:val="clear" w:color="auto" w:fill="DEEAF6"/>
            <w:vAlign w:val="center"/>
          </w:tcPr>
          <w:p w14:paraId="1D69096B"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43.</w:t>
            </w:r>
          </w:p>
        </w:tc>
        <w:tc>
          <w:tcPr>
            <w:tcW w:w="5080" w:type="dxa"/>
            <w:shd w:val="clear" w:color="auto" w:fill="DEEAF6"/>
            <w:vAlign w:val="center"/>
          </w:tcPr>
          <w:p w14:paraId="619B210A"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Investment Bank (EIB*)</w:t>
            </w:r>
          </w:p>
        </w:tc>
        <w:tc>
          <w:tcPr>
            <w:tcW w:w="3952" w:type="dxa"/>
            <w:shd w:val="clear" w:color="auto" w:fill="DEEAF6"/>
            <w:vAlign w:val="center"/>
          </w:tcPr>
          <w:p w14:paraId="174F6E4D"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investiciona banka (EIB*)</w:t>
            </w:r>
          </w:p>
        </w:tc>
      </w:tr>
      <w:tr w:rsidR="00BC2924" w:rsidRPr="002E5189" w14:paraId="2394FB46" w14:textId="77777777" w:rsidTr="000F2822">
        <w:tc>
          <w:tcPr>
            <w:tcW w:w="828" w:type="dxa"/>
            <w:shd w:val="clear" w:color="auto" w:fill="DEEAF6"/>
            <w:vAlign w:val="center"/>
          </w:tcPr>
          <w:p w14:paraId="12B5501D"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44.</w:t>
            </w:r>
          </w:p>
        </w:tc>
        <w:tc>
          <w:tcPr>
            <w:tcW w:w="5080" w:type="dxa"/>
            <w:shd w:val="clear" w:color="auto" w:fill="DEEAF6"/>
            <w:vAlign w:val="center"/>
          </w:tcPr>
          <w:p w14:paraId="50CF1471"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Investment Fund  (EIF*)</w:t>
            </w:r>
          </w:p>
        </w:tc>
        <w:tc>
          <w:tcPr>
            <w:tcW w:w="3952" w:type="dxa"/>
            <w:shd w:val="clear" w:color="auto" w:fill="DEEAF6"/>
            <w:vAlign w:val="center"/>
          </w:tcPr>
          <w:p w14:paraId="33501DD3"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investicioni fond (EIF*)</w:t>
            </w:r>
          </w:p>
        </w:tc>
      </w:tr>
      <w:tr w:rsidR="00BC2924" w:rsidRPr="002E5189" w14:paraId="392E64F0" w14:textId="77777777" w:rsidTr="000F2822">
        <w:tc>
          <w:tcPr>
            <w:tcW w:w="828" w:type="dxa"/>
            <w:shd w:val="clear" w:color="auto" w:fill="DEEAF6"/>
            <w:vAlign w:val="center"/>
          </w:tcPr>
          <w:p w14:paraId="25787B2E"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45.</w:t>
            </w:r>
          </w:p>
        </w:tc>
        <w:tc>
          <w:tcPr>
            <w:tcW w:w="5080" w:type="dxa"/>
            <w:shd w:val="clear" w:color="auto" w:fill="DEEAF6"/>
            <w:vAlign w:val="center"/>
          </w:tcPr>
          <w:p w14:paraId="1A1A69E2"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Maritime Safety Agency (EMSA)</w:t>
            </w:r>
          </w:p>
        </w:tc>
        <w:tc>
          <w:tcPr>
            <w:tcW w:w="3952" w:type="dxa"/>
            <w:shd w:val="clear" w:color="auto" w:fill="DEEAF6"/>
            <w:vAlign w:val="center"/>
          </w:tcPr>
          <w:p w14:paraId="025CB23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Evropska agencija za pomorsku sigurnost (EAPS) </w:t>
            </w:r>
          </w:p>
        </w:tc>
      </w:tr>
      <w:tr w:rsidR="00BC2924" w:rsidRPr="002E5189" w14:paraId="27237FE2" w14:textId="77777777" w:rsidTr="000F2822">
        <w:tc>
          <w:tcPr>
            <w:tcW w:w="828" w:type="dxa"/>
            <w:shd w:val="clear" w:color="auto" w:fill="DEEAF6"/>
            <w:vAlign w:val="center"/>
          </w:tcPr>
          <w:p w14:paraId="43E32D6C"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46.</w:t>
            </w:r>
          </w:p>
        </w:tc>
        <w:tc>
          <w:tcPr>
            <w:tcW w:w="5080" w:type="dxa"/>
            <w:shd w:val="clear" w:color="auto" w:fill="DEEAF6"/>
            <w:vAlign w:val="center"/>
          </w:tcPr>
          <w:p w14:paraId="7D5257B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Medicines Agency (EMA*)</w:t>
            </w:r>
          </w:p>
        </w:tc>
        <w:tc>
          <w:tcPr>
            <w:tcW w:w="3952" w:type="dxa"/>
            <w:shd w:val="clear" w:color="auto" w:fill="DEEAF6"/>
            <w:vAlign w:val="center"/>
          </w:tcPr>
          <w:p w14:paraId="5AFC966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ljekove (EMA*)</w:t>
            </w:r>
          </w:p>
        </w:tc>
      </w:tr>
      <w:tr w:rsidR="00BC2924" w:rsidRPr="002E5189" w14:paraId="173D76CA" w14:textId="77777777" w:rsidTr="000F2822">
        <w:tc>
          <w:tcPr>
            <w:tcW w:w="828" w:type="dxa"/>
            <w:shd w:val="clear" w:color="auto" w:fill="DEEAF6"/>
            <w:vAlign w:val="center"/>
          </w:tcPr>
          <w:p w14:paraId="17EDC1FE"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47.</w:t>
            </w:r>
          </w:p>
        </w:tc>
        <w:tc>
          <w:tcPr>
            <w:tcW w:w="5080" w:type="dxa"/>
            <w:shd w:val="clear" w:color="auto" w:fill="DEEAF6"/>
            <w:vAlign w:val="center"/>
          </w:tcPr>
          <w:p w14:paraId="1737EC4A"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Monitoring Centre for Drugs and Drug Addiction (EMCDDA)</w:t>
            </w:r>
          </w:p>
        </w:tc>
        <w:tc>
          <w:tcPr>
            <w:tcW w:w="3952" w:type="dxa"/>
            <w:shd w:val="clear" w:color="auto" w:fill="DEEAF6"/>
            <w:vAlign w:val="center"/>
          </w:tcPr>
          <w:p w14:paraId="5770A381" w14:textId="77777777" w:rsidR="00BC2924" w:rsidRPr="002E5189" w:rsidRDefault="00BC2924" w:rsidP="00BC2924">
            <w:pPr>
              <w:rPr>
                <w:rFonts w:eastAsia="MS Mincho"/>
                <w:sz w:val="22"/>
                <w:szCs w:val="22"/>
                <w:lang w:val="sr-Latn-ME"/>
              </w:rPr>
            </w:pPr>
            <w:r w:rsidRPr="002E5189">
              <w:rPr>
                <w:rStyle w:val="st"/>
                <w:rFonts w:eastAsia="MS Mincho"/>
                <w:sz w:val="22"/>
                <w:szCs w:val="22"/>
                <w:lang w:val="sr-Latn-ME"/>
              </w:rPr>
              <w:t>Evropski centar za praćenje droga i zavisnosti od droga (ECPDZD)</w:t>
            </w:r>
          </w:p>
        </w:tc>
      </w:tr>
      <w:tr w:rsidR="00BC2924" w:rsidRPr="002E5189" w14:paraId="251F92C9" w14:textId="77777777" w:rsidTr="000F2822">
        <w:tc>
          <w:tcPr>
            <w:tcW w:w="828" w:type="dxa"/>
            <w:shd w:val="clear" w:color="auto" w:fill="DEEAF6"/>
            <w:vAlign w:val="center"/>
          </w:tcPr>
          <w:p w14:paraId="2C02DE94"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48.</w:t>
            </w:r>
          </w:p>
        </w:tc>
        <w:tc>
          <w:tcPr>
            <w:tcW w:w="5080" w:type="dxa"/>
            <w:shd w:val="clear" w:color="auto" w:fill="DEEAF6"/>
            <w:vAlign w:val="center"/>
          </w:tcPr>
          <w:p w14:paraId="05219A47"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Network and Information Security Agency</w:t>
            </w:r>
          </w:p>
        </w:tc>
        <w:tc>
          <w:tcPr>
            <w:tcW w:w="3952" w:type="dxa"/>
            <w:shd w:val="clear" w:color="auto" w:fill="DEEAF6"/>
            <w:vAlign w:val="center"/>
          </w:tcPr>
          <w:p w14:paraId="75284658"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bezbjednost mreža i informacija</w:t>
            </w:r>
          </w:p>
        </w:tc>
      </w:tr>
      <w:tr w:rsidR="00BC2924" w:rsidRPr="002E5189" w14:paraId="371494BC" w14:textId="77777777" w:rsidTr="000F2822">
        <w:tc>
          <w:tcPr>
            <w:tcW w:w="828" w:type="dxa"/>
            <w:shd w:val="clear" w:color="auto" w:fill="DEEAF6"/>
            <w:vAlign w:val="center"/>
          </w:tcPr>
          <w:p w14:paraId="474EE363"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49.</w:t>
            </w:r>
          </w:p>
        </w:tc>
        <w:tc>
          <w:tcPr>
            <w:tcW w:w="5080" w:type="dxa"/>
            <w:shd w:val="clear" w:color="auto" w:fill="DEEAF6"/>
            <w:vAlign w:val="center"/>
          </w:tcPr>
          <w:p w14:paraId="387639E9"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Ombudsman </w:t>
            </w:r>
          </w:p>
        </w:tc>
        <w:tc>
          <w:tcPr>
            <w:tcW w:w="3952" w:type="dxa"/>
            <w:shd w:val="clear" w:color="auto" w:fill="DEEAF6"/>
            <w:vAlign w:val="center"/>
          </w:tcPr>
          <w:p w14:paraId="2A987D88"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Evropski zaštitnik ljudskih prava i sloboda</w:t>
            </w:r>
          </w:p>
        </w:tc>
      </w:tr>
      <w:tr w:rsidR="00BC2924" w:rsidRPr="002E5189" w14:paraId="199599D4" w14:textId="77777777" w:rsidTr="000F2822">
        <w:tc>
          <w:tcPr>
            <w:tcW w:w="828" w:type="dxa"/>
            <w:shd w:val="clear" w:color="auto" w:fill="DEEAF6"/>
            <w:vAlign w:val="center"/>
          </w:tcPr>
          <w:p w14:paraId="2B9AD155"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50.</w:t>
            </w:r>
          </w:p>
        </w:tc>
        <w:tc>
          <w:tcPr>
            <w:tcW w:w="5080" w:type="dxa"/>
            <w:shd w:val="clear" w:color="auto" w:fill="DEEAF6"/>
            <w:vAlign w:val="center"/>
          </w:tcPr>
          <w:p w14:paraId="6D5D65F8"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Personnel Selection Office (EPSO*)</w:t>
            </w:r>
          </w:p>
        </w:tc>
        <w:tc>
          <w:tcPr>
            <w:tcW w:w="3952" w:type="dxa"/>
            <w:shd w:val="clear" w:color="auto" w:fill="DEEAF6"/>
            <w:vAlign w:val="center"/>
          </w:tcPr>
          <w:p w14:paraId="331DCED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kancelarija za izbor osoblja (EPSO*)</w:t>
            </w:r>
          </w:p>
        </w:tc>
      </w:tr>
      <w:tr w:rsidR="00BC2924" w:rsidRPr="002E5189" w14:paraId="0B053F44" w14:textId="77777777" w:rsidTr="000F2822">
        <w:tc>
          <w:tcPr>
            <w:tcW w:w="828" w:type="dxa"/>
            <w:shd w:val="clear" w:color="auto" w:fill="DEEAF6"/>
            <w:vAlign w:val="center"/>
          </w:tcPr>
          <w:p w14:paraId="1B3B0D92"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51.</w:t>
            </w:r>
          </w:p>
        </w:tc>
        <w:tc>
          <w:tcPr>
            <w:tcW w:w="5080" w:type="dxa"/>
            <w:shd w:val="clear" w:color="auto" w:fill="DEEAF6"/>
            <w:vAlign w:val="center"/>
          </w:tcPr>
          <w:p w14:paraId="43844C51"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Police College </w:t>
            </w:r>
          </w:p>
        </w:tc>
        <w:tc>
          <w:tcPr>
            <w:tcW w:w="3952" w:type="dxa"/>
            <w:shd w:val="clear" w:color="auto" w:fill="DEEAF6"/>
            <w:vAlign w:val="center"/>
          </w:tcPr>
          <w:p w14:paraId="457094B2"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Evropska policijska akademija </w:t>
            </w:r>
          </w:p>
        </w:tc>
      </w:tr>
      <w:tr w:rsidR="00BC2924" w:rsidRPr="002E5189" w14:paraId="0701D7AB" w14:textId="77777777" w:rsidTr="000F2822">
        <w:tc>
          <w:tcPr>
            <w:tcW w:w="828" w:type="dxa"/>
            <w:shd w:val="clear" w:color="auto" w:fill="DEEAF6"/>
            <w:vAlign w:val="center"/>
          </w:tcPr>
          <w:p w14:paraId="6358DBEF"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52.</w:t>
            </w:r>
          </w:p>
        </w:tc>
        <w:tc>
          <w:tcPr>
            <w:tcW w:w="5080" w:type="dxa"/>
            <w:shd w:val="clear" w:color="auto" w:fill="DEEAF6"/>
            <w:vAlign w:val="center"/>
          </w:tcPr>
          <w:p w14:paraId="62FA3D8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Police Office</w:t>
            </w:r>
          </w:p>
        </w:tc>
        <w:tc>
          <w:tcPr>
            <w:tcW w:w="3952" w:type="dxa"/>
            <w:shd w:val="clear" w:color="auto" w:fill="DEEAF6"/>
            <w:vAlign w:val="center"/>
          </w:tcPr>
          <w:p w14:paraId="351879B5"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policijska kancelarija</w:t>
            </w:r>
          </w:p>
        </w:tc>
      </w:tr>
      <w:tr w:rsidR="00BC2924" w:rsidRPr="002E5189" w14:paraId="12A8B1D4" w14:textId="77777777" w:rsidTr="000F2822">
        <w:tc>
          <w:tcPr>
            <w:tcW w:w="828" w:type="dxa"/>
            <w:shd w:val="clear" w:color="auto" w:fill="DEEAF6"/>
            <w:vAlign w:val="center"/>
          </w:tcPr>
          <w:p w14:paraId="6CBB7676"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53.</w:t>
            </w:r>
          </w:p>
        </w:tc>
        <w:tc>
          <w:tcPr>
            <w:tcW w:w="5080" w:type="dxa"/>
            <w:shd w:val="clear" w:color="auto" w:fill="DEEAF6"/>
            <w:vAlign w:val="center"/>
          </w:tcPr>
          <w:p w14:paraId="6EBC87A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Railway Agency </w:t>
            </w:r>
          </w:p>
        </w:tc>
        <w:tc>
          <w:tcPr>
            <w:tcW w:w="3952" w:type="dxa"/>
            <w:shd w:val="clear" w:color="auto" w:fill="DEEAF6"/>
            <w:vAlign w:val="center"/>
          </w:tcPr>
          <w:p w14:paraId="51ADC699"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agencija za željeznicе</w:t>
            </w:r>
          </w:p>
        </w:tc>
      </w:tr>
      <w:tr w:rsidR="00BC2924" w:rsidRPr="002E5189" w14:paraId="02695E08" w14:textId="77777777" w:rsidTr="000F2822">
        <w:tc>
          <w:tcPr>
            <w:tcW w:w="828" w:type="dxa"/>
            <w:shd w:val="clear" w:color="auto" w:fill="DEEAF6"/>
            <w:vAlign w:val="center"/>
          </w:tcPr>
          <w:p w14:paraId="6CBAC81D"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54.</w:t>
            </w:r>
          </w:p>
        </w:tc>
        <w:tc>
          <w:tcPr>
            <w:tcW w:w="5080" w:type="dxa"/>
            <w:shd w:val="clear" w:color="auto" w:fill="DEEAF6"/>
            <w:vAlign w:val="center"/>
          </w:tcPr>
          <w:p w14:paraId="549BDFE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Research Council Executive Agency (ERCEA*)</w:t>
            </w:r>
          </w:p>
        </w:tc>
        <w:tc>
          <w:tcPr>
            <w:tcW w:w="3952" w:type="dxa"/>
            <w:shd w:val="clear" w:color="auto" w:fill="DEEAF6"/>
            <w:vAlign w:val="center"/>
          </w:tcPr>
          <w:p w14:paraId="7AEA1D0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Izvršna agencija Evropskog istraživačkog savjeta (ERCEA*)</w:t>
            </w:r>
          </w:p>
        </w:tc>
      </w:tr>
      <w:tr w:rsidR="00BC2924" w:rsidRPr="002E5189" w14:paraId="6431A240" w14:textId="77777777" w:rsidTr="000F2822">
        <w:tc>
          <w:tcPr>
            <w:tcW w:w="828" w:type="dxa"/>
            <w:shd w:val="clear" w:color="auto" w:fill="DEEAF6"/>
            <w:vAlign w:val="center"/>
          </w:tcPr>
          <w:p w14:paraId="1F49185F"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55.</w:t>
            </w:r>
          </w:p>
        </w:tc>
        <w:tc>
          <w:tcPr>
            <w:tcW w:w="5080" w:type="dxa"/>
            <w:shd w:val="clear" w:color="auto" w:fill="DEEAF6"/>
            <w:vAlign w:val="center"/>
          </w:tcPr>
          <w:p w14:paraId="5238C895"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Training Foundation (ETF)</w:t>
            </w:r>
          </w:p>
        </w:tc>
        <w:tc>
          <w:tcPr>
            <w:tcW w:w="3952" w:type="dxa"/>
            <w:shd w:val="clear" w:color="auto" w:fill="DEEAF6"/>
            <w:vAlign w:val="center"/>
          </w:tcPr>
          <w:p w14:paraId="6773E553"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Evropska fondacija za osposobljavanje (ETF)</w:t>
            </w:r>
          </w:p>
        </w:tc>
      </w:tr>
      <w:tr w:rsidR="00BC2924" w:rsidRPr="002E5189" w14:paraId="152EBF6C" w14:textId="77777777" w:rsidTr="000F2822">
        <w:tc>
          <w:tcPr>
            <w:tcW w:w="828" w:type="dxa"/>
            <w:shd w:val="clear" w:color="auto" w:fill="DEEAF6"/>
            <w:vAlign w:val="center"/>
          </w:tcPr>
          <w:p w14:paraId="5F2A702D"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56.</w:t>
            </w:r>
          </w:p>
        </w:tc>
        <w:tc>
          <w:tcPr>
            <w:tcW w:w="5080" w:type="dxa"/>
            <w:shd w:val="clear" w:color="auto" w:fill="DEEAF6"/>
            <w:vAlign w:val="center"/>
          </w:tcPr>
          <w:p w14:paraId="7A1E6302"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European Union Agency for Fundamental Rights (FRA*) </w:t>
            </w:r>
          </w:p>
        </w:tc>
        <w:tc>
          <w:tcPr>
            <w:tcW w:w="3952" w:type="dxa"/>
            <w:shd w:val="clear" w:color="auto" w:fill="DEEAF6"/>
            <w:vAlign w:val="center"/>
          </w:tcPr>
          <w:p w14:paraId="7AC93CC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Agencija Evropske unije za osnovna prava (FRA*)</w:t>
            </w:r>
          </w:p>
        </w:tc>
      </w:tr>
      <w:tr w:rsidR="00BC2924" w:rsidRPr="002E5189" w14:paraId="16B01C6F" w14:textId="77777777" w:rsidTr="000F2822">
        <w:tc>
          <w:tcPr>
            <w:tcW w:w="828" w:type="dxa"/>
            <w:shd w:val="clear" w:color="auto" w:fill="DEEAF6"/>
            <w:vAlign w:val="center"/>
          </w:tcPr>
          <w:p w14:paraId="3D724D34"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57.</w:t>
            </w:r>
          </w:p>
        </w:tc>
        <w:tc>
          <w:tcPr>
            <w:tcW w:w="5080" w:type="dxa"/>
            <w:shd w:val="clear" w:color="auto" w:fill="DEEAF6"/>
            <w:vAlign w:val="center"/>
          </w:tcPr>
          <w:p w14:paraId="65089BDB"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Institute for Security Studies (EUISS)</w:t>
            </w:r>
          </w:p>
        </w:tc>
        <w:tc>
          <w:tcPr>
            <w:tcW w:w="3952" w:type="dxa"/>
            <w:shd w:val="clear" w:color="auto" w:fill="DEEAF6"/>
            <w:vAlign w:val="center"/>
          </w:tcPr>
          <w:p w14:paraId="165003D7"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Institut Evropske unije za bezbjednosne studije (IEUBS)</w:t>
            </w:r>
          </w:p>
        </w:tc>
      </w:tr>
      <w:tr w:rsidR="00BC2924" w:rsidRPr="002E5189" w14:paraId="7AF85B62" w14:textId="77777777" w:rsidTr="000F2822">
        <w:tc>
          <w:tcPr>
            <w:tcW w:w="828" w:type="dxa"/>
            <w:shd w:val="clear" w:color="auto" w:fill="DEEAF6"/>
            <w:vAlign w:val="center"/>
          </w:tcPr>
          <w:p w14:paraId="7D3F932E"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58.</w:t>
            </w:r>
          </w:p>
        </w:tc>
        <w:tc>
          <w:tcPr>
            <w:tcW w:w="5080" w:type="dxa"/>
            <w:shd w:val="clear" w:color="auto" w:fill="DEEAF6"/>
            <w:vAlign w:val="center"/>
          </w:tcPr>
          <w:p w14:paraId="0AFE4925"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European Union Satellite Centre (Satcen)</w:t>
            </w:r>
          </w:p>
        </w:tc>
        <w:tc>
          <w:tcPr>
            <w:tcW w:w="3952" w:type="dxa"/>
            <w:shd w:val="clear" w:color="auto" w:fill="DEEAF6"/>
            <w:vAlign w:val="center"/>
          </w:tcPr>
          <w:p w14:paraId="5848C69D"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Satelitski centar Evropske unije (Satcen)</w:t>
            </w:r>
          </w:p>
        </w:tc>
      </w:tr>
      <w:tr w:rsidR="00BC2924" w:rsidRPr="002E5189" w14:paraId="79FBBC15" w14:textId="77777777" w:rsidTr="000F2822">
        <w:tc>
          <w:tcPr>
            <w:tcW w:w="828" w:type="dxa"/>
            <w:shd w:val="clear" w:color="auto" w:fill="DEEAF6"/>
            <w:vAlign w:val="center"/>
          </w:tcPr>
          <w:p w14:paraId="24D6C374"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59.</w:t>
            </w:r>
          </w:p>
        </w:tc>
        <w:tc>
          <w:tcPr>
            <w:tcW w:w="5080" w:type="dxa"/>
            <w:shd w:val="clear" w:color="auto" w:fill="DEEAF6"/>
            <w:vAlign w:val="center"/>
          </w:tcPr>
          <w:p w14:paraId="5E14EE90"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Executive Agency for Competitiveness and Innovation </w:t>
            </w:r>
          </w:p>
        </w:tc>
        <w:tc>
          <w:tcPr>
            <w:tcW w:w="3952" w:type="dxa"/>
            <w:shd w:val="clear" w:color="auto" w:fill="DEEAF6"/>
            <w:vAlign w:val="center"/>
          </w:tcPr>
          <w:p w14:paraId="6410F7B5"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Izvršna agencija za konkurentnost i inovacije </w:t>
            </w:r>
          </w:p>
        </w:tc>
      </w:tr>
      <w:tr w:rsidR="00BC2924" w:rsidRPr="002E5189" w14:paraId="0EDCDB7A" w14:textId="77777777" w:rsidTr="000F2822">
        <w:tc>
          <w:tcPr>
            <w:tcW w:w="828" w:type="dxa"/>
            <w:shd w:val="clear" w:color="auto" w:fill="DEEAF6"/>
            <w:vAlign w:val="center"/>
          </w:tcPr>
          <w:p w14:paraId="496B6FF5"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60.</w:t>
            </w:r>
          </w:p>
        </w:tc>
        <w:tc>
          <w:tcPr>
            <w:tcW w:w="5080" w:type="dxa"/>
            <w:shd w:val="clear" w:color="auto" w:fill="DEEAF6"/>
            <w:vAlign w:val="center"/>
          </w:tcPr>
          <w:p w14:paraId="39B2ED6F"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Executive Agency for Health and Consumers </w:t>
            </w:r>
          </w:p>
        </w:tc>
        <w:tc>
          <w:tcPr>
            <w:tcW w:w="3952" w:type="dxa"/>
            <w:shd w:val="clear" w:color="auto" w:fill="DEEAF6"/>
            <w:vAlign w:val="center"/>
          </w:tcPr>
          <w:p w14:paraId="204B9697"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Izvršna agencija za zdravlje i potrošače</w:t>
            </w:r>
          </w:p>
        </w:tc>
      </w:tr>
      <w:tr w:rsidR="00BC2924" w:rsidRPr="002E5189" w14:paraId="3102DC1C" w14:textId="77777777" w:rsidTr="000F2822">
        <w:tc>
          <w:tcPr>
            <w:tcW w:w="828" w:type="dxa"/>
            <w:shd w:val="clear" w:color="auto" w:fill="DEEAF6"/>
            <w:vAlign w:val="center"/>
          </w:tcPr>
          <w:p w14:paraId="49DC88C6"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61.</w:t>
            </w:r>
          </w:p>
        </w:tc>
        <w:tc>
          <w:tcPr>
            <w:tcW w:w="5080" w:type="dxa"/>
            <w:shd w:val="clear" w:color="auto" w:fill="DEEAF6"/>
            <w:vAlign w:val="center"/>
          </w:tcPr>
          <w:p w14:paraId="2C77E946"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High Representative of the Union for Foreign Affairs and Security Policy </w:t>
            </w:r>
          </w:p>
        </w:tc>
        <w:tc>
          <w:tcPr>
            <w:tcW w:w="3952" w:type="dxa"/>
            <w:shd w:val="clear" w:color="auto" w:fill="DEEAF6"/>
            <w:vAlign w:val="center"/>
          </w:tcPr>
          <w:p w14:paraId="0F3CF800"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visoki/a predstavnik/ca Unije za zajedničku vanjsku i bezbjednosnu politiku</w:t>
            </w:r>
          </w:p>
        </w:tc>
      </w:tr>
      <w:tr w:rsidR="00BC2924" w:rsidRPr="002E5189" w14:paraId="1F354738" w14:textId="77777777" w:rsidTr="000F2822">
        <w:tc>
          <w:tcPr>
            <w:tcW w:w="828" w:type="dxa"/>
            <w:shd w:val="clear" w:color="auto" w:fill="DEEAF6"/>
            <w:vAlign w:val="center"/>
          </w:tcPr>
          <w:p w14:paraId="55C2FC48"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lastRenderedPageBreak/>
              <w:t>62.</w:t>
            </w:r>
          </w:p>
        </w:tc>
        <w:tc>
          <w:tcPr>
            <w:tcW w:w="5080" w:type="dxa"/>
            <w:shd w:val="clear" w:color="auto" w:fill="DEEAF6"/>
            <w:vAlign w:val="center"/>
          </w:tcPr>
          <w:p w14:paraId="34553564"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Office for Harmonisation in the Internal Market (Trade Marks and Designs) </w:t>
            </w:r>
          </w:p>
        </w:tc>
        <w:tc>
          <w:tcPr>
            <w:tcW w:w="3952" w:type="dxa"/>
            <w:shd w:val="clear" w:color="auto" w:fill="DEEAF6"/>
            <w:vAlign w:val="center"/>
          </w:tcPr>
          <w:p w14:paraId="43EE11FF" w14:textId="77777777" w:rsidR="00BC2924" w:rsidRPr="002E5189" w:rsidRDefault="00BC2924" w:rsidP="00BC2924">
            <w:pPr>
              <w:rPr>
                <w:rStyle w:val="update"/>
                <w:rFonts w:eastAsia="MS Mincho"/>
                <w:sz w:val="22"/>
                <w:szCs w:val="22"/>
                <w:lang w:val="sr-Latn-ME"/>
              </w:rPr>
            </w:pPr>
            <w:r w:rsidRPr="002E5189">
              <w:rPr>
                <w:rFonts w:eastAsia="MS Mincho"/>
                <w:sz w:val="22"/>
                <w:szCs w:val="22"/>
                <w:lang w:val="sr-Latn-ME"/>
              </w:rPr>
              <w:t>Kancelarija za usklađivanje na unutrašnjem tržištu (žigovi i dizajni)</w:t>
            </w:r>
          </w:p>
        </w:tc>
      </w:tr>
      <w:tr w:rsidR="00BC2924" w:rsidRPr="002E5189" w14:paraId="4074F345" w14:textId="77777777" w:rsidTr="000F2822">
        <w:tc>
          <w:tcPr>
            <w:tcW w:w="828" w:type="dxa"/>
            <w:shd w:val="clear" w:color="auto" w:fill="DEEAF6"/>
            <w:vAlign w:val="center"/>
          </w:tcPr>
          <w:p w14:paraId="59F9F22E"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63.</w:t>
            </w:r>
          </w:p>
        </w:tc>
        <w:tc>
          <w:tcPr>
            <w:tcW w:w="5080" w:type="dxa"/>
            <w:shd w:val="clear" w:color="auto" w:fill="DEEAF6"/>
            <w:vAlign w:val="center"/>
          </w:tcPr>
          <w:p w14:paraId="64CCA972"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Publications Office of the European Union </w:t>
            </w:r>
            <w:r w:rsidRPr="002E5189">
              <w:rPr>
                <w:rStyle w:val="darkgray"/>
                <w:rFonts w:eastAsia="MS Mincho"/>
                <w:sz w:val="22"/>
                <w:szCs w:val="22"/>
                <w:lang w:val="sr-Latn-ME"/>
              </w:rPr>
              <w:t>(formerly: Office for Official Publications of the European Communities)</w:t>
            </w:r>
          </w:p>
        </w:tc>
        <w:tc>
          <w:tcPr>
            <w:tcW w:w="3952" w:type="dxa"/>
            <w:shd w:val="clear" w:color="auto" w:fill="DEEAF6"/>
            <w:vAlign w:val="center"/>
          </w:tcPr>
          <w:p w14:paraId="1A8D7958" w14:textId="77777777" w:rsidR="00BC2924" w:rsidRPr="002E5189" w:rsidRDefault="00BC2924" w:rsidP="00BC2924">
            <w:pPr>
              <w:rPr>
                <w:rStyle w:val="update"/>
                <w:rFonts w:eastAsia="MS Mincho"/>
                <w:sz w:val="22"/>
                <w:szCs w:val="22"/>
                <w:lang w:val="sr-Latn-ME"/>
              </w:rPr>
            </w:pPr>
            <w:r w:rsidRPr="002E5189">
              <w:rPr>
                <w:rFonts w:eastAsia="MS Mincho"/>
                <w:sz w:val="22"/>
                <w:szCs w:val="22"/>
                <w:lang w:val="sr-Latn-ME"/>
              </w:rPr>
              <w:t>Služba za publikacije Evropske unije </w:t>
            </w:r>
            <w:r w:rsidRPr="002E5189">
              <w:rPr>
                <w:rStyle w:val="darkgray"/>
                <w:rFonts w:eastAsia="MS Mincho"/>
                <w:sz w:val="22"/>
                <w:szCs w:val="22"/>
                <w:lang w:val="sr-Latn-ME"/>
              </w:rPr>
              <w:t xml:space="preserve">(ranije: </w:t>
            </w:r>
            <w:r w:rsidRPr="002E5189">
              <w:rPr>
                <w:rFonts w:eastAsia="MS Mincho"/>
                <w:lang w:val="sr-Latn-ME"/>
              </w:rPr>
              <w:t>Služba</w:t>
            </w:r>
            <w:r w:rsidRPr="002E5189">
              <w:rPr>
                <w:rFonts w:eastAsia="MS Mincho"/>
                <w:sz w:val="22"/>
                <w:szCs w:val="22"/>
                <w:lang w:val="sr-Latn-ME"/>
              </w:rPr>
              <w:t xml:space="preserve"> za zvanične publikacije Evropskih zajednica</w:t>
            </w:r>
            <w:r w:rsidRPr="002E5189">
              <w:rPr>
                <w:rStyle w:val="darkgray"/>
                <w:rFonts w:eastAsia="MS Mincho"/>
                <w:sz w:val="22"/>
                <w:szCs w:val="22"/>
                <w:lang w:val="sr-Latn-ME"/>
              </w:rPr>
              <w:t>)</w:t>
            </w:r>
          </w:p>
        </w:tc>
      </w:tr>
      <w:tr w:rsidR="00BC2924" w:rsidRPr="002E5189" w14:paraId="7EFC0FDD" w14:textId="77777777" w:rsidTr="000F2822">
        <w:tc>
          <w:tcPr>
            <w:tcW w:w="828" w:type="dxa"/>
            <w:shd w:val="clear" w:color="auto" w:fill="DEEAF6"/>
            <w:vAlign w:val="center"/>
          </w:tcPr>
          <w:p w14:paraId="61A570C9"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64.</w:t>
            </w:r>
          </w:p>
        </w:tc>
        <w:tc>
          <w:tcPr>
            <w:tcW w:w="5080" w:type="dxa"/>
            <w:shd w:val="clear" w:color="auto" w:fill="DEEAF6"/>
            <w:vAlign w:val="center"/>
          </w:tcPr>
          <w:p w14:paraId="22E4BD3E"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Research Executive Agency (REA*)</w:t>
            </w:r>
          </w:p>
        </w:tc>
        <w:tc>
          <w:tcPr>
            <w:tcW w:w="3952" w:type="dxa"/>
            <w:shd w:val="clear" w:color="auto" w:fill="DEEAF6"/>
            <w:vAlign w:val="center"/>
          </w:tcPr>
          <w:p w14:paraId="3C3CAE6B" w14:textId="77777777" w:rsidR="00BC2924" w:rsidRPr="002E5189" w:rsidRDefault="00BC2924" w:rsidP="00BC2924">
            <w:pPr>
              <w:rPr>
                <w:rStyle w:val="update"/>
                <w:rFonts w:eastAsia="MS Mincho"/>
                <w:sz w:val="22"/>
                <w:szCs w:val="22"/>
                <w:lang w:val="sr-Latn-ME"/>
              </w:rPr>
            </w:pPr>
            <w:r w:rsidRPr="002E5189">
              <w:rPr>
                <w:rFonts w:eastAsia="MS Mincho"/>
                <w:sz w:val="22"/>
                <w:szCs w:val="22"/>
                <w:lang w:val="sr-Latn-ME"/>
              </w:rPr>
              <w:t>Izvršna agencija za istraživanja (REA*)</w:t>
            </w:r>
          </w:p>
        </w:tc>
      </w:tr>
      <w:tr w:rsidR="00BC2924" w:rsidRPr="002E5189" w14:paraId="2DB26FBE" w14:textId="77777777" w:rsidTr="000F2822">
        <w:tc>
          <w:tcPr>
            <w:tcW w:w="828" w:type="dxa"/>
            <w:shd w:val="clear" w:color="auto" w:fill="DEEAF6"/>
            <w:vAlign w:val="center"/>
          </w:tcPr>
          <w:p w14:paraId="26F99F0D"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65.</w:t>
            </w:r>
          </w:p>
        </w:tc>
        <w:tc>
          <w:tcPr>
            <w:tcW w:w="5080" w:type="dxa"/>
            <w:shd w:val="clear" w:color="auto" w:fill="DEEAF6"/>
            <w:vAlign w:val="center"/>
          </w:tcPr>
          <w:p w14:paraId="515782A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 xml:space="preserve">Trans-European Transport Network Executive Agency </w:t>
            </w:r>
          </w:p>
        </w:tc>
        <w:tc>
          <w:tcPr>
            <w:tcW w:w="3952" w:type="dxa"/>
            <w:shd w:val="clear" w:color="auto" w:fill="DEEAF6"/>
            <w:vAlign w:val="center"/>
          </w:tcPr>
          <w:p w14:paraId="253CEF3B" w14:textId="77777777" w:rsidR="00BC2924" w:rsidRPr="002E5189" w:rsidRDefault="00BC2924" w:rsidP="00BC2924">
            <w:pPr>
              <w:rPr>
                <w:rStyle w:val="update"/>
                <w:rFonts w:eastAsia="MS Mincho"/>
                <w:sz w:val="22"/>
                <w:szCs w:val="22"/>
                <w:lang w:val="sr-Latn-ME"/>
              </w:rPr>
            </w:pPr>
            <w:r w:rsidRPr="002E5189">
              <w:rPr>
                <w:rFonts w:eastAsia="MS Mincho"/>
                <w:sz w:val="22"/>
                <w:szCs w:val="22"/>
                <w:lang w:val="sr-Latn-ME"/>
              </w:rPr>
              <w:t xml:space="preserve">Izvršna agencija za transevropske saobraćajne mreže </w:t>
            </w:r>
          </w:p>
        </w:tc>
      </w:tr>
      <w:tr w:rsidR="00BC2924" w:rsidRPr="002E5189" w14:paraId="65E3F2BD" w14:textId="77777777" w:rsidTr="000F2822">
        <w:tc>
          <w:tcPr>
            <w:tcW w:w="828" w:type="dxa"/>
            <w:shd w:val="clear" w:color="auto" w:fill="DEEAF6"/>
            <w:vAlign w:val="center"/>
          </w:tcPr>
          <w:p w14:paraId="3175A68A"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66.</w:t>
            </w:r>
          </w:p>
        </w:tc>
        <w:tc>
          <w:tcPr>
            <w:tcW w:w="5080" w:type="dxa"/>
            <w:shd w:val="clear" w:color="auto" w:fill="DEEAF6"/>
            <w:vAlign w:val="center"/>
          </w:tcPr>
          <w:p w14:paraId="0982BFCC"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Translation Centre for the Bodies of the European Union (CdT)</w:t>
            </w:r>
          </w:p>
        </w:tc>
        <w:tc>
          <w:tcPr>
            <w:tcW w:w="3952" w:type="dxa"/>
            <w:shd w:val="clear" w:color="auto" w:fill="DEEAF6"/>
            <w:vAlign w:val="center"/>
          </w:tcPr>
          <w:p w14:paraId="7804A968"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Prevodilački centar za organe Evropske unije (CdT)</w:t>
            </w:r>
          </w:p>
        </w:tc>
      </w:tr>
      <w:tr w:rsidR="00BC2924" w:rsidRPr="002E5189" w14:paraId="311F601F" w14:textId="77777777" w:rsidTr="000F2822">
        <w:tc>
          <w:tcPr>
            <w:tcW w:w="828" w:type="dxa"/>
            <w:shd w:val="clear" w:color="auto" w:fill="DEEAF6"/>
            <w:vAlign w:val="center"/>
          </w:tcPr>
          <w:p w14:paraId="74E43584" w14:textId="77777777" w:rsidR="00BC2924" w:rsidRPr="002E5189" w:rsidRDefault="00BC2924" w:rsidP="00BC2924">
            <w:pPr>
              <w:jc w:val="center"/>
              <w:rPr>
                <w:rFonts w:eastAsia="MS Mincho"/>
                <w:sz w:val="22"/>
                <w:szCs w:val="22"/>
                <w:lang w:val="sr-Latn-ME"/>
              </w:rPr>
            </w:pPr>
            <w:r w:rsidRPr="002E5189">
              <w:rPr>
                <w:rFonts w:eastAsia="MS Mincho"/>
                <w:sz w:val="22"/>
                <w:szCs w:val="22"/>
                <w:lang w:val="sr-Latn-ME"/>
              </w:rPr>
              <w:t>67.</w:t>
            </w:r>
          </w:p>
        </w:tc>
        <w:tc>
          <w:tcPr>
            <w:tcW w:w="5080" w:type="dxa"/>
            <w:shd w:val="clear" w:color="auto" w:fill="DEEAF6"/>
            <w:vAlign w:val="center"/>
          </w:tcPr>
          <w:p w14:paraId="71E608A1" w14:textId="77777777" w:rsidR="00BC2924" w:rsidRPr="002E5189" w:rsidRDefault="00BC2924" w:rsidP="00BC2924">
            <w:pPr>
              <w:rPr>
                <w:rFonts w:eastAsia="MS Mincho"/>
                <w:sz w:val="22"/>
                <w:szCs w:val="22"/>
                <w:lang w:val="sr-Latn-ME"/>
              </w:rPr>
            </w:pPr>
            <w:r w:rsidRPr="002E5189">
              <w:rPr>
                <w:rFonts w:eastAsia="MS Mincho"/>
                <w:sz w:val="22"/>
                <w:szCs w:val="22"/>
                <w:lang w:val="sr-Latn-ME"/>
              </w:rPr>
              <w:t>Single Resolution Board (SRB)</w:t>
            </w:r>
          </w:p>
        </w:tc>
        <w:tc>
          <w:tcPr>
            <w:tcW w:w="3952" w:type="dxa"/>
            <w:shd w:val="clear" w:color="auto" w:fill="DEEAF6"/>
            <w:vAlign w:val="center"/>
          </w:tcPr>
          <w:p w14:paraId="20E5F61C" w14:textId="77777777" w:rsidR="00BC2924" w:rsidRPr="002E5189" w:rsidRDefault="005C4803" w:rsidP="00BC2924">
            <w:pPr>
              <w:rPr>
                <w:rFonts w:eastAsia="MS Mincho"/>
                <w:sz w:val="22"/>
                <w:szCs w:val="22"/>
                <w:lang w:val="sr-Latn-ME"/>
              </w:rPr>
            </w:pPr>
            <w:r w:rsidRPr="002E5189">
              <w:rPr>
                <w:rFonts w:eastAsia="MS Mincho"/>
                <w:sz w:val="22"/>
                <w:szCs w:val="22"/>
                <w:lang w:val="sr-Latn-ME"/>
              </w:rPr>
              <w:t>Jedinstveni sanacioni odbor (JSO)</w:t>
            </w:r>
          </w:p>
        </w:tc>
      </w:tr>
    </w:tbl>
    <w:p w14:paraId="1BB757D6" w14:textId="77777777" w:rsidR="00126ECD" w:rsidRPr="002E5189" w:rsidRDefault="00126ECD" w:rsidP="00126ECD">
      <w:pPr>
        <w:rPr>
          <w:lang w:val="sr-Latn-ME"/>
        </w:rPr>
      </w:pPr>
    </w:p>
    <w:p w14:paraId="63B166A9" w14:textId="77777777" w:rsidR="007C6EDF" w:rsidRPr="002E5189" w:rsidRDefault="007C6EDF" w:rsidP="007C6EDF">
      <w:pPr>
        <w:pStyle w:val="treca"/>
        <w:spacing w:before="0"/>
        <w:ind w:firstLine="720"/>
        <w:rPr>
          <w:rFonts w:ascii="Times New Roman" w:hAnsi="Times New Roman" w:cs="Times New Roman"/>
          <w:b w:val="0"/>
          <w:lang w:val="sr-Latn-ME"/>
        </w:rPr>
      </w:pPr>
    </w:p>
    <w:p w14:paraId="27BC4AE5" w14:textId="77777777" w:rsidR="005D750C" w:rsidRPr="002E5189" w:rsidRDefault="00852DC6" w:rsidP="005D750C">
      <w:pPr>
        <w:pStyle w:val="Heading1"/>
        <w:shd w:val="clear" w:color="auto" w:fill="DEEAF6"/>
        <w:rPr>
          <w:rStyle w:val="Emphasis"/>
          <w:rFonts w:ascii="Times New Roman" w:hAnsi="Times New Roman" w:cs="Times New Roman"/>
          <w:b w:val="0"/>
          <w:i w:val="0"/>
          <w:sz w:val="24"/>
          <w:szCs w:val="24"/>
          <w:lang w:val="sr-Latn-ME"/>
        </w:rPr>
      </w:pPr>
      <w:r w:rsidRPr="002E5189">
        <w:rPr>
          <w:rStyle w:val="Emphasis"/>
          <w:rFonts w:ascii="Times New Roman" w:hAnsi="Times New Roman" w:cs="Times New Roman"/>
          <w:b w:val="0"/>
          <w:i w:val="0"/>
          <w:sz w:val="24"/>
          <w:szCs w:val="24"/>
          <w:lang w:val="sr-Latn-ME"/>
        </w:rPr>
        <w:t>4</w:t>
      </w:r>
      <w:r w:rsidR="005D750C" w:rsidRPr="002E5189">
        <w:rPr>
          <w:rStyle w:val="Emphasis"/>
          <w:rFonts w:ascii="Times New Roman" w:hAnsi="Times New Roman" w:cs="Times New Roman"/>
          <w:b w:val="0"/>
          <w:i w:val="0"/>
          <w:sz w:val="24"/>
          <w:szCs w:val="24"/>
          <w:lang w:val="sr-Latn-ME"/>
        </w:rPr>
        <w:t>. NAČELA PRAVA EVROPSKE UNIJE</w:t>
      </w:r>
    </w:p>
    <w:p w14:paraId="7D920370" w14:textId="77777777" w:rsidR="007C6EDF" w:rsidRPr="002E5189" w:rsidRDefault="007C6EDF" w:rsidP="007C6EDF">
      <w:pPr>
        <w:pStyle w:val="treca"/>
        <w:spacing w:before="0"/>
        <w:rPr>
          <w:rFonts w:ascii="Times New Roman" w:hAnsi="Times New Roman" w:cs="Times New Roman"/>
          <w:b w:val="0"/>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12"/>
        <w:gridCol w:w="3210"/>
      </w:tblGrid>
      <w:tr w:rsidR="0022563C" w:rsidRPr="002E5189" w14:paraId="58F04EED" w14:textId="77777777" w:rsidTr="000F2822">
        <w:tc>
          <w:tcPr>
            <w:tcW w:w="3286" w:type="dxa"/>
            <w:shd w:val="clear" w:color="auto" w:fill="DEEAF6"/>
          </w:tcPr>
          <w:p w14:paraId="659ACE21"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autonomy</w:t>
            </w:r>
          </w:p>
        </w:tc>
        <w:tc>
          <w:tcPr>
            <w:tcW w:w="3287" w:type="dxa"/>
            <w:shd w:val="clear" w:color="auto" w:fill="DEEAF6"/>
          </w:tcPr>
          <w:p w14:paraId="7EE2BE4C"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d'autonomie</w:t>
            </w:r>
          </w:p>
        </w:tc>
        <w:tc>
          <w:tcPr>
            <w:tcW w:w="3287" w:type="dxa"/>
            <w:shd w:val="clear" w:color="auto" w:fill="DEEAF6"/>
          </w:tcPr>
          <w:p w14:paraId="5BAB628B"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autonomije</w:t>
            </w:r>
          </w:p>
        </w:tc>
      </w:tr>
      <w:tr w:rsidR="0022563C" w:rsidRPr="002E5189" w14:paraId="76A3FF61" w14:textId="77777777" w:rsidTr="000F2822">
        <w:tc>
          <w:tcPr>
            <w:tcW w:w="3286" w:type="dxa"/>
            <w:shd w:val="clear" w:color="auto" w:fill="DEEAF6"/>
          </w:tcPr>
          <w:p w14:paraId="1610D189"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democracy</w:t>
            </w:r>
          </w:p>
        </w:tc>
        <w:tc>
          <w:tcPr>
            <w:tcW w:w="3287" w:type="dxa"/>
            <w:shd w:val="clear" w:color="auto" w:fill="DEEAF6"/>
          </w:tcPr>
          <w:p w14:paraId="1E433CC7"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la démocratie</w:t>
            </w:r>
          </w:p>
        </w:tc>
        <w:tc>
          <w:tcPr>
            <w:tcW w:w="3287" w:type="dxa"/>
            <w:shd w:val="clear" w:color="auto" w:fill="DEEAF6"/>
          </w:tcPr>
          <w:p w14:paraId="147F6720"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demokratije</w:t>
            </w:r>
          </w:p>
        </w:tc>
      </w:tr>
      <w:tr w:rsidR="0022563C" w:rsidRPr="002E5189" w14:paraId="6692A480" w14:textId="77777777" w:rsidTr="000F2822">
        <w:tc>
          <w:tcPr>
            <w:tcW w:w="3286" w:type="dxa"/>
            <w:shd w:val="clear" w:color="auto" w:fill="DEEAF6"/>
          </w:tcPr>
          <w:p w14:paraId="0C891464"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equal dignity of and respect for all cultures</w:t>
            </w:r>
          </w:p>
        </w:tc>
        <w:tc>
          <w:tcPr>
            <w:tcW w:w="3287" w:type="dxa"/>
            <w:shd w:val="clear" w:color="auto" w:fill="DEEAF6"/>
          </w:tcPr>
          <w:p w14:paraId="01E00664"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l’égale dignité et du respect de toutes les cultures</w:t>
            </w:r>
          </w:p>
        </w:tc>
        <w:tc>
          <w:tcPr>
            <w:tcW w:w="3287" w:type="dxa"/>
            <w:shd w:val="clear" w:color="auto" w:fill="DEEAF6"/>
          </w:tcPr>
          <w:p w14:paraId="0A61D770"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jednakog dostojanstva i poštovanja svih kultura</w:t>
            </w:r>
          </w:p>
        </w:tc>
      </w:tr>
      <w:tr w:rsidR="0022563C" w:rsidRPr="002E5189" w14:paraId="59A99A2F" w14:textId="77777777" w:rsidTr="000F2822">
        <w:tc>
          <w:tcPr>
            <w:tcW w:w="3286" w:type="dxa"/>
            <w:shd w:val="clear" w:color="auto" w:fill="DEEAF6"/>
          </w:tcPr>
          <w:p w14:paraId="22BDB7E8"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equal treatment</w:t>
            </w:r>
          </w:p>
        </w:tc>
        <w:tc>
          <w:tcPr>
            <w:tcW w:w="3287" w:type="dxa"/>
            <w:shd w:val="clear" w:color="auto" w:fill="DEEAF6"/>
          </w:tcPr>
          <w:p w14:paraId="6344FBAC"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l’égalité de traitement</w:t>
            </w:r>
          </w:p>
        </w:tc>
        <w:tc>
          <w:tcPr>
            <w:tcW w:w="3287" w:type="dxa"/>
            <w:shd w:val="clear" w:color="auto" w:fill="DEEAF6"/>
          </w:tcPr>
          <w:p w14:paraId="6877DEC2" w14:textId="77777777" w:rsidR="0022563C" w:rsidRPr="002E5189" w:rsidRDefault="0022563C" w:rsidP="00A07D66">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jednakog tretmana</w:t>
            </w:r>
          </w:p>
        </w:tc>
      </w:tr>
      <w:tr w:rsidR="0022563C" w:rsidRPr="002E5189" w14:paraId="503BAF92" w14:textId="77777777" w:rsidTr="000F2822">
        <w:tc>
          <w:tcPr>
            <w:tcW w:w="3286" w:type="dxa"/>
            <w:shd w:val="clear" w:color="auto" w:fill="DEEAF6"/>
          </w:tcPr>
          <w:p w14:paraId="5A8CD184"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equality</w:t>
            </w:r>
          </w:p>
        </w:tc>
        <w:tc>
          <w:tcPr>
            <w:tcW w:w="3287" w:type="dxa"/>
            <w:shd w:val="clear" w:color="auto" w:fill="DEEAF6"/>
          </w:tcPr>
          <w:p w14:paraId="674EA9FD"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d’égalité</w:t>
            </w:r>
          </w:p>
        </w:tc>
        <w:tc>
          <w:tcPr>
            <w:tcW w:w="3287" w:type="dxa"/>
            <w:shd w:val="clear" w:color="auto" w:fill="DEEAF6"/>
          </w:tcPr>
          <w:p w14:paraId="4FDC4479"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ravnopravnosti</w:t>
            </w:r>
          </w:p>
        </w:tc>
      </w:tr>
      <w:tr w:rsidR="0022563C" w:rsidRPr="002E5189" w14:paraId="10676224" w14:textId="77777777" w:rsidTr="000F2822">
        <w:tc>
          <w:tcPr>
            <w:tcW w:w="3286" w:type="dxa"/>
            <w:shd w:val="clear" w:color="auto" w:fill="DEEAF6"/>
          </w:tcPr>
          <w:p w14:paraId="1CCB572C"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legality</w:t>
            </w:r>
          </w:p>
        </w:tc>
        <w:tc>
          <w:tcPr>
            <w:tcW w:w="3287" w:type="dxa"/>
            <w:shd w:val="clear" w:color="auto" w:fill="DEEAF6"/>
          </w:tcPr>
          <w:p w14:paraId="3FDBF260"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légalité</w:t>
            </w:r>
          </w:p>
        </w:tc>
        <w:tc>
          <w:tcPr>
            <w:tcW w:w="3287" w:type="dxa"/>
            <w:shd w:val="clear" w:color="auto" w:fill="DEEAF6"/>
          </w:tcPr>
          <w:p w14:paraId="73EE19F9"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zakonitosti</w:t>
            </w:r>
          </w:p>
        </w:tc>
      </w:tr>
      <w:tr w:rsidR="0022563C" w:rsidRPr="002E5189" w14:paraId="48BDC267" w14:textId="77777777" w:rsidTr="000F2822">
        <w:tc>
          <w:tcPr>
            <w:tcW w:w="3286" w:type="dxa"/>
            <w:shd w:val="clear" w:color="auto" w:fill="DEEAF6"/>
          </w:tcPr>
          <w:p w14:paraId="692CBC24"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liberty</w:t>
            </w:r>
          </w:p>
        </w:tc>
        <w:tc>
          <w:tcPr>
            <w:tcW w:w="3287" w:type="dxa"/>
            <w:shd w:val="clear" w:color="auto" w:fill="DEEAF6"/>
          </w:tcPr>
          <w:p w14:paraId="743AB2B4"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la liberté</w:t>
            </w:r>
          </w:p>
        </w:tc>
        <w:tc>
          <w:tcPr>
            <w:tcW w:w="3287" w:type="dxa"/>
            <w:shd w:val="clear" w:color="auto" w:fill="DEEAF6"/>
          </w:tcPr>
          <w:p w14:paraId="0AE68660"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slobode</w:t>
            </w:r>
          </w:p>
        </w:tc>
      </w:tr>
      <w:tr w:rsidR="0022563C" w:rsidRPr="002E5189" w14:paraId="592BF294" w14:textId="77777777" w:rsidTr="000F2822">
        <w:tc>
          <w:tcPr>
            <w:tcW w:w="3286" w:type="dxa"/>
            <w:shd w:val="clear" w:color="auto" w:fill="DEEAF6"/>
          </w:tcPr>
          <w:p w14:paraId="32D7C5BB"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multilingualism</w:t>
            </w:r>
          </w:p>
        </w:tc>
        <w:tc>
          <w:tcPr>
            <w:tcW w:w="3287" w:type="dxa"/>
            <w:shd w:val="clear" w:color="auto" w:fill="DEEAF6"/>
          </w:tcPr>
          <w:p w14:paraId="1AC96862"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du multilinguisme</w:t>
            </w:r>
          </w:p>
        </w:tc>
        <w:tc>
          <w:tcPr>
            <w:tcW w:w="3287" w:type="dxa"/>
            <w:shd w:val="clear" w:color="auto" w:fill="DEEAF6"/>
          </w:tcPr>
          <w:p w14:paraId="3BB63C16"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višejezičnosti</w:t>
            </w:r>
          </w:p>
        </w:tc>
      </w:tr>
      <w:tr w:rsidR="0022563C" w:rsidRPr="002E5189" w14:paraId="7AE9DA47" w14:textId="77777777" w:rsidTr="000F2822">
        <w:tc>
          <w:tcPr>
            <w:tcW w:w="3286" w:type="dxa"/>
            <w:shd w:val="clear" w:color="auto" w:fill="DEEAF6"/>
          </w:tcPr>
          <w:p w14:paraId="060608C3"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nondiscrimination</w:t>
            </w:r>
          </w:p>
        </w:tc>
        <w:tc>
          <w:tcPr>
            <w:tcW w:w="3287" w:type="dxa"/>
            <w:shd w:val="clear" w:color="auto" w:fill="DEEAF6"/>
          </w:tcPr>
          <w:p w14:paraId="308AD105"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nondiscrimination</w:t>
            </w:r>
          </w:p>
        </w:tc>
        <w:tc>
          <w:tcPr>
            <w:tcW w:w="3287" w:type="dxa"/>
            <w:shd w:val="clear" w:color="auto" w:fill="DEEAF6"/>
          </w:tcPr>
          <w:p w14:paraId="58817EC9"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zabrane diskriminacije</w:t>
            </w:r>
          </w:p>
        </w:tc>
      </w:tr>
      <w:tr w:rsidR="0022563C" w:rsidRPr="002E5189" w14:paraId="686A6D3A" w14:textId="77777777" w:rsidTr="000F2822">
        <w:tc>
          <w:tcPr>
            <w:tcW w:w="3286" w:type="dxa"/>
            <w:shd w:val="clear" w:color="auto" w:fill="DEEAF6"/>
          </w:tcPr>
          <w:p w14:paraId="7867E042"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proportionality</w:t>
            </w:r>
          </w:p>
        </w:tc>
        <w:tc>
          <w:tcPr>
            <w:tcW w:w="3287" w:type="dxa"/>
            <w:shd w:val="clear" w:color="auto" w:fill="DEEAF6"/>
          </w:tcPr>
          <w:p w14:paraId="44133797"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proportionnalité</w:t>
            </w:r>
          </w:p>
        </w:tc>
        <w:tc>
          <w:tcPr>
            <w:tcW w:w="3287" w:type="dxa"/>
            <w:shd w:val="clear" w:color="auto" w:fill="DEEAF6"/>
          </w:tcPr>
          <w:p w14:paraId="30488030"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proporcionalnosti</w:t>
            </w:r>
          </w:p>
        </w:tc>
      </w:tr>
      <w:tr w:rsidR="0022563C" w:rsidRPr="002E5189" w14:paraId="0FC839B3" w14:textId="77777777" w:rsidTr="000F2822">
        <w:tc>
          <w:tcPr>
            <w:tcW w:w="3286" w:type="dxa"/>
            <w:shd w:val="clear" w:color="auto" w:fill="DEEAF6"/>
          </w:tcPr>
          <w:p w14:paraId="55ED4853"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reciprocity</w:t>
            </w:r>
          </w:p>
        </w:tc>
        <w:tc>
          <w:tcPr>
            <w:tcW w:w="3287" w:type="dxa"/>
            <w:shd w:val="clear" w:color="auto" w:fill="DEEAF6"/>
          </w:tcPr>
          <w:p w14:paraId="0AFC7478"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réciprocité</w:t>
            </w:r>
          </w:p>
        </w:tc>
        <w:tc>
          <w:tcPr>
            <w:tcW w:w="3287" w:type="dxa"/>
            <w:shd w:val="clear" w:color="auto" w:fill="DEEAF6"/>
          </w:tcPr>
          <w:p w14:paraId="120CCAAE"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reciprociteta</w:t>
            </w:r>
          </w:p>
        </w:tc>
      </w:tr>
      <w:tr w:rsidR="0022563C" w:rsidRPr="002E5189" w14:paraId="59BB4F25" w14:textId="77777777" w:rsidTr="000F2822">
        <w:tc>
          <w:tcPr>
            <w:tcW w:w="3286" w:type="dxa"/>
            <w:shd w:val="clear" w:color="auto" w:fill="DEEAF6"/>
          </w:tcPr>
          <w:p w14:paraId="0F5A3C41"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respect for human rights and fundamental freedoms</w:t>
            </w:r>
          </w:p>
        </w:tc>
        <w:tc>
          <w:tcPr>
            <w:tcW w:w="3287" w:type="dxa"/>
            <w:shd w:val="clear" w:color="auto" w:fill="DEEAF6"/>
          </w:tcPr>
          <w:p w14:paraId="13C6543F"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du respect des droits de l`homme et des libertés fondamentales</w:t>
            </w:r>
          </w:p>
        </w:tc>
        <w:tc>
          <w:tcPr>
            <w:tcW w:w="3287" w:type="dxa"/>
            <w:shd w:val="clear" w:color="auto" w:fill="DEEAF6"/>
          </w:tcPr>
          <w:p w14:paraId="3A9AA511"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poštovanja ljudskih prava i osnovnih sloboda</w:t>
            </w:r>
          </w:p>
        </w:tc>
      </w:tr>
      <w:tr w:rsidR="0022563C" w:rsidRPr="002E5189" w14:paraId="4CD0B639" w14:textId="77777777" w:rsidTr="000F2822">
        <w:tc>
          <w:tcPr>
            <w:tcW w:w="3286" w:type="dxa"/>
            <w:shd w:val="clear" w:color="auto" w:fill="DEEAF6"/>
          </w:tcPr>
          <w:p w14:paraId="01D833B5"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subsidiarity</w:t>
            </w:r>
          </w:p>
        </w:tc>
        <w:tc>
          <w:tcPr>
            <w:tcW w:w="3287" w:type="dxa"/>
            <w:shd w:val="clear" w:color="auto" w:fill="DEEAF6"/>
          </w:tcPr>
          <w:p w14:paraId="5E44647E"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subsidiarité</w:t>
            </w:r>
          </w:p>
        </w:tc>
        <w:tc>
          <w:tcPr>
            <w:tcW w:w="3287" w:type="dxa"/>
            <w:shd w:val="clear" w:color="auto" w:fill="DEEAF6"/>
          </w:tcPr>
          <w:p w14:paraId="00D02965"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supsidijarnosti</w:t>
            </w:r>
          </w:p>
        </w:tc>
      </w:tr>
      <w:tr w:rsidR="0022563C" w:rsidRPr="002E5189" w14:paraId="07892CBA" w14:textId="77777777" w:rsidTr="000F2822">
        <w:tc>
          <w:tcPr>
            <w:tcW w:w="3286" w:type="dxa"/>
            <w:shd w:val="clear" w:color="auto" w:fill="DEEAF6"/>
          </w:tcPr>
          <w:p w14:paraId="7DEB7AD3"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the primacy of the law of the European Union (principle of the primacy of Community law)</w:t>
            </w:r>
          </w:p>
        </w:tc>
        <w:tc>
          <w:tcPr>
            <w:tcW w:w="3287" w:type="dxa"/>
            <w:shd w:val="clear" w:color="auto" w:fill="DEEAF6"/>
          </w:tcPr>
          <w:p w14:paraId="4DD3FF51"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la primauté du droit de l'Union européenne (principe de la primauté du droit communautaire)</w:t>
            </w:r>
          </w:p>
        </w:tc>
        <w:tc>
          <w:tcPr>
            <w:tcW w:w="3287" w:type="dxa"/>
            <w:shd w:val="clear" w:color="auto" w:fill="DEEAF6"/>
          </w:tcPr>
          <w:p w14:paraId="58F69A45"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primata prava Evropske unije (načelo primata prava Zajednice)</w:t>
            </w:r>
          </w:p>
        </w:tc>
      </w:tr>
      <w:tr w:rsidR="0022563C" w:rsidRPr="002E5189" w14:paraId="69A35B71" w14:textId="77777777" w:rsidTr="000F2822">
        <w:tc>
          <w:tcPr>
            <w:tcW w:w="3286" w:type="dxa"/>
            <w:shd w:val="clear" w:color="auto" w:fill="DEEAF6"/>
          </w:tcPr>
          <w:p w14:paraId="34857F03"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principle of the rule of law</w:t>
            </w:r>
          </w:p>
        </w:tc>
        <w:tc>
          <w:tcPr>
            <w:tcW w:w="3287" w:type="dxa"/>
            <w:shd w:val="clear" w:color="auto" w:fill="DEEAF6"/>
          </w:tcPr>
          <w:p w14:paraId="00666CB6"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principe de l'État de droit</w:t>
            </w:r>
          </w:p>
        </w:tc>
        <w:tc>
          <w:tcPr>
            <w:tcW w:w="3287" w:type="dxa"/>
            <w:shd w:val="clear" w:color="auto" w:fill="DEEAF6"/>
          </w:tcPr>
          <w:p w14:paraId="746534B1" w14:textId="77777777" w:rsidR="0022563C" w:rsidRPr="002E5189" w:rsidRDefault="0022563C" w:rsidP="008F6AE2">
            <w:pPr>
              <w:pStyle w:val="treca"/>
              <w:spacing w:before="0" w:after="0"/>
              <w:rPr>
                <w:rFonts w:ascii="Times New Roman" w:hAnsi="Times New Roman" w:cs="Times New Roman"/>
                <w:b w:val="0"/>
                <w:lang w:val="sr-Latn-ME"/>
              </w:rPr>
            </w:pPr>
            <w:r w:rsidRPr="002E5189">
              <w:rPr>
                <w:rFonts w:ascii="Times New Roman" w:hAnsi="Times New Roman" w:cs="Times New Roman"/>
                <w:b w:val="0"/>
                <w:lang w:val="sr-Latn-ME"/>
              </w:rPr>
              <w:t>načelo vladavine prava</w:t>
            </w:r>
          </w:p>
        </w:tc>
      </w:tr>
    </w:tbl>
    <w:p w14:paraId="3AF7F0EB" w14:textId="77777777" w:rsidR="00C17F47" w:rsidRPr="002E5189" w:rsidRDefault="00C17F47" w:rsidP="0022563C">
      <w:pPr>
        <w:pStyle w:val="treca"/>
        <w:rPr>
          <w:rFonts w:ascii="Times New Roman" w:hAnsi="Times New Roman" w:cs="Times New Roman"/>
          <w:sz w:val="28"/>
          <w:szCs w:val="28"/>
          <w:lang w:val="sr-Latn-ME"/>
        </w:rPr>
      </w:pPr>
    </w:p>
    <w:sectPr w:rsidR="00C17F47" w:rsidRPr="002E5189" w:rsidSect="00FD70C4">
      <w:headerReference w:type="even" r:id="rId11"/>
      <w:footerReference w:type="even" r:id="rId12"/>
      <w:footerReference w:type="default" r:id="rId13"/>
      <w:pgSz w:w="12240" w:h="15840"/>
      <w:pgMar w:top="1134" w:right="1298" w:bottom="1134" w:left="12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9305" w14:textId="77777777" w:rsidR="00667B2E" w:rsidRDefault="00667B2E">
      <w:r>
        <w:separator/>
      </w:r>
    </w:p>
  </w:endnote>
  <w:endnote w:type="continuationSeparator" w:id="0">
    <w:p w14:paraId="67FED11F" w14:textId="77777777" w:rsidR="00667B2E" w:rsidRDefault="0066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altName w:val="Arial"/>
    <w:charset w:val="EE"/>
    <w:family w:val="swiss"/>
    <w:pitch w:val="variable"/>
    <w:sig w:usb0="20007A87" w:usb1="80000000" w:usb2="00000008" w:usb3="00000000" w:csb0="000001FF" w:csb1="00000000"/>
  </w:font>
  <w:font w:name="NNQHVS+MyriadPro-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adeGothic">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panose1 w:val="00000000000000000000"/>
    <w:charset w:val="00"/>
    <w:family w:val="swiss"/>
    <w:notTrueType/>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E8EE" w14:textId="77777777" w:rsidR="002D4377" w:rsidRDefault="002D4377" w:rsidP="002377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7AE51A" w14:textId="77777777" w:rsidR="002D4377" w:rsidRDefault="002D4377" w:rsidP="00C875F7">
    <w:pPr>
      <w:pStyle w:val="FootnoteText"/>
      <w:ind w:right="360"/>
      <w:rPr>
        <w:rStyle w:val="PageNumber"/>
      </w:rPr>
    </w:pPr>
  </w:p>
  <w:p w14:paraId="72B3ECD6" w14:textId="77777777" w:rsidR="002D4377" w:rsidRDefault="002D4377" w:rsidP="00771155">
    <w:pPr>
      <w:pStyle w:val="Footer"/>
    </w:pPr>
  </w:p>
  <w:p w14:paraId="7B91B823" w14:textId="77777777" w:rsidR="002D4377" w:rsidRDefault="002D4377" w:rsidP="00771155"/>
  <w:p w14:paraId="20521439" w14:textId="77777777" w:rsidR="002D4377" w:rsidRDefault="002D4377" w:rsidP="00771155"/>
  <w:p w14:paraId="07DE8BC7" w14:textId="77777777" w:rsidR="002D4377" w:rsidRDefault="002D4377" w:rsidP="00771155"/>
  <w:p w14:paraId="7FA50630" w14:textId="77777777" w:rsidR="002D4377" w:rsidRDefault="002D4377" w:rsidP="00771155"/>
  <w:p w14:paraId="78EB68C7" w14:textId="77777777" w:rsidR="002D4377" w:rsidRDefault="002D4377" w:rsidP="00771155"/>
  <w:p w14:paraId="7A1F988B" w14:textId="77777777" w:rsidR="002D4377" w:rsidRDefault="002D4377" w:rsidP="00771155"/>
  <w:p w14:paraId="292C0F3F" w14:textId="77777777" w:rsidR="002D4377" w:rsidRDefault="002D4377" w:rsidP="00771155"/>
  <w:p w14:paraId="1A51BC61" w14:textId="77777777" w:rsidR="002D4377" w:rsidRDefault="002D4377" w:rsidP="00771155"/>
  <w:p w14:paraId="4CB49C92" w14:textId="77777777" w:rsidR="002D4377" w:rsidRDefault="002D4377" w:rsidP="00771155"/>
  <w:p w14:paraId="47E763E1" w14:textId="77777777" w:rsidR="002D4377" w:rsidRDefault="002D4377" w:rsidP="00771155"/>
  <w:p w14:paraId="12EF9C96" w14:textId="77777777" w:rsidR="002D4377" w:rsidRDefault="002D4377" w:rsidP="00771155"/>
  <w:p w14:paraId="0D56E4E9" w14:textId="77777777" w:rsidR="002D4377" w:rsidRDefault="002D4377" w:rsidP="00771155"/>
  <w:p w14:paraId="59987DE2" w14:textId="77777777" w:rsidR="002D4377" w:rsidRDefault="002D4377" w:rsidP="00771155"/>
  <w:p w14:paraId="4A222CA1" w14:textId="77777777" w:rsidR="002D4377" w:rsidRDefault="002D4377" w:rsidP="00771155"/>
  <w:p w14:paraId="1C16FB0D" w14:textId="77777777" w:rsidR="002D4377" w:rsidRDefault="002D4377" w:rsidP="00771155"/>
  <w:p w14:paraId="38A9DE0A" w14:textId="77777777" w:rsidR="002D4377" w:rsidRDefault="002D4377" w:rsidP="007711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6805" w14:textId="77777777" w:rsidR="002D4377" w:rsidRPr="00FB403F" w:rsidRDefault="002D4377" w:rsidP="002377B1">
    <w:pPr>
      <w:pStyle w:val="Footer"/>
      <w:framePr w:wrap="around" w:vAnchor="text" w:hAnchor="margin" w:xAlign="center" w:y="1"/>
      <w:rPr>
        <w:rStyle w:val="PageNumber"/>
        <w:rFonts w:ascii="Arial" w:hAnsi="Arial"/>
        <w:sz w:val="18"/>
        <w:szCs w:val="18"/>
      </w:rPr>
    </w:pPr>
    <w:r w:rsidRPr="00FB403F">
      <w:rPr>
        <w:rStyle w:val="PageNumber"/>
        <w:rFonts w:ascii="Arial" w:hAnsi="Arial"/>
        <w:sz w:val="18"/>
        <w:szCs w:val="18"/>
      </w:rPr>
      <w:fldChar w:fldCharType="begin"/>
    </w:r>
    <w:r>
      <w:rPr>
        <w:rStyle w:val="PageNumber"/>
        <w:rFonts w:ascii="Arial" w:hAnsi="Arial"/>
        <w:sz w:val="18"/>
        <w:szCs w:val="18"/>
      </w:rPr>
      <w:instrText>PAGE</w:instrText>
    </w:r>
    <w:r w:rsidRPr="00FB403F">
      <w:rPr>
        <w:rStyle w:val="PageNumber"/>
        <w:rFonts w:ascii="Arial" w:hAnsi="Arial"/>
        <w:sz w:val="18"/>
        <w:szCs w:val="18"/>
      </w:rPr>
      <w:instrText xml:space="preserve">  </w:instrText>
    </w:r>
    <w:r w:rsidRPr="00FB403F">
      <w:rPr>
        <w:rStyle w:val="PageNumber"/>
        <w:rFonts w:ascii="Arial" w:hAnsi="Arial"/>
        <w:sz w:val="18"/>
        <w:szCs w:val="18"/>
      </w:rPr>
      <w:fldChar w:fldCharType="separate"/>
    </w:r>
    <w:r w:rsidR="001E5554">
      <w:rPr>
        <w:rStyle w:val="PageNumber"/>
        <w:rFonts w:ascii="Arial" w:hAnsi="Arial"/>
        <w:noProof/>
        <w:sz w:val="18"/>
        <w:szCs w:val="18"/>
      </w:rPr>
      <w:t>2</w:t>
    </w:r>
    <w:r w:rsidRPr="00FB403F">
      <w:rPr>
        <w:rStyle w:val="PageNumber"/>
        <w:rFonts w:ascii="Arial" w:hAnsi="Arial"/>
        <w:sz w:val="18"/>
        <w:szCs w:val="18"/>
      </w:rPr>
      <w:fldChar w:fldCharType="end"/>
    </w:r>
  </w:p>
  <w:p w14:paraId="42443586" w14:textId="77777777" w:rsidR="002D4377" w:rsidRDefault="002D4377" w:rsidP="00C875F7">
    <w:pPr>
      <w:pStyle w:val="FootnoteText"/>
      <w:ind w:right="360"/>
      <w:rPr>
        <w:rStyle w:val="PageNumber"/>
      </w:rPr>
    </w:pPr>
  </w:p>
  <w:p w14:paraId="4DC627E0" w14:textId="77777777" w:rsidR="002D4377" w:rsidRDefault="002D4377" w:rsidP="00771155">
    <w:pPr>
      <w:pStyle w:val="Footer"/>
    </w:pPr>
  </w:p>
  <w:p w14:paraId="45F4A02E" w14:textId="77777777" w:rsidR="002D4377" w:rsidRDefault="002D4377" w:rsidP="007711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F5BF" w14:textId="77777777" w:rsidR="00667B2E" w:rsidRDefault="00667B2E">
      <w:r>
        <w:separator/>
      </w:r>
    </w:p>
  </w:footnote>
  <w:footnote w:type="continuationSeparator" w:id="0">
    <w:p w14:paraId="6140AF92" w14:textId="77777777" w:rsidR="00667B2E" w:rsidRDefault="00667B2E">
      <w:r>
        <w:continuationSeparator/>
      </w:r>
    </w:p>
  </w:footnote>
  <w:footnote w:id="1">
    <w:p w14:paraId="6349CDA4" w14:textId="77777777" w:rsidR="002D4377" w:rsidRPr="00D17D11" w:rsidRDefault="002D4377" w:rsidP="00EC598F">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w:t>
      </w:r>
      <w:r w:rsidRPr="00AD607A">
        <w:rPr>
          <w:rFonts w:ascii="Arial" w:hAnsi="Arial" w:cs="Arial"/>
          <w:sz w:val="16"/>
          <w:szCs w:val="16"/>
          <w:lang w:val="sr-Latn-CS"/>
        </w:rPr>
        <w:t xml:space="preserve">A ne </w:t>
      </w:r>
      <w:r w:rsidRPr="00AD607A">
        <w:rPr>
          <w:rFonts w:ascii="Arial" w:hAnsi="Arial" w:cs="Arial"/>
          <w:i/>
          <w:sz w:val="16"/>
          <w:szCs w:val="16"/>
          <w:lang w:val="sr-Latn-CS"/>
        </w:rPr>
        <w:t>posebno</w:t>
      </w:r>
      <w:r w:rsidRPr="00AD607A">
        <w:rPr>
          <w:rFonts w:ascii="Arial" w:hAnsi="Arial" w:cs="Arial"/>
          <w:sz w:val="16"/>
          <w:szCs w:val="16"/>
          <w:lang w:val="sr-Latn-CS"/>
        </w:rPr>
        <w:t>!</w:t>
      </w:r>
    </w:p>
  </w:footnote>
  <w:footnote w:id="2">
    <w:p w14:paraId="2162F6AE" w14:textId="77777777" w:rsidR="002D4377" w:rsidRPr="00A058A4" w:rsidRDefault="002D4377">
      <w:pPr>
        <w:pStyle w:val="FootnoteText"/>
        <w:rPr>
          <w:lang w:val="sr-Latn-ME"/>
        </w:rPr>
      </w:pPr>
      <w:r>
        <w:rPr>
          <w:rStyle w:val="FootnoteReference"/>
        </w:rPr>
        <w:footnoteRef/>
      </w:r>
      <w:r>
        <w:t xml:space="preserve"> Treba izbjegavati prevođenje fraze „</w:t>
      </w:r>
      <w:r w:rsidRPr="00A171F6">
        <w:t>as follows</w:t>
      </w:r>
      <w:r>
        <w:t>“ budu</w:t>
      </w:r>
      <w:r>
        <w:rPr>
          <w:lang w:val="sr-Latn-ME"/>
        </w:rPr>
        <w:t xml:space="preserve">ći da to nije u duhu crnogorskog jezika i najčešće je višak u rečenici. </w:t>
      </w:r>
    </w:p>
  </w:footnote>
  <w:footnote w:id="3">
    <w:p w14:paraId="6C9E2C7A" w14:textId="77777777" w:rsidR="002D4377" w:rsidRPr="006B1D8A" w:rsidRDefault="002D4377" w:rsidP="00A058A4">
      <w:pPr>
        <w:pStyle w:val="FootnoteText"/>
        <w:jc w:val="both"/>
        <w:rPr>
          <w:lang w:val="sr-Latn-ME"/>
        </w:rPr>
      </w:pPr>
      <w:r>
        <w:rPr>
          <w:rStyle w:val="FootnoteReference"/>
        </w:rPr>
        <w:footnoteRef/>
      </w:r>
      <w:r>
        <w:t xml:space="preserve"> </w:t>
      </w:r>
      <w:r>
        <w:rPr>
          <w:lang w:val="sr-Latn-ME"/>
        </w:rPr>
        <w:t xml:space="preserve">Po pravilu, ako je u originalnom tekstu korišćena tačka i u prevodu treba koristiti tačku, odnosno ako nije </w:t>
      </w:r>
      <w:r w:rsidRPr="006B1D8A">
        <w:rPr>
          <w:lang w:val="sr-Latn-ME"/>
        </w:rPr>
        <w:t>korišćena tačka ne bi je trebalo koristiti ni u prevodu jer može doći do pogrešnog pozivanja ukoliko tekst sadrži pozivanje na rečenice.</w:t>
      </w:r>
    </w:p>
  </w:footnote>
  <w:footnote w:id="4">
    <w:p w14:paraId="0B1D382A" w14:textId="77777777" w:rsidR="002D4377" w:rsidRPr="00A058A4" w:rsidRDefault="002D4377">
      <w:pPr>
        <w:pStyle w:val="FootnoteText"/>
        <w:rPr>
          <w:lang w:val="sr-Latn-ME"/>
        </w:rPr>
      </w:pPr>
      <w:r w:rsidRPr="006B1D8A">
        <w:rPr>
          <w:rStyle w:val="FootnoteReference"/>
        </w:rPr>
        <w:footnoteRef/>
      </w:r>
      <w:r w:rsidRPr="006B1D8A">
        <w:t xml:space="preserve"> </w:t>
      </w:r>
      <w:r w:rsidRPr="006B1D8A">
        <w:rPr>
          <w:lang w:val="sr-Latn-ME"/>
        </w:rPr>
        <w:t xml:space="preserve">V. fusnotu </w:t>
      </w:r>
      <w:r w:rsidRPr="00C54FFD">
        <w:rPr>
          <w:lang w:val="sr-Latn-ME"/>
        </w:rPr>
        <w:t>3</w:t>
      </w:r>
      <w:r w:rsidRPr="006B1D8A">
        <w:rPr>
          <w:lang w:val="sr-Latn-ME"/>
        </w:rPr>
        <w:t>.</w:t>
      </w:r>
    </w:p>
  </w:footnote>
  <w:footnote w:id="5">
    <w:p w14:paraId="7B004FD6" w14:textId="77777777" w:rsidR="002D4377" w:rsidRPr="00A058A4" w:rsidRDefault="002D4377">
      <w:pPr>
        <w:pStyle w:val="FootnoteText"/>
        <w:rPr>
          <w:lang w:val="sr-Latn-ME"/>
        </w:rPr>
      </w:pPr>
      <w:r>
        <w:rPr>
          <w:rStyle w:val="FootnoteReference"/>
        </w:rPr>
        <w:footnoteRef/>
      </w:r>
      <w:r>
        <w:t xml:space="preserve"> </w:t>
      </w:r>
      <w:r w:rsidRPr="00F87190">
        <w:t>Treba izbjegavati korišćenje pridjeva „prethodni“ za član (stav i sl.) već treba tačno navesti koji je član (stav i sl.) u pitanju. Crnogorska nomotehnička pravila iziskuju da se svaki dio akta na koji se poziva jasno odredi i korišćenje pridjeva „prethodni“ smatralo bi se nepreciznim tj. da se odnosi na sve članove (stavove i sl.) koji prethode onom koji sadrži konkretni poziv.</w:t>
      </w:r>
      <w:r>
        <w:t xml:space="preserve">  </w:t>
      </w:r>
    </w:p>
  </w:footnote>
  <w:footnote w:id="6">
    <w:p w14:paraId="5603C7DE" w14:textId="77777777" w:rsidR="002D4377" w:rsidRPr="00D17D11" w:rsidRDefault="002D4377" w:rsidP="00C0221D">
      <w:pPr>
        <w:pStyle w:val="CommentText"/>
        <w:rPr>
          <w:b w:val="0"/>
          <w:sz w:val="16"/>
          <w:szCs w:val="16"/>
        </w:rPr>
      </w:pPr>
      <w:r w:rsidRPr="00D17D11">
        <w:rPr>
          <w:rStyle w:val="FootnoteReference"/>
          <w:sz w:val="16"/>
          <w:szCs w:val="16"/>
        </w:rPr>
        <w:footnoteRef/>
      </w:r>
      <w:r w:rsidRPr="00D17D11">
        <w:rPr>
          <w:sz w:val="16"/>
          <w:szCs w:val="16"/>
        </w:rPr>
        <w:t xml:space="preserve"> </w:t>
      </w:r>
      <w:r w:rsidRPr="00D17D11">
        <w:rPr>
          <w:b w:val="0"/>
          <w:i/>
          <w:sz w:val="16"/>
          <w:szCs w:val="16"/>
        </w:rPr>
        <w:t>U utvrđenom roku</w:t>
      </w:r>
      <w:r w:rsidRPr="00D17D11">
        <w:rPr>
          <w:b w:val="0"/>
          <w:sz w:val="16"/>
          <w:szCs w:val="16"/>
        </w:rPr>
        <w:t xml:space="preserve">, a nikako </w:t>
      </w:r>
      <w:r w:rsidRPr="00D17D11">
        <w:rPr>
          <w:b w:val="0"/>
          <w:i/>
          <w:sz w:val="16"/>
          <w:szCs w:val="16"/>
        </w:rPr>
        <w:t>u gore navedenom roku</w:t>
      </w:r>
      <w:r w:rsidRPr="00D17D11">
        <w:rPr>
          <w:b w:val="0"/>
          <w:sz w:val="16"/>
          <w:szCs w:val="16"/>
        </w:rPr>
        <w:t xml:space="preserve">. </w:t>
      </w:r>
    </w:p>
  </w:footnote>
  <w:footnote w:id="7">
    <w:p w14:paraId="6A1764B1" w14:textId="77777777" w:rsidR="002D4377" w:rsidRPr="00DF6315" w:rsidRDefault="002D4377" w:rsidP="00DF6315">
      <w:pPr>
        <w:pStyle w:val="FootnoteText"/>
        <w:rPr>
          <w:lang w:val="sr-Latn-ME"/>
        </w:rPr>
      </w:pPr>
      <w:r>
        <w:rPr>
          <w:rStyle w:val="FootnoteReference"/>
        </w:rPr>
        <w:footnoteRef/>
      </w:r>
      <w:r>
        <w:t xml:space="preserve"> </w:t>
      </w:r>
      <w:r w:rsidRPr="00A058A4">
        <w:t>Uvodna rečenica za sve članove koji razrađuju izmjene, pa ne može da se prevodi „glasi“.</w:t>
      </w:r>
    </w:p>
  </w:footnote>
  <w:footnote w:id="8">
    <w:p w14:paraId="1E7EBA5C" w14:textId="77777777" w:rsidR="002D4377" w:rsidRPr="00A058A4" w:rsidRDefault="002D4377">
      <w:pPr>
        <w:pStyle w:val="FootnoteText"/>
        <w:rPr>
          <w:lang w:val="sr-Latn-ME"/>
        </w:rPr>
      </w:pPr>
      <w:r>
        <w:rPr>
          <w:rStyle w:val="FootnoteReference"/>
        </w:rPr>
        <w:footnoteRef/>
      </w:r>
      <w:r>
        <w:t xml:space="preserve"> Da ne bude zabune jer je u pitanju primjer „istrgnut“ iz kontesta, u</w:t>
      </w:r>
      <w:r>
        <w:rPr>
          <w:lang w:val="sr-Latn-ME"/>
        </w:rPr>
        <w:t xml:space="preserve"> ovom primjeru „član“ je napisan malim početnim slovom jer nije početak rečenice.</w:t>
      </w:r>
    </w:p>
  </w:footnote>
  <w:footnote w:id="9">
    <w:p w14:paraId="7EC03003" w14:textId="77777777" w:rsidR="002D4377" w:rsidRPr="00D17D11" w:rsidRDefault="002D4377" w:rsidP="002D4377">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Bolje nego </w:t>
      </w:r>
      <w:r w:rsidRPr="00D17D11">
        <w:rPr>
          <w:rFonts w:ascii="Arial" w:hAnsi="Arial" w:cs="Arial"/>
          <w:i/>
          <w:sz w:val="16"/>
          <w:szCs w:val="16"/>
          <w:lang w:val="sr-Latn-CS"/>
        </w:rPr>
        <w:t>upućivanje</w:t>
      </w:r>
      <w:r w:rsidRPr="00D17D11">
        <w:rPr>
          <w:rFonts w:ascii="Arial" w:hAnsi="Arial" w:cs="Arial"/>
          <w:sz w:val="16"/>
          <w:szCs w:val="16"/>
          <w:lang w:val="sr-Latn-CS"/>
        </w:rPr>
        <w:t>!</w:t>
      </w:r>
    </w:p>
  </w:footnote>
  <w:footnote w:id="10">
    <w:p w14:paraId="2DFEE611" w14:textId="77777777" w:rsidR="002D4377" w:rsidRPr="00D17D11" w:rsidRDefault="002D4377" w:rsidP="00994E79">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w:t>
      </w:r>
      <w:r w:rsidRPr="00D17D11">
        <w:rPr>
          <w:rFonts w:ascii="Arial" w:hAnsi="Arial" w:cs="Arial"/>
          <w:i/>
          <w:sz w:val="16"/>
          <w:szCs w:val="16"/>
          <w:lang w:val="sr-Latn-CS"/>
        </w:rPr>
        <w:t>See</w:t>
      </w:r>
      <w:r w:rsidRPr="00D17D11">
        <w:rPr>
          <w:rFonts w:ascii="Arial" w:hAnsi="Arial" w:cs="Arial"/>
          <w:sz w:val="16"/>
          <w:szCs w:val="16"/>
          <w:lang w:val="sr-Latn-CS"/>
        </w:rPr>
        <w:t xml:space="preserve"> je najbolje prevoditi sa </w:t>
      </w:r>
      <w:r w:rsidRPr="00D17D11">
        <w:rPr>
          <w:rFonts w:ascii="Arial" w:hAnsi="Arial" w:cs="Arial"/>
          <w:i/>
          <w:sz w:val="16"/>
          <w:szCs w:val="16"/>
          <w:lang w:val="sr-Latn-CS"/>
        </w:rPr>
        <w:t>v.</w:t>
      </w:r>
      <w:r w:rsidRPr="00D17D11">
        <w:rPr>
          <w:rFonts w:ascii="Arial" w:hAnsi="Arial" w:cs="Arial"/>
          <w:sz w:val="16"/>
          <w:szCs w:val="16"/>
          <w:lang w:val="sr-Latn-CS"/>
        </w:rPr>
        <w:t xml:space="preserve">  a  ne sa </w:t>
      </w:r>
      <w:r w:rsidRPr="00D17D11">
        <w:rPr>
          <w:rFonts w:ascii="Arial" w:hAnsi="Arial" w:cs="Arial"/>
          <w:i/>
          <w:sz w:val="16"/>
          <w:szCs w:val="16"/>
          <w:lang w:val="sr-Latn-CS"/>
        </w:rPr>
        <w:t>vidi, pogledaj</w:t>
      </w:r>
      <w:r w:rsidRPr="00D17D11">
        <w:rPr>
          <w:rFonts w:ascii="Arial" w:hAnsi="Arial" w:cs="Arial"/>
          <w:sz w:val="16"/>
          <w:szCs w:val="16"/>
          <w:lang w:val="sr-Latn-CS"/>
        </w:rPr>
        <w:t xml:space="preserve"> i sl.</w:t>
      </w:r>
    </w:p>
  </w:footnote>
  <w:footnote w:id="11">
    <w:p w14:paraId="26CCE122" w14:textId="77777777" w:rsidR="002D4377" w:rsidRPr="00B35034" w:rsidRDefault="002D4377">
      <w:pPr>
        <w:pStyle w:val="FootnoteText"/>
      </w:pPr>
      <w:r>
        <w:rPr>
          <w:rStyle w:val="FootnoteReference"/>
        </w:rPr>
        <w:footnoteRef/>
      </w:r>
      <w:r>
        <w:t xml:space="preserve"> Ovaj izraz znači „</w:t>
      </w:r>
      <w:r w:rsidRPr="00B35034">
        <w:t>dužne su da donesu</w:t>
      </w:r>
      <w:r>
        <w:t>“</w:t>
      </w:r>
      <w:r w:rsidRPr="00B35034">
        <w:t xml:space="preserve">, </w:t>
      </w:r>
      <w:r>
        <w:t>te se u ovakvim odredbama koriste i sljedeći izrazi</w:t>
      </w:r>
      <w:r w:rsidRPr="00B35034">
        <w:t xml:space="preserve">: </w:t>
      </w:r>
      <w:r w:rsidRPr="00A058A4">
        <w:rPr>
          <w:b/>
          <w:i/>
        </w:rPr>
        <w:t>donijeće i primjenjivaće se, preduzeće, obavijesitiće, izmijenice</w:t>
      </w:r>
      <w:r w:rsidRPr="00B35034">
        <w:t xml:space="preserve"> ili </w:t>
      </w:r>
      <w:r w:rsidRPr="00A058A4">
        <w:rPr>
          <w:b/>
          <w:i/>
        </w:rPr>
        <w:t>dužne su da izmijene</w:t>
      </w:r>
      <w:r w:rsidRPr="00B35034">
        <w:t xml:space="preserve">, </w:t>
      </w:r>
      <w:r w:rsidRPr="00A058A4">
        <w:rPr>
          <w:b/>
          <w:i/>
        </w:rPr>
        <w:t>donijeće i objaviće ili dužne su da donesu i objave</w:t>
      </w:r>
      <w:r>
        <w:t xml:space="preserve"> najkasnije do...Međutim,</w:t>
      </w:r>
      <w:r w:rsidRPr="00B35034">
        <w:t xml:space="preserve"> </w:t>
      </w:r>
      <w:r>
        <w:t xml:space="preserve">izraz </w:t>
      </w:r>
      <w:r w:rsidRPr="00B35034">
        <w:rPr>
          <w:b/>
          <w:i/>
        </w:rPr>
        <w:t>shall enter into</w:t>
      </w:r>
      <w:r w:rsidRPr="00A058A4">
        <w:rPr>
          <w:b/>
          <w:i/>
        </w:rPr>
        <w:t xml:space="preserve"> force</w:t>
      </w:r>
      <w:r>
        <w:t xml:space="preserve"> u završnoj odredbi prevodi se glagolom u prezentu tj. </w:t>
      </w:r>
      <w:r w:rsidRPr="00A058A4">
        <w:rPr>
          <w:b/>
          <w:i/>
        </w:rPr>
        <w:t>stupa na snagu</w:t>
      </w:r>
      <w:r>
        <w:t>.</w:t>
      </w:r>
    </w:p>
  </w:footnote>
  <w:footnote w:id="12">
    <w:p w14:paraId="1CE5AFB8" w14:textId="77777777" w:rsidR="002D4377" w:rsidRPr="00D17D11" w:rsidRDefault="002D4377">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U normativi nemamo </w:t>
      </w:r>
      <w:r w:rsidRPr="00D17D11">
        <w:rPr>
          <w:rFonts w:ascii="Arial" w:hAnsi="Arial" w:cs="Arial"/>
          <w:bCs/>
          <w:i/>
          <w:sz w:val="16"/>
          <w:szCs w:val="16"/>
          <w:lang w:val="sr-Latn-CS"/>
        </w:rPr>
        <w:t>takođe</w:t>
      </w:r>
      <w:r w:rsidRPr="00D17D11">
        <w:rPr>
          <w:rFonts w:ascii="Arial" w:hAnsi="Arial" w:cs="Arial"/>
          <w:bCs/>
          <w:sz w:val="16"/>
          <w:szCs w:val="16"/>
          <w:lang w:val="sr-Latn-CS"/>
        </w:rPr>
        <w:t>.</w:t>
      </w:r>
    </w:p>
  </w:footnote>
  <w:footnote w:id="13">
    <w:p w14:paraId="3292DB92" w14:textId="77777777" w:rsidR="002D4377" w:rsidRPr="00D17D11" w:rsidRDefault="002D4377" w:rsidP="005375CE">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XY odnosi se obično na neku državu, grupu država i sl.</w:t>
      </w:r>
    </w:p>
  </w:footnote>
  <w:footnote w:id="14">
    <w:p w14:paraId="46FE2C95" w14:textId="77777777" w:rsidR="002D4377" w:rsidRPr="00A058A4" w:rsidRDefault="002D4377">
      <w:pPr>
        <w:pStyle w:val="FootnoteText"/>
        <w:rPr>
          <w:lang w:val="sr-Latn-ME"/>
        </w:rPr>
      </w:pPr>
      <w:r>
        <w:rPr>
          <w:rStyle w:val="FootnoteReference"/>
        </w:rPr>
        <w:footnoteRef/>
      </w:r>
      <w:r>
        <w:t xml:space="preserve"> </w:t>
      </w:r>
      <w:r w:rsidRPr="00A058A4">
        <w:rPr>
          <w:sz w:val="18"/>
          <w:szCs w:val="18"/>
        </w:rPr>
        <w:t>Ovdje stoji veliko početno slovo u nazivu funkcije zato što će se u tekstu akta uvijek naći u novom redu u potpisu</w:t>
      </w:r>
      <w:r>
        <w:rPr>
          <w:sz w:val="18"/>
          <w:szCs w:val="18"/>
        </w:rPr>
        <w:t xml:space="preserve"> i treba koristiti rodni oblik imenice koja odgovara konkretnom potpisniku/ci.</w:t>
      </w:r>
    </w:p>
  </w:footnote>
  <w:footnote w:id="15">
    <w:p w14:paraId="200120FB" w14:textId="77777777" w:rsidR="002D4377" w:rsidRPr="00D17D11" w:rsidRDefault="002D4377" w:rsidP="00C53056">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bivšeg SSSR-a</w:t>
      </w:r>
    </w:p>
  </w:footnote>
  <w:footnote w:id="16">
    <w:p w14:paraId="665AF048"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footnoteRef/>
      </w:r>
      <w:r w:rsidRPr="00D17D11">
        <w:rPr>
          <w:rFonts w:ascii="Arial" w:hAnsi="Arial" w:cs="Arial"/>
          <w:sz w:val="16"/>
          <w:szCs w:val="16"/>
          <w:lang w:val="sr-Latn-CS"/>
        </w:rPr>
        <w:t xml:space="preserve"> This citation is used in place of the preceding one when, in the absence of any formal right of initiative to make a proposal or recommendation, the Commission submits a draft text.</w:t>
      </w:r>
    </w:p>
  </w:footnote>
  <w:footnote w:id="17">
    <w:p w14:paraId="49C0F5B6"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footnoteRef/>
      </w:r>
      <w:r w:rsidRPr="00D17D11">
        <w:rPr>
          <w:rFonts w:ascii="Arial" w:hAnsi="Arial" w:cs="Arial"/>
          <w:sz w:val="16"/>
          <w:szCs w:val="16"/>
          <w:lang w:val="sr-Latn-CS"/>
        </w:rPr>
        <w:t xml:space="preserve"> This citation is used  when a Member State presents an initiative pursuant to Title IV of Part Three of the EC Treaty.</w:t>
      </w:r>
    </w:p>
  </w:footnote>
  <w:footnote w:id="18">
    <w:p w14:paraId="0A9F351E"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footnoteRef/>
      </w:r>
      <w:r w:rsidRPr="00D17D11">
        <w:rPr>
          <w:rFonts w:ascii="Arial" w:hAnsi="Arial" w:cs="Arial"/>
          <w:sz w:val="16"/>
          <w:szCs w:val="16"/>
          <w:lang w:val="sr-Latn-CS"/>
        </w:rPr>
        <w:t xml:space="preserve"> So called "cooperation" procedure introduced by the Single European Act and amended by the Treaty on European Union.</w:t>
      </w:r>
    </w:p>
  </w:footnote>
  <w:footnote w:id="19">
    <w:p w14:paraId="18C565E4"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footnoteRef/>
      </w:r>
      <w:r w:rsidRPr="00D17D11">
        <w:rPr>
          <w:rFonts w:ascii="Arial" w:hAnsi="Arial" w:cs="Arial"/>
          <w:sz w:val="16"/>
          <w:szCs w:val="16"/>
          <w:lang w:val="sr-Latn-CS"/>
        </w:rPr>
        <w:t xml:space="preserve"> This wording in square brackets, followed by the wording "It shall apply from (future date)", is used when the Regulation requires implementing texts which must be published and enter into force before its effective application. If such is not the case, only the wording "This Regulation shall enter into force on the ....." is used, indicating the effective date of its application, since the very fact of the adoption of the Regulation confers the necessary powers on the institutions for all preparatory measures other than the abovementioned implementing texts.  Where the Regulation has retroactive effect, the wording "It shall apply from (date in the past)" is used.</w:t>
      </w:r>
    </w:p>
  </w:footnote>
  <w:footnote w:id="20">
    <w:p w14:paraId="67E292D3"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footnoteRef/>
      </w:r>
      <w:r w:rsidRPr="00D17D11">
        <w:rPr>
          <w:rFonts w:ascii="Arial" w:hAnsi="Arial" w:cs="Arial"/>
          <w:sz w:val="16"/>
          <w:szCs w:val="16"/>
          <w:lang w:val="sr-Latn-CS"/>
        </w:rPr>
        <w:t xml:space="preserve"> This sentence, which appears in every Regulation, does not form part of the last Article.</w:t>
      </w:r>
    </w:p>
  </w:footnote>
  <w:footnote w:id="21">
    <w:p w14:paraId="7A278EED"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footnoteRef/>
      </w:r>
      <w:r w:rsidRPr="00D17D11">
        <w:rPr>
          <w:rFonts w:ascii="Arial" w:hAnsi="Arial" w:cs="Arial"/>
          <w:sz w:val="16"/>
          <w:szCs w:val="16"/>
          <w:lang w:val="sr-Latn-CS"/>
        </w:rPr>
        <w:t xml:space="preserve"> This wording is to be inserted instead of the usual wording when the Regulation is not applicable to, or in, all Member States (e.g. Member States not taking part in the euro, Protocol integrating the Schengen acquis into the framevvork of the European Union, strengthened cooperation etc). In the statement concerning Annex IIA to its Rules of Procedure, the Council pointed out that in these cases it is necessary to make clear the territorial application in the reasons given for, and content of, the act concerned.</w:t>
      </w:r>
    </w:p>
  </w:footnote>
  <w:footnote w:id="22">
    <w:p w14:paraId="5AA317FA"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footnoteRef/>
      </w:r>
      <w:r w:rsidRPr="00D17D11">
        <w:rPr>
          <w:rFonts w:ascii="Arial" w:hAnsi="Arial" w:cs="Arial"/>
          <w:sz w:val="16"/>
          <w:szCs w:val="16"/>
          <w:lang w:val="sr-Latn-CS"/>
        </w:rPr>
        <w:t xml:space="preserve"> Usually Brussels, except for April, June and October, when Council meetings are held in Luxembourg.</w:t>
      </w:r>
    </w:p>
    <w:p w14:paraId="3DDBB1A7" w14:textId="77777777" w:rsidR="002D4377" w:rsidRPr="00D17D11" w:rsidRDefault="002D4377" w:rsidP="007600FE">
      <w:pPr>
        <w:jc w:val="both"/>
        <w:rPr>
          <w:rFonts w:ascii="Arial" w:hAnsi="Arial" w:cs="Arial"/>
          <w:sz w:val="16"/>
          <w:szCs w:val="16"/>
          <w:lang w:val="sr-Latn-CS"/>
        </w:rPr>
      </w:pPr>
      <w:r w:rsidRPr="00D17D11">
        <w:rPr>
          <w:rFonts w:ascii="Arial" w:hAnsi="Arial" w:cs="Arial"/>
          <w:sz w:val="16"/>
          <w:szCs w:val="16"/>
          <w:lang w:val="sr-Latn-CS"/>
        </w:rPr>
        <w:br w:type="page"/>
      </w:r>
    </w:p>
  </w:footnote>
  <w:footnote w:id="23">
    <w:p w14:paraId="303B39B9" w14:textId="77777777" w:rsidR="002D4377" w:rsidRPr="00D17D11" w:rsidRDefault="002D4377" w:rsidP="004E36BA">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Uvijek navesti tačan naziv </w:t>
      </w:r>
      <w:r>
        <w:rPr>
          <w:rFonts w:ascii="Arial" w:hAnsi="Arial" w:cs="Arial"/>
          <w:sz w:val="16"/>
          <w:szCs w:val="16"/>
          <w:lang w:val="sr-Latn-CS"/>
        </w:rPr>
        <w:t>regulative</w:t>
      </w:r>
      <w:r w:rsidRPr="00D17D11">
        <w:rPr>
          <w:rFonts w:ascii="Arial" w:hAnsi="Arial" w:cs="Arial"/>
          <w:sz w:val="16"/>
          <w:szCs w:val="16"/>
          <w:lang w:val="sr-Latn-CS"/>
        </w:rPr>
        <w:t xml:space="preserve"> o kojoj je riječ.</w:t>
      </w:r>
    </w:p>
  </w:footnote>
  <w:footnote w:id="24">
    <w:p w14:paraId="6B2230D1" w14:textId="77777777" w:rsidR="002D4377" w:rsidRPr="00C62984" w:rsidRDefault="002D4377" w:rsidP="004E36BA">
      <w:pPr>
        <w:rPr>
          <w:rFonts w:ascii="Arial" w:hAnsi="Arial" w:cs="Arial"/>
          <w:sz w:val="16"/>
          <w:szCs w:val="16"/>
          <w:lang w:val="sr-Latn-CS"/>
        </w:rPr>
      </w:pPr>
      <w:r w:rsidRPr="00C62984">
        <w:rPr>
          <w:rStyle w:val="FootnoteReference"/>
          <w:rFonts w:ascii="Arial" w:hAnsi="Arial" w:cs="Arial"/>
          <w:sz w:val="16"/>
          <w:szCs w:val="16"/>
          <w:lang w:val="sr-Latn-CS"/>
        </w:rPr>
        <w:footnoteRef/>
      </w:r>
      <w:r w:rsidRPr="00C62984">
        <w:rPr>
          <w:rFonts w:ascii="Arial" w:hAnsi="Arial" w:cs="Arial"/>
          <w:sz w:val="16"/>
          <w:szCs w:val="16"/>
          <w:lang w:val="sr-Latn-CS"/>
        </w:rPr>
        <w:t xml:space="preserve"> Ovo </w:t>
      </w:r>
      <w:r w:rsidRPr="00C54FFD">
        <w:rPr>
          <w:rFonts w:ascii="Arial" w:hAnsi="Arial" w:cs="Arial"/>
          <w:sz w:val="16"/>
          <w:szCs w:val="16"/>
          <w:lang w:val="sr-Latn-CS"/>
        </w:rPr>
        <w:t xml:space="preserve">pozivanje </w:t>
      </w:r>
      <w:r w:rsidRPr="00C62984">
        <w:rPr>
          <w:rFonts w:ascii="Arial" w:hAnsi="Arial" w:cs="Arial"/>
          <w:sz w:val="16"/>
          <w:szCs w:val="16"/>
          <w:lang w:val="sr-Latn-CS"/>
        </w:rPr>
        <w:t>upotrebljava se umjesto prethodnog kad Komisija, ako ne postoji formalno pravo inicijative da podnosi pr</w:t>
      </w:r>
      <w:r w:rsidR="001E2B5A">
        <w:rPr>
          <w:rFonts w:ascii="Arial" w:hAnsi="Arial" w:cs="Arial"/>
          <w:sz w:val="16"/>
          <w:szCs w:val="16"/>
          <w:lang w:val="sr-Latn-CS"/>
        </w:rPr>
        <w:t>ij</w:t>
      </w:r>
      <w:r w:rsidRPr="00C62984">
        <w:rPr>
          <w:rFonts w:ascii="Arial" w:hAnsi="Arial" w:cs="Arial"/>
          <w:sz w:val="16"/>
          <w:szCs w:val="16"/>
          <w:lang w:val="sr-Latn-CS"/>
        </w:rPr>
        <w:t>edlog ili preporuku, podnosi nacrt teksta.</w:t>
      </w:r>
    </w:p>
  </w:footnote>
  <w:footnote w:id="25">
    <w:p w14:paraId="19B7AE20" w14:textId="77777777" w:rsidR="002D4377" w:rsidRPr="00C62984" w:rsidRDefault="002D4377" w:rsidP="004E36BA">
      <w:pPr>
        <w:rPr>
          <w:rFonts w:ascii="Arial" w:hAnsi="Arial" w:cs="Arial"/>
          <w:sz w:val="16"/>
          <w:szCs w:val="16"/>
          <w:lang w:val="sr-Latn-CS"/>
        </w:rPr>
      </w:pPr>
      <w:r w:rsidRPr="00C62984">
        <w:rPr>
          <w:rStyle w:val="FootnoteReference"/>
          <w:rFonts w:ascii="Arial" w:hAnsi="Arial" w:cs="Arial"/>
          <w:sz w:val="16"/>
          <w:szCs w:val="16"/>
          <w:lang w:val="sr-Latn-CS"/>
        </w:rPr>
        <w:footnoteRef/>
      </w:r>
      <w:r w:rsidRPr="00C62984">
        <w:rPr>
          <w:rFonts w:ascii="Arial" w:hAnsi="Arial" w:cs="Arial"/>
          <w:sz w:val="16"/>
          <w:szCs w:val="16"/>
          <w:lang w:val="sr-Latn-CS"/>
        </w:rPr>
        <w:t xml:space="preserve"> </w:t>
      </w:r>
      <w:r w:rsidRPr="00C54FFD">
        <w:rPr>
          <w:rFonts w:ascii="Arial" w:hAnsi="Arial" w:cs="Arial"/>
          <w:sz w:val="16"/>
          <w:szCs w:val="16"/>
          <w:lang w:val="sr-Latn-CS"/>
        </w:rPr>
        <w:t xml:space="preserve">Ovo  </w:t>
      </w:r>
      <w:r w:rsidRPr="00C62984">
        <w:rPr>
          <w:rFonts w:ascii="Arial" w:hAnsi="Arial" w:cs="Arial"/>
          <w:sz w:val="16"/>
          <w:szCs w:val="16"/>
          <w:lang w:val="sr-Latn-CS"/>
        </w:rPr>
        <w:t>pozivanje upotrebljava se kad država članica iznosi inicijativu na osnovu Dijela 3 Glave IV Ugovora o EZ.</w:t>
      </w:r>
    </w:p>
  </w:footnote>
  <w:footnote w:id="26">
    <w:p w14:paraId="369FC031" w14:textId="77777777" w:rsidR="002D4377" w:rsidRPr="00D17D11" w:rsidRDefault="002D4377" w:rsidP="004E36BA">
      <w:pPr>
        <w:rPr>
          <w:rFonts w:ascii="Arial" w:hAnsi="Arial" w:cs="Arial"/>
          <w:sz w:val="16"/>
          <w:szCs w:val="16"/>
          <w:lang w:val="sr-Latn-CS"/>
        </w:rPr>
      </w:pPr>
      <w:r w:rsidRPr="00C62984">
        <w:rPr>
          <w:rStyle w:val="FootnoteReference"/>
          <w:rFonts w:ascii="Arial" w:hAnsi="Arial" w:cs="Arial"/>
          <w:sz w:val="16"/>
          <w:szCs w:val="16"/>
          <w:lang w:val="sr-Latn-CS"/>
        </w:rPr>
        <w:footnoteRef/>
      </w:r>
      <w:r w:rsidRPr="00C62984">
        <w:rPr>
          <w:rFonts w:ascii="Arial" w:hAnsi="Arial" w:cs="Arial"/>
          <w:sz w:val="16"/>
          <w:szCs w:val="16"/>
          <w:lang w:val="sr-Latn-CS"/>
        </w:rPr>
        <w:t xml:space="preserve"> Tzv. postupak saradnje uveden</w:t>
      </w:r>
      <w:r w:rsidRPr="00D17D11">
        <w:rPr>
          <w:rFonts w:ascii="Arial" w:hAnsi="Arial" w:cs="Arial"/>
          <w:sz w:val="16"/>
          <w:szCs w:val="16"/>
          <w:lang w:val="sr-Latn-CS"/>
        </w:rPr>
        <w:t xml:space="preserve"> je Jedinstvenim evropskim aktom i izmjenjen Ugovorom o Evropskoj uniji.</w:t>
      </w:r>
    </w:p>
  </w:footnote>
  <w:footnote w:id="27">
    <w:p w14:paraId="299CE4FB" w14:textId="77777777" w:rsidR="002D4377" w:rsidRPr="00C62984" w:rsidRDefault="002D4377" w:rsidP="00811B73">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Ovakva formulacija u uglastim zagradama, iza koje slijedi </w:t>
      </w:r>
      <w:r>
        <w:rPr>
          <w:rFonts w:ascii="Arial" w:hAnsi="Arial" w:cs="Arial"/>
          <w:sz w:val="16"/>
          <w:szCs w:val="16"/>
          <w:lang w:val="sr-Latn-CS"/>
        </w:rPr>
        <w:t>„</w:t>
      </w:r>
      <w:r w:rsidRPr="00D17D11">
        <w:rPr>
          <w:rFonts w:ascii="Arial" w:hAnsi="Arial" w:cs="Arial"/>
          <w:sz w:val="16"/>
          <w:szCs w:val="16"/>
          <w:lang w:val="sr-Latn-CS"/>
        </w:rPr>
        <w:t xml:space="preserve">Primjenjuje se od (neki budući datum)", upotrebljava se kad se regulativom predviđaju akta za sprovođenje  koja se moraju objaviti i stupiti na snagu prije primjene same regulative. Ako to nije slučaj, upotrebljava se samo formulacija: </w:t>
      </w:r>
      <w:r>
        <w:rPr>
          <w:rFonts w:ascii="Arial" w:hAnsi="Arial" w:cs="Arial"/>
          <w:sz w:val="16"/>
          <w:szCs w:val="16"/>
          <w:lang w:val="sr-Latn-CS"/>
        </w:rPr>
        <w:t>„</w:t>
      </w:r>
      <w:r w:rsidRPr="00D17D11">
        <w:rPr>
          <w:rFonts w:ascii="Arial" w:hAnsi="Arial" w:cs="Arial"/>
          <w:sz w:val="16"/>
          <w:szCs w:val="16"/>
          <w:lang w:val="sr-Latn-CS"/>
        </w:rPr>
        <w:t xml:space="preserve">Ova regulativa stupa na snagu ...", čime se označava stvarni datum </w:t>
      </w:r>
      <w:r>
        <w:rPr>
          <w:rFonts w:ascii="Arial" w:hAnsi="Arial" w:cs="Arial"/>
          <w:sz w:val="16"/>
          <w:szCs w:val="16"/>
          <w:lang w:val="sr-Latn-CS"/>
        </w:rPr>
        <w:t xml:space="preserve">početka </w:t>
      </w:r>
      <w:r w:rsidRPr="00D17D11">
        <w:rPr>
          <w:rFonts w:ascii="Arial" w:hAnsi="Arial" w:cs="Arial"/>
          <w:spacing w:val="-1"/>
          <w:sz w:val="16"/>
          <w:szCs w:val="16"/>
          <w:lang w:val="sr-Latn-CS"/>
        </w:rPr>
        <w:t xml:space="preserve">njene primjene, s obzirom na to da se samim donošenjem regulative institucijama </w:t>
      </w:r>
      <w:r w:rsidRPr="00C62984">
        <w:rPr>
          <w:rFonts w:ascii="Arial" w:hAnsi="Arial" w:cs="Arial"/>
          <w:spacing w:val="-1"/>
          <w:sz w:val="16"/>
          <w:szCs w:val="16"/>
          <w:lang w:val="sr-Latn-CS"/>
        </w:rPr>
        <w:t xml:space="preserve">daju potrebna ovlašćenja za sve pripremne mjere </w:t>
      </w:r>
      <w:r w:rsidRPr="00C62984">
        <w:rPr>
          <w:rFonts w:ascii="Arial" w:hAnsi="Arial" w:cs="Arial"/>
          <w:sz w:val="16"/>
          <w:szCs w:val="16"/>
          <w:lang w:val="sr-Latn-CS"/>
        </w:rPr>
        <w:t>osim navedenih akata za sprovođenje. Kad regulativa ima retroaktivno dejstvo, upotrebljava se izraz: „</w:t>
      </w:r>
      <w:r w:rsidRPr="00C54FFD">
        <w:rPr>
          <w:rFonts w:ascii="Arial" w:hAnsi="Arial" w:cs="Arial"/>
          <w:sz w:val="16"/>
          <w:szCs w:val="16"/>
          <w:lang w:val="sr-Latn-CS"/>
        </w:rPr>
        <w:t>Primjenjuje se od (prošli datum)</w:t>
      </w:r>
      <w:r w:rsidRPr="00C62984">
        <w:rPr>
          <w:rFonts w:ascii="Arial" w:hAnsi="Arial" w:cs="Arial"/>
          <w:sz w:val="16"/>
          <w:szCs w:val="16"/>
          <w:lang w:val="sr-Latn-CS"/>
        </w:rPr>
        <w:t>".</w:t>
      </w:r>
    </w:p>
  </w:footnote>
  <w:footnote w:id="28">
    <w:p w14:paraId="0309281C" w14:textId="77777777" w:rsidR="002D4377" w:rsidRPr="00D17D11" w:rsidRDefault="002D4377" w:rsidP="00811B73">
      <w:pPr>
        <w:jc w:val="both"/>
        <w:rPr>
          <w:rFonts w:ascii="Arial" w:hAnsi="Arial" w:cs="Arial"/>
          <w:sz w:val="16"/>
          <w:szCs w:val="16"/>
          <w:lang w:val="sr-Latn-CS"/>
        </w:rPr>
      </w:pPr>
      <w:r w:rsidRPr="00C62984">
        <w:rPr>
          <w:rStyle w:val="FootnoteReference"/>
          <w:rFonts w:ascii="Arial" w:hAnsi="Arial" w:cs="Arial"/>
          <w:sz w:val="16"/>
          <w:szCs w:val="16"/>
          <w:lang w:val="sr-Latn-CS"/>
        </w:rPr>
        <w:footnoteRef/>
      </w:r>
      <w:r w:rsidRPr="00C62984">
        <w:rPr>
          <w:rFonts w:ascii="Arial" w:hAnsi="Arial" w:cs="Arial"/>
          <w:sz w:val="16"/>
          <w:szCs w:val="16"/>
          <w:lang w:val="sr-Latn-CS"/>
        </w:rPr>
        <w:t xml:space="preserve"> Ova rečenica, koja se pojavljuje u svakoj regulativi, nije dio posljednjeg člana.</w:t>
      </w:r>
    </w:p>
  </w:footnote>
  <w:footnote w:id="29">
    <w:p w14:paraId="1154731F" w14:textId="77777777" w:rsidR="002D4377" w:rsidRPr="00D17D11" w:rsidRDefault="002D4377" w:rsidP="00811B73">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Ova  formulacija upotrebljava  se umjesto uobičajene kad se regulativa ne primjenjuje na sve države članice ili u svim državama  članicama (npr. države članice koje nemaju euro, ne učestvuju u Protokolu o uključivanju šengenske pravne tekovine u okvir Evropske unije, jačanju saradnje itd.). U izjavi koja se odnosi na </w:t>
      </w:r>
      <w:r>
        <w:rPr>
          <w:rFonts w:ascii="Arial" w:hAnsi="Arial" w:cs="Arial"/>
          <w:sz w:val="16"/>
          <w:szCs w:val="16"/>
          <w:lang w:val="sr-Latn-CS"/>
        </w:rPr>
        <w:t>Prilog</w:t>
      </w:r>
      <w:r w:rsidRPr="00D17D11">
        <w:rPr>
          <w:rFonts w:ascii="Arial" w:hAnsi="Arial" w:cs="Arial"/>
          <w:sz w:val="16"/>
          <w:szCs w:val="16"/>
          <w:lang w:val="sr-Latn-CS"/>
        </w:rPr>
        <w:t xml:space="preserve"> IIA Poslovnika Savjeta, Savjet je ukazao da je u tim slučajevima potrebno jasno odrediti područje primjene, u obrazloženju i u sadržaju odgovarajućeg akta.</w:t>
      </w:r>
    </w:p>
  </w:footnote>
  <w:footnote w:id="30">
    <w:p w14:paraId="6FD12189" w14:textId="77777777" w:rsidR="002D4377" w:rsidRPr="00D17D11" w:rsidRDefault="002D4377" w:rsidP="00811B73">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Obično Brisel, osim u aprilu, junu i oktobru kad</w:t>
      </w:r>
      <w:r>
        <w:rPr>
          <w:rFonts w:ascii="Arial" w:hAnsi="Arial" w:cs="Arial"/>
          <w:sz w:val="16"/>
          <w:szCs w:val="16"/>
          <w:lang w:val="sr-Latn-CS"/>
        </w:rPr>
        <w:t>a</w:t>
      </w:r>
      <w:r w:rsidRPr="00D17D11">
        <w:rPr>
          <w:rFonts w:ascii="Arial" w:hAnsi="Arial" w:cs="Arial"/>
          <w:sz w:val="16"/>
          <w:szCs w:val="16"/>
          <w:lang w:val="sr-Latn-CS"/>
        </w:rPr>
        <w:t xml:space="preserve"> se sastanci Savjeta održavaju u Luksemburgu.</w:t>
      </w:r>
    </w:p>
  </w:footnote>
  <w:footnote w:id="31">
    <w:p w14:paraId="45007B3B" w14:textId="77777777" w:rsidR="002D4377" w:rsidRPr="00D17D11" w:rsidRDefault="002D4377" w:rsidP="004C7222">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Certain Decisions </w:t>
      </w:r>
      <w:r w:rsidRPr="00D17D11">
        <w:rPr>
          <w:rFonts w:ascii="Arial" w:hAnsi="Arial" w:cs="Arial"/>
          <w:i/>
          <w:iCs/>
          <w:sz w:val="16"/>
          <w:szCs w:val="16"/>
          <w:lang w:val="sr-Latn-CS"/>
        </w:rPr>
        <w:t xml:space="preserve">sui generis </w:t>
      </w:r>
      <w:r w:rsidRPr="00D17D11">
        <w:rPr>
          <w:rFonts w:ascii="Arial" w:hAnsi="Arial" w:cs="Arial"/>
          <w:sz w:val="16"/>
          <w:szCs w:val="16"/>
          <w:lang w:val="sr-Latn-CS"/>
        </w:rPr>
        <w:t xml:space="preserve">are entirely free as to form and are simply entered in the Council minutes. They are often termed "Conclusions". </w:t>
      </w:r>
    </w:p>
  </w:footnote>
  <w:footnote w:id="32">
    <w:p w14:paraId="3E846704" w14:textId="77777777" w:rsidR="002D4377" w:rsidRPr="00D17D11" w:rsidRDefault="002D4377" w:rsidP="00D66692">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So-called "cooperation procedure" introduced by the Single European Act and amended by the Treaty on European Union </w:t>
      </w:r>
    </w:p>
  </w:footnote>
  <w:footnote w:id="33">
    <w:p w14:paraId="7870E376" w14:textId="77777777" w:rsidR="002D4377" w:rsidRPr="00D17D11" w:rsidRDefault="002D4377" w:rsidP="00D66692">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normal wording is "take effect". "Come into force" is used, by way of exception, in Council decisions taken with regard to the Member States concerned under the ACP-EC Convention.</w:t>
      </w:r>
    </w:p>
  </w:footnote>
  <w:footnote w:id="34">
    <w:p w14:paraId="1DD30BFF" w14:textId="77777777" w:rsidR="002D4377" w:rsidRPr="00D17D11" w:rsidRDefault="002D4377" w:rsidP="00932516">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Neke odluke </w:t>
      </w:r>
      <w:r w:rsidRPr="00D17D11">
        <w:rPr>
          <w:rFonts w:ascii="Arial" w:hAnsi="Arial" w:cs="Arial"/>
          <w:i/>
          <w:sz w:val="16"/>
          <w:szCs w:val="16"/>
          <w:lang w:val="sr-Latn-CS"/>
        </w:rPr>
        <w:t>sui generis</w:t>
      </w:r>
      <w:r w:rsidRPr="00D17D11">
        <w:rPr>
          <w:rFonts w:ascii="Arial" w:hAnsi="Arial" w:cs="Arial"/>
          <w:sz w:val="16"/>
          <w:szCs w:val="16"/>
          <w:lang w:val="sr-Latn-CS"/>
        </w:rPr>
        <w:t xml:space="preserve"> potpuno su slobodne u pogledu oblika i samo se unose u zapisnik Savjeta. Često se nazivaju </w:t>
      </w:r>
      <w:r>
        <w:rPr>
          <w:rFonts w:ascii="Arial" w:hAnsi="Arial" w:cs="Arial"/>
          <w:sz w:val="16"/>
          <w:szCs w:val="16"/>
          <w:lang w:val="sr-Latn-CS"/>
        </w:rPr>
        <w:t>„</w:t>
      </w:r>
      <w:r w:rsidRPr="00D17D11">
        <w:rPr>
          <w:rFonts w:ascii="Arial" w:hAnsi="Arial" w:cs="Arial"/>
          <w:sz w:val="16"/>
          <w:szCs w:val="16"/>
          <w:lang w:val="sr-Latn-CS"/>
        </w:rPr>
        <w:t>zaključcima".</w:t>
      </w:r>
    </w:p>
  </w:footnote>
  <w:footnote w:id="35">
    <w:p w14:paraId="447FFF4B" w14:textId="77777777" w:rsidR="002D4377" w:rsidRPr="00D17D11" w:rsidRDefault="002D4377" w:rsidP="00D66692">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Tzv. postupak saradnje koji je uveden Jedinstvenim evropskim aktom i izmijenjen Ugovorom o Evropskoj uniji.</w:t>
      </w:r>
    </w:p>
    <w:p w14:paraId="7D71A8EC" w14:textId="77777777" w:rsidR="002D4377" w:rsidRPr="00D17D11" w:rsidRDefault="002D4377" w:rsidP="00D66692">
      <w:pPr>
        <w:jc w:val="both"/>
        <w:rPr>
          <w:rFonts w:ascii="Arial" w:hAnsi="Arial" w:cs="Arial"/>
          <w:sz w:val="16"/>
          <w:szCs w:val="16"/>
          <w:lang w:val="sr-Latn-CS"/>
        </w:rPr>
      </w:pPr>
    </w:p>
  </w:footnote>
  <w:footnote w:id="36">
    <w:p w14:paraId="0C6A6D48" w14:textId="77777777" w:rsidR="002D4377" w:rsidRPr="00D17D11" w:rsidRDefault="002D4377" w:rsidP="00B73ECB">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w:t>
      </w:r>
      <w:r w:rsidRPr="00C10BD6">
        <w:rPr>
          <w:rFonts w:ascii="Arial" w:hAnsi="Arial" w:cs="Arial"/>
          <w:sz w:val="16"/>
          <w:szCs w:val="16"/>
          <w:lang w:val="sr-Latn-CS"/>
        </w:rPr>
        <w:t>Uobičajena je formulacija na engleskom jeziku "take effect". "Come into force" upotrebljava  se izuzetno u odlukama Savjeta koje se odnose na države članice u okviru Konvencije između AKP i EZ, ali u prevodu na crnogorski jezik ne treba praviti razliku</w:t>
      </w:r>
      <w:r w:rsidRPr="00D17D11">
        <w:rPr>
          <w:rFonts w:ascii="Arial" w:hAnsi="Arial" w:cs="Arial"/>
          <w:sz w:val="16"/>
          <w:szCs w:val="16"/>
          <w:lang w:val="sr-Latn-CS"/>
        </w:rPr>
        <w:t>.</w:t>
      </w:r>
    </w:p>
    <w:p w14:paraId="69EF2D42" w14:textId="77777777" w:rsidR="002D4377" w:rsidRPr="00D17D11" w:rsidRDefault="002D4377">
      <w:pPr>
        <w:pStyle w:val="FootnoteText"/>
        <w:rPr>
          <w:rFonts w:ascii="Arial" w:hAnsi="Arial" w:cs="Arial"/>
          <w:sz w:val="16"/>
          <w:szCs w:val="16"/>
          <w:lang w:val="sr-Latn-CS"/>
        </w:rPr>
      </w:pPr>
    </w:p>
  </w:footnote>
  <w:footnote w:id="37">
    <w:p w14:paraId="17A82F78" w14:textId="77777777" w:rsidR="002D4377" w:rsidRPr="00D17D11" w:rsidRDefault="002D4377" w:rsidP="00B73ECB">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In what follows, the usual form is reproduced. </w:t>
      </w:r>
    </w:p>
  </w:footnote>
  <w:footnote w:id="38">
    <w:p w14:paraId="2A31D70D"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Where the title of the agreement already comprises the expression "European Community", "Community" suffices here. The full name is, however, necessary if the European Communities or several of these Communities are mentioned as contracting parties to the Agreement.</w:t>
      </w:r>
    </w:p>
  </w:footnote>
  <w:footnote w:id="39">
    <w:p w14:paraId="5513DA00"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Provisional application may also be the subject of a Decision by itself. </w:t>
      </w:r>
    </w:p>
  </w:footnote>
  <w:footnote w:id="40">
    <w:p w14:paraId="759F0864"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title of the Agreement should be quoted in full here. </w:t>
      </w:r>
    </w:p>
  </w:footnote>
  <w:footnote w:id="41">
    <w:p w14:paraId="7111CEB9"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In addition to the Agreement, acts that do not form an integral part of the Agreement should be indicated. </w:t>
      </w:r>
    </w:p>
  </w:footnote>
  <w:footnote w:id="42">
    <w:p w14:paraId="53348CB6"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title of the Agreement should be quoted in full here. </w:t>
      </w:r>
    </w:p>
  </w:footnote>
  <w:footnote w:id="43">
    <w:p w14:paraId="2207058D"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If no date is given or if the Article refers to an event the date of which is as yet unknown, the following footnote will appear: "The date from which the Agreement will be provisionally applied (or, e.g., "The date of signature of the Agreement") will be published in the Official Journal of the European Communities by the General Secretariat of the Council."</w:t>
      </w:r>
    </w:p>
  </w:footnote>
  <w:footnote w:id="44">
    <w:p w14:paraId="026CA720" w14:textId="77777777" w:rsidR="002D4377" w:rsidRPr="00D17D11" w:rsidRDefault="002D4377" w:rsidP="007D6B8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U nastavku se navodi uobičajena forma.</w:t>
      </w:r>
    </w:p>
  </w:footnote>
  <w:footnote w:id="45">
    <w:p w14:paraId="1D54333F" w14:textId="77777777" w:rsidR="002D4377" w:rsidRPr="00D17D11" w:rsidRDefault="002D4377" w:rsidP="007D6B8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Ako se izraz „Evropska zajednica“ već nalazi u nazivu, ovdje je dovoljno navesti izraz „Zajednica“. Međutim, pun naziv je potreban ako su </w:t>
      </w:r>
      <w:r>
        <w:rPr>
          <w:rFonts w:ascii="Arial" w:hAnsi="Arial" w:cs="Arial"/>
          <w:sz w:val="16"/>
          <w:szCs w:val="16"/>
          <w:lang w:val="sr-Latn-CS"/>
        </w:rPr>
        <w:t>E</w:t>
      </w:r>
      <w:r w:rsidRPr="00D17D11">
        <w:rPr>
          <w:rFonts w:ascii="Arial" w:hAnsi="Arial" w:cs="Arial"/>
          <w:sz w:val="16"/>
          <w:szCs w:val="16"/>
          <w:lang w:val="sr-Latn-CS"/>
        </w:rPr>
        <w:t>vropske zajednice ili neke od njih pomenute kao ugovorne strane.</w:t>
      </w:r>
    </w:p>
  </w:footnote>
  <w:footnote w:id="46">
    <w:p w14:paraId="423EA958" w14:textId="77777777" w:rsidR="002D4377" w:rsidRPr="00D17D11" w:rsidRDefault="002D4377" w:rsidP="007D6B8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Privremena primjena može i sama biti predmet odluke. </w:t>
      </w:r>
    </w:p>
  </w:footnote>
  <w:footnote w:id="47">
    <w:p w14:paraId="78F35AF3" w14:textId="77777777" w:rsidR="002D4377" w:rsidRPr="00D17D11" w:rsidRDefault="002D4377" w:rsidP="007D6B8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Ovdje treba navesti pun naziv sporazuma. </w:t>
      </w:r>
    </w:p>
  </w:footnote>
  <w:footnote w:id="48">
    <w:p w14:paraId="2AF50F25" w14:textId="77777777" w:rsidR="002D4377" w:rsidRPr="00D17D11" w:rsidRDefault="002D4377" w:rsidP="007D6B8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Uz sporazum, treba navesti akte koji ne čine sastavni deo sporazuma. </w:t>
      </w:r>
    </w:p>
  </w:footnote>
  <w:footnote w:id="49">
    <w:p w14:paraId="1652C374" w14:textId="77777777" w:rsidR="002D4377" w:rsidRPr="00D17D11" w:rsidRDefault="002D4377" w:rsidP="007D6B8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Ovdje treba navesti puni naziv sporazuma.</w:t>
      </w:r>
    </w:p>
  </w:footnote>
  <w:footnote w:id="50">
    <w:p w14:paraId="0020F7C9"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Ako nije naznačen datum ili se u članu upućuje na događaj čiji je datum još nepoznat, pojaviće se sljedeća fusnota: „Generalni sekretarijat Saveta objaviće datum od kojeg će se sporazum privremeno primenjivati (ili npr. „datum potpisivanja sporazuma“) u </w:t>
      </w:r>
      <w:r>
        <w:rPr>
          <w:rFonts w:ascii="Arial" w:hAnsi="Arial" w:cs="Arial"/>
          <w:sz w:val="16"/>
          <w:szCs w:val="16"/>
          <w:lang w:val="sr-Latn-CS"/>
        </w:rPr>
        <w:t>„</w:t>
      </w:r>
      <w:r w:rsidRPr="00D17D11">
        <w:rPr>
          <w:rFonts w:ascii="Arial" w:hAnsi="Arial" w:cs="Arial"/>
          <w:sz w:val="16"/>
          <w:szCs w:val="16"/>
          <w:lang w:val="sr-Latn-CS"/>
        </w:rPr>
        <w:t xml:space="preserve">Službenom listu </w:t>
      </w:r>
      <w:r>
        <w:rPr>
          <w:rFonts w:ascii="Arial" w:hAnsi="Arial" w:cs="Arial"/>
          <w:sz w:val="16"/>
          <w:szCs w:val="16"/>
          <w:lang w:val="sr-Latn-CS"/>
        </w:rPr>
        <w:t>E</w:t>
      </w:r>
      <w:r w:rsidRPr="00D17D11">
        <w:rPr>
          <w:rFonts w:ascii="Arial" w:hAnsi="Arial" w:cs="Arial"/>
          <w:sz w:val="16"/>
          <w:szCs w:val="16"/>
          <w:lang w:val="sr-Latn-CS"/>
        </w:rPr>
        <w:t>vropskih zajednica</w:t>
      </w:r>
      <w:r>
        <w:rPr>
          <w:rFonts w:ascii="Arial" w:hAnsi="Arial" w:cs="Arial"/>
          <w:sz w:val="16"/>
          <w:szCs w:val="16"/>
          <w:lang w:val="sr-Latn-CS"/>
        </w:rPr>
        <w:t>“</w:t>
      </w:r>
      <w:r w:rsidRPr="00D17D11">
        <w:rPr>
          <w:rFonts w:ascii="Arial" w:hAnsi="Arial" w:cs="Arial"/>
          <w:sz w:val="16"/>
          <w:szCs w:val="16"/>
          <w:lang w:val="sr-Latn-CS"/>
        </w:rPr>
        <w:t>.“</w:t>
      </w:r>
    </w:p>
  </w:footnote>
  <w:footnote w:id="51">
    <w:p w14:paraId="0BCE87CE"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placing of an ordinal ("first", "second", etc.) before "Council Directive" is not to be recommended. (Such numbering, which may be of use to experts before the Directive is adopted, is superfluous since the Directive is given an official number when it is adopted; moreover, numbering may give rise to confusion if the sequence originally envisaged is not respected chronologically when the Directives are adopted.)</w:t>
      </w:r>
    </w:p>
  </w:footnote>
  <w:footnote w:id="52">
    <w:p w14:paraId="0D3C9CA4"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So-called "cooperation procedure" introduced by the Single European Act and amended by the Treaty on European Union.</w:t>
      </w:r>
    </w:p>
  </w:footnote>
  <w:footnote w:id="53">
    <w:p w14:paraId="69520746"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date to be indicated is that of the start of the new arrangements (i.e. "1 January 2002" and not "31 December 2001").</w:t>
      </w:r>
    </w:p>
  </w:footnote>
  <w:footnote w:id="54">
    <w:p w14:paraId="0AEDF2DC"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date to be indicated is that of the start of the new arrangements (i.e. "1 January 2002" and not "31 December 2001").</w:t>
      </w:r>
    </w:p>
  </w:footnote>
  <w:footnote w:id="55">
    <w:p w14:paraId="658A9A1E"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This wording is used when the Directive makes provision simply for the right to take measures. </w:t>
      </w:r>
    </w:p>
  </w:footnote>
  <w:footnote w:id="56">
    <w:p w14:paraId="11475395"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This Article is used for Directives addressed to all Member States. Since the entry into force of the Treaty on European Union, such directives no longer have to be notified to the Member States, but have to be published in the Official Journal of the European communities. They enter into force in accordance with the same rules as Regulations (see Article 254(2) of the EC Treaty). For Directives addressed to individual Member States or those falling within the Euratom Treaty, the notification procedure must always be applied (see Article 254(3) of the EC Treaty and Article 163, second subparagraph, of the ECSC Treaty).</w:t>
      </w:r>
    </w:p>
  </w:footnote>
  <w:footnote w:id="57">
    <w:p w14:paraId="785E3712" w14:textId="77777777" w:rsidR="002D4377" w:rsidRPr="00D17D11" w:rsidRDefault="002D4377" w:rsidP="00183DC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Ne preporučuje se upotreba rednog broja (</w:t>
      </w:r>
      <w:r>
        <w:rPr>
          <w:rFonts w:ascii="Arial" w:hAnsi="Arial" w:cs="Arial"/>
          <w:sz w:val="16"/>
          <w:szCs w:val="16"/>
          <w:lang w:val="sr-Latn-CS"/>
        </w:rPr>
        <w:t>„</w:t>
      </w:r>
      <w:r w:rsidRPr="00D17D11">
        <w:rPr>
          <w:rFonts w:ascii="Arial" w:hAnsi="Arial" w:cs="Arial"/>
          <w:sz w:val="16"/>
          <w:szCs w:val="16"/>
          <w:lang w:val="sr-Latn-CS"/>
        </w:rPr>
        <w:t>prvi</w:t>
      </w:r>
      <w:r>
        <w:rPr>
          <w:rFonts w:ascii="Arial" w:hAnsi="Arial" w:cs="Arial"/>
          <w:sz w:val="16"/>
          <w:szCs w:val="16"/>
          <w:lang w:val="sr-Latn-CS"/>
        </w:rPr>
        <w:t>“</w:t>
      </w:r>
      <w:r w:rsidRPr="00D17D11">
        <w:rPr>
          <w:rFonts w:ascii="Arial" w:hAnsi="Arial" w:cs="Arial"/>
          <w:sz w:val="16"/>
          <w:szCs w:val="16"/>
          <w:lang w:val="sr-Latn-CS"/>
        </w:rPr>
        <w:t xml:space="preserve">, </w:t>
      </w:r>
      <w:r>
        <w:rPr>
          <w:rFonts w:ascii="Arial" w:hAnsi="Arial" w:cs="Arial"/>
          <w:sz w:val="16"/>
          <w:szCs w:val="16"/>
          <w:lang w:val="sr-Latn-CS"/>
        </w:rPr>
        <w:t>„</w:t>
      </w:r>
      <w:r w:rsidRPr="00D17D11">
        <w:rPr>
          <w:rFonts w:ascii="Arial" w:hAnsi="Arial" w:cs="Arial"/>
          <w:sz w:val="16"/>
          <w:szCs w:val="16"/>
          <w:lang w:val="sr-Latn-CS"/>
        </w:rPr>
        <w:t xml:space="preserve">drugi" itd.) ispred riječi </w:t>
      </w:r>
      <w:r>
        <w:rPr>
          <w:rFonts w:ascii="Arial" w:hAnsi="Arial" w:cs="Arial"/>
          <w:sz w:val="16"/>
          <w:szCs w:val="16"/>
          <w:lang w:val="sr-Latn-CS"/>
        </w:rPr>
        <w:t>„</w:t>
      </w:r>
      <w:r w:rsidRPr="00D17D11">
        <w:rPr>
          <w:rFonts w:ascii="Arial" w:hAnsi="Arial" w:cs="Arial"/>
          <w:sz w:val="16"/>
          <w:szCs w:val="16"/>
          <w:lang w:val="sr-Latn-CS"/>
        </w:rPr>
        <w:t>Direktiva  Savjeta". (Takvo numerisanje, koje može biti korisno stručnjacima prije donošenja direktive, suvišno je jer direktiva po donošenju dobija službeni broj; takođe, numerisanje može izazvati zabunu ako se prvobitno predviđeni redosljed ne poštuje hronološki prilikom donošenja direktiva.)</w:t>
      </w:r>
    </w:p>
  </w:footnote>
  <w:footnote w:id="58">
    <w:p w14:paraId="5173935E" w14:textId="77777777" w:rsidR="002D4377" w:rsidRPr="00D17D11" w:rsidRDefault="002D4377" w:rsidP="00183DC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Tzv. postupak saradnje uveden Jedinstvenim evropski</w:t>
      </w:r>
      <w:r w:rsidR="00ED48DF">
        <w:rPr>
          <w:rFonts w:ascii="Arial" w:hAnsi="Arial" w:cs="Arial"/>
          <w:sz w:val="16"/>
          <w:szCs w:val="16"/>
          <w:lang w:val="sr-Latn-CS"/>
        </w:rPr>
        <w:t>m aktom i  izmijenjen</w:t>
      </w:r>
      <w:r w:rsidRPr="00D17D11">
        <w:rPr>
          <w:rFonts w:ascii="Arial" w:hAnsi="Arial" w:cs="Arial"/>
          <w:sz w:val="16"/>
          <w:szCs w:val="16"/>
          <w:lang w:val="sr-Latn-CS"/>
        </w:rPr>
        <w:t xml:space="preserve"> Ugovorom o Evropskoj uniji.</w:t>
      </w:r>
    </w:p>
  </w:footnote>
  <w:footnote w:id="59">
    <w:p w14:paraId="59E9514B" w14:textId="77777777" w:rsidR="002D4377" w:rsidRPr="00D17D11" w:rsidRDefault="002D4377" w:rsidP="00183DC5">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Datum koji treba navesti je datum stupanja na snagu novih rješenja propisanih direktivom  (tj. </w:t>
      </w:r>
      <w:r>
        <w:rPr>
          <w:rFonts w:ascii="Arial" w:hAnsi="Arial" w:cs="Arial"/>
          <w:sz w:val="16"/>
          <w:szCs w:val="16"/>
          <w:lang w:val="sr-Latn-CS"/>
        </w:rPr>
        <w:t>„</w:t>
      </w:r>
      <w:r w:rsidRPr="00D17D11">
        <w:rPr>
          <w:rFonts w:ascii="Arial" w:hAnsi="Arial" w:cs="Arial"/>
          <w:sz w:val="16"/>
          <w:szCs w:val="16"/>
          <w:lang w:val="sr-Latn-CS"/>
        </w:rPr>
        <w:t>1. januar</w:t>
      </w:r>
      <w:r w:rsidR="009C15F1">
        <w:rPr>
          <w:rFonts w:ascii="Arial" w:hAnsi="Arial" w:cs="Arial"/>
          <w:sz w:val="16"/>
          <w:szCs w:val="16"/>
          <w:lang w:val="sr-Latn-CS"/>
        </w:rPr>
        <w:t>a</w:t>
      </w:r>
      <w:r w:rsidRPr="00D17D11">
        <w:rPr>
          <w:rFonts w:ascii="Arial" w:hAnsi="Arial" w:cs="Arial"/>
          <w:sz w:val="16"/>
          <w:szCs w:val="16"/>
          <w:lang w:val="sr-Latn-CS"/>
        </w:rPr>
        <w:t xml:space="preserve"> 2002. godine", a ne </w:t>
      </w:r>
      <w:r>
        <w:rPr>
          <w:rFonts w:ascii="Arial" w:hAnsi="Arial" w:cs="Arial"/>
          <w:sz w:val="16"/>
          <w:szCs w:val="16"/>
          <w:lang w:val="sr-Latn-CS"/>
        </w:rPr>
        <w:t>„</w:t>
      </w:r>
      <w:r w:rsidRPr="00D17D11">
        <w:rPr>
          <w:rFonts w:ascii="Arial" w:hAnsi="Arial" w:cs="Arial"/>
          <w:sz w:val="16"/>
          <w:szCs w:val="16"/>
          <w:lang w:val="sr-Latn-CS"/>
        </w:rPr>
        <w:t>31. decembar 2001. godine").</w:t>
      </w:r>
    </w:p>
  </w:footnote>
  <w:footnote w:id="60">
    <w:p w14:paraId="66E08369" w14:textId="77777777" w:rsidR="002D4377" w:rsidRPr="00D17D11" w:rsidRDefault="002D4377" w:rsidP="00183DC5">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Datum koji treba navesti je datum stupanja na snagu novih rješenja propisanih direktivom  (tj. </w:t>
      </w:r>
      <w:r>
        <w:rPr>
          <w:rFonts w:ascii="Arial" w:hAnsi="Arial" w:cs="Arial"/>
          <w:sz w:val="16"/>
          <w:szCs w:val="16"/>
          <w:lang w:val="sr-Latn-CS"/>
        </w:rPr>
        <w:t>„</w:t>
      </w:r>
      <w:r w:rsidRPr="00D17D11">
        <w:rPr>
          <w:rFonts w:ascii="Arial" w:hAnsi="Arial" w:cs="Arial"/>
          <w:sz w:val="16"/>
          <w:szCs w:val="16"/>
          <w:lang w:val="sr-Latn-CS"/>
        </w:rPr>
        <w:t>1. januar</w:t>
      </w:r>
      <w:r w:rsidR="009C15F1">
        <w:rPr>
          <w:rFonts w:ascii="Arial" w:hAnsi="Arial" w:cs="Arial"/>
          <w:sz w:val="16"/>
          <w:szCs w:val="16"/>
          <w:lang w:val="sr-Latn-CS"/>
        </w:rPr>
        <w:t>a</w:t>
      </w:r>
      <w:r w:rsidRPr="00D17D11">
        <w:rPr>
          <w:rFonts w:ascii="Arial" w:hAnsi="Arial" w:cs="Arial"/>
          <w:sz w:val="16"/>
          <w:szCs w:val="16"/>
          <w:lang w:val="sr-Latn-CS"/>
        </w:rPr>
        <w:t xml:space="preserve"> 2002. godine", a ne </w:t>
      </w:r>
      <w:r>
        <w:rPr>
          <w:rFonts w:ascii="Arial" w:hAnsi="Arial" w:cs="Arial"/>
          <w:sz w:val="16"/>
          <w:szCs w:val="16"/>
          <w:lang w:val="sr-Latn-CS"/>
        </w:rPr>
        <w:t>„</w:t>
      </w:r>
      <w:r w:rsidR="009C15F1">
        <w:rPr>
          <w:rFonts w:ascii="Arial" w:hAnsi="Arial" w:cs="Arial"/>
          <w:sz w:val="16"/>
          <w:szCs w:val="16"/>
          <w:lang w:val="sr-Latn-CS"/>
        </w:rPr>
        <w:t>31. decembra</w:t>
      </w:r>
      <w:r w:rsidRPr="00D17D11">
        <w:rPr>
          <w:rFonts w:ascii="Arial" w:hAnsi="Arial" w:cs="Arial"/>
          <w:sz w:val="16"/>
          <w:szCs w:val="16"/>
          <w:lang w:val="sr-Latn-CS"/>
        </w:rPr>
        <w:t xml:space="preserve"> 2001. godine").</w:t>
      </w:r>
    </w:p>
  </w:footnote>
  <w:footnote w:id="61">
    <w:p w14:paraId="4E1E32D4" w14:textId="77777777" w:rsidR="002D4377" w:rsidRPr="00D17D11" w:rsidRDefault="002D4377" w:rsidP="00183DC5">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Ova  formulacija upotrebljava se kad direktiva predviđa samo pravo na preduzimanje mjera.</w:t>
      </w:r>
    </w:p>
  </w:footnote>
  <w:footnote w:id="62">
    <w:p w14:paraId="7790C721" w14:textId="77777777" w:rsidR="002D4377" w:rsidRPr="00D17D11" w:rsidRDefault="002D4377" w:rsidP="00183DC5">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Ovaj se član upotrebljava kod direktiva upućenih svim državama članicama. Nakon stupanja na snagu Ugovora o Evropskoj uniji, o tim direktivama ne treba više obavještavati države članice, ali se one moraju objaviti u </w:t>
      </w:r>
      <w:r>
        <w:rPr>
          <w:rFonts w:ascii="Arial" w:hAnsi="Arial" w:cs="Arial"/>
          <w:sz w:val="16"/>
          <w:szCs w:val="16"/>
          <w:lang w:val="sr-Latn-CS"/>
        </w:rPr>
        <w:t>„</w:t>
      </w:r>
      <w:r w:rsidRPr="00D17D11">
        <w:rPr>
          <w:rFonts w:ascii="Arial" w:hAnsi="Arial" w:cs="Arial"/>
          <w:sz w:val="16"/>
          <w:szCs w:val="16"/>
          <w:lang w:val="sr-Latn-CS"/>
        </w:rPr>
        <w:t xml:space="preserve">Službenom listu </w:t>
      </w:r>
      <w:r>
        <w:rPr>
          <w:rFonts w:ascii="Arial" w:hAnsi="Arial" w:cs="Arial"/>
          <w:sz w:val="16"/>
          <w:szCs w:val="16"/>
          <w:lang w:val="sr-Latn-CS"/>
        </w:rPr>
        <w:t>E</w:t>
      </w:r>
      <w:r w:rsidRPr="00D17D11">
        <w:rPr>
          <w:rFonts w:ascii="Arial" w:hAnsi="Arial" w:cs="Arial"/>
          <w:sz w:val="16"/>
          <w:szCs w:val="16"/>
          <w:lang w:val="sr-Latn-CS"/>
        </w:rPr>
        <w:t>vropskih zajednica</w:t>
      </w:r>
      <w:r>
        <w:rPr>
          <w:rFonts w:ascii="Arial" w:hAnsi="Arial" w:cs="Arial"/>
          <w:sz w:val="16"/>
          <w:szCs w:val="16"/>
          <w:lang w:val="sr-Latn-CS"/>
        </w:rPr>
        <w:t>“</w:t>
      </w:r>
      <w:r w:rsidRPr="00D17D11">
        <w:rPr>
          <w:rFonts w:ascii="Arial" w:hAnsi="Arial" w:cs="Arial"/>
          <w:sz w:val="16"/>
          <w:szCs w:val="16"/>
          <w:lang w:val="sr-Latn-CS"/>
        </w:rPr>
        <w:t xml:space="preserve">. One stupaju na snagu prema istim pravilima koja važe za regulative (v. član 254 stav 2 Ugovora o EZ). Za direktive upućene pojedinim državama članicama ili onim državama članicama na koje se primjenjuje Ugovor o </w:t>
      </w:r>
      <w:r w:rsidRPr="00662F28">
        <w:rPr>
          <w:rFonts w:ascii="Arial" w:hAnsi="Arial" w:cs="Arial"/>
          <w:sz w:val="16"/>
          <w:szCs w:val="16"/>
          <w:lang w:val="sr-Latn-CS"/>
        </w:rPr>
        <w:t>Euratomu,</w:t>
      </w:r>
      <w:r w:rsidRPr="00D17D11">
        <w:rPr>
          <w:rFonts w:ascii="Arial" w:hAnsi="Arial" w:cs="Arial"/>
          <w:sz w:val="16"/>
          <w:szCs w:val="16"/>
          <w:lang w:val="sr-Latn-CS"/>
        </w:rPr>
        <w:t xml:space="preserve"> postupak notifikacije mora se uvijek sprovesti (v. član 254 stav 3 Ugovora o EZ i član 163 podstav 2 Ugovora o EZUČ).</w:t>
      </w:r>
    </w:p>
  </w:footnote>
  <w:footnote w:id="63">
    <w:p w14:paraId="08342E35"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form of recommendations is variable. However, recommendations always have the closing formula ("Done at ...") and the signature of the President.</w:t>
      </w:r>
    </w:p>
  </w:footnote>
  <w:footnote w:id="64">
    <w:p w14:paraId="54DD6C69" w14:textId="77777777" w:rsidR="002D4377" w:rsidRPr="00D17D11" w:rsidRDefault="002D4377" w:rsidP="00322CAB">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Preporuke mogu imati različitu formu. Ipak, preporuke uvijek sadrže završnu izjavu (</w:t>
      </w:r>
      <w:r>
        <w:rPr>
          <w:rFonts w:ascii="Arial" w:hAnsi="Arial" w:cs="Arial"/>
          <w:sz w:val="16"/>
          <w:szCs w:val="16"/>
          <w:lang w:val="sr-Latn-CS"/>
        </w:rPr>
        <w:t>„</w:t>
      </w:r>
      <w:r w:rsidRPr="00D17D11">
        <w:rPr>
          <w:rFonts w:ascii="Arial" w:hAnsi="Arial" w:cs="Arial"/>
          <w:sz w:val="16"/>
          <w:szCs w:val="16"/>
          <w:lang w:val="sr-Latn-CS"/>
        </w:rPr>
        <w:t>Sačinjeno u ...") i potpis predsjednika.</w:t>
      </w:r>
    </w:p>
    <w:p w14:paraId="4D94EB16" w14:textId="77777777" w:rsidR="002D4377" w:rsidRPr="00D17D11" w:rsidRDefault="002D4377" w:rsidP="00F26463">
      <w:pPr>
        <w:pStyle w:val="FootnoteText"/>
        <w:jc w:val="both"/>
        <w:rPr>
          <w:rFonts w:ascii="Arial" w:hAnsi="Arial" w:cs="Arial"/>
          <w:sz w:val="16"/>
          <w:szCs w:val="16"/>
          <w:lang w:val="sr-Latn-CS"/>
        </w:rPr>
      </w:pPr>
    </w:p>
  </w:footnote>
  <w:footnote w:id="65">
    <w:p w14:paraId="650B76E5" w14:textId="77777777" w:rsidR="002D4377"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form of Resolution varies. Some Resolutions have a more formal structure than others, containing citations, recitals and enacting terms introduced by the phrase "HEREBY ADOPTS THIS RESOLUTION" and sometimes being divided into points (I, II, etc. or A, B, etc., - these numerals or letters usually appearing above the corresponding text - or 1, 2, etc., these figures appearing on the left of the corresponding text, as for numbered paragraphs) or into Articles. Resolutions contain no closing formula and are not signed.</w:t>
      </w:r>
    </w:p>
    <w:p w14:paraId="03DD091C" w14:textId="77777777" w:rsidR="002D4377" w:rsidRPr="00D17D11" w:rsidRDefault="002D4377" w:rsidP="007600FE">
      <w:pPr>
        <w:autoSpaceDE w:val="0"/>
        <w:autoSpaceDN w:val="0"/>
        <w:adjustRightInd w:val="0"/>
        <w:jc w:val="both"/>
        <w:rPr>
          <w:rFonts w:ascii="Arial" w:hAnsi="Arial" w:cs="Arial"/>
          <w:sz w:val="16"/>
          <w:szCs w:val="16"/>
          <w:lang w:val="sr-Latn-CS"/>
        </w:rPr>
      </w:pPr>
      <w:r w:rsidRPr="005970B6">
        <w:rPr>
          <w:rFonts w:ascii="Arial" w:hAnsi="Arial" w:cs="Arial"/>
          <w:sz w:val="16"/>
          <w:szCs w:val="16"/>
          <w:lang w:val="sr-Latn-CS"/>
        </w:rPr>
        <w:t>In Resolutions, "will" is used rather than "shall".</w:t>
      </w:r>
    </w:p>
  </w:footnote>
  <w:footnote w:id="66">
    <w:p w14:paraId="51B32973" w14:textId="77777777" w:rsidR="002D4377" w:rsidRDefault="002D4377" w:rsidP="002943CF">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Rezolucije mogu imati različitu formu. Za neke je propisana stroža forma, pa sadrže </w:t>
      </w:r>
      <w:r>
        <w:rPr>
          <w:rFonts w:ascii="Arial" w:hAnsi="Arial" w:cs="Arial"/>
          <w:sz w:val="16"/>
          <w:szCs w:val="16"/>
          <w:lang w:val="sr-Latn-CS"/>
        </w:rPr>
        <w:t>pozivanja</w:t>
      </w:r>
      <w:r w:rsidRPr="00D17D11">
        <w:rPr>
          <w:rFonts w:ascii="Arial" w:hAnsi="Arial" w:cs="Arial"/>
          <w:sz w:val="16"/>
          <w:szCs w:val="16"/>
          <w:lang w:val="sr-Latn-CS"/>
        </w:rPr>
        <w:t>, uvodne izjave i odredbe kojima prethodi rečenica: DONOSI OVU REZOLUCIJU, a ponekad se dijeli na tačke (I, II itd. ili A, B itd. - s tim što te brojke ili slova obično  stoje  ispred odgovarajućeg teksta - ili 1, 2 itd., - s tim što se ovi brojevi stavljaju  na lijevu stranu odgovarajućeg  teksta, kao za numerisane stavove)  ili na članove. Rezolucije ne sadrže završne izjave i ne potpisuju se.</w:t>
      </w:r>
    </w:p>
    <w:p w14:paraId="6149F60B" w14:textId="77777777" w:rsidR="002D4377" w:rsidRPr="00D17D11" w:rsidRDefault="002D4377" w:rsidP="002943CF">
      <w:pPr>
        <w:jc w:val="both"/>
        <w:rPr>
          <w:rFonts w:ascii="Arial" w:hAnsi="Arial" w:cs="Arial"/>
          <w:sz w:val="16"/>
          <w:szCs w:val="16"/>
          <w:lang w:val="sr-Latn-CS"/>
        </w:rPr>
      </w:pPr>
      <w:r w:rsidRPr="00302382">
        <w:rPr>
          <w:rFonts w:ascii="Arial" w:hAnsi="Arial" w:cs="Arial"/>
          <w:sz w:val="16"/>
          <w:szCs w:val="16"/>
          <w:lang w:val="sr-Latn-CS"/>
        </w:rPr>
        <w:t xml:space="preserve">U rezoluciji se u engleskom jeziku češće koristi oblik </w:t>
      </w:r>
      <w:r w:rsidRPr="00C54FFD">
        <w:rPr>
          <w:rFonts w:ascii="Arial" w:hAnsi="Arial" w:cs="Arial"/>
          <w:i/>
          <w:sz w:val="16"/>
          <w:szCs w:val="16"/>
          <w:lang w:val="sr-Latn-CS"/>
        </w:rPr>
        <w:t>will</w:t>
      </w:r>
      <w:r w:rsidRPr="00302382">
        <w:rPr>
          <w:rFonts w:ascii="Arial" w:hAnsi="Arial" w:cs="Arial"/>
          <w:sz w:val="16"/>
          <w:szCs w:val="16"/>
          <w:lang w:val="sr-Latn-CS"/>
        </w:rPr>
        <w:t xml:space="preserve"> u futurskom značenju nego oblik </w:t>
      </w:r>
      <w:r w:rsidRPr="00C54FFD">
        <w:rPr>
          <w:rFonts w:ascii="Arial" w:hAnsi="Arial" w:cs="Arial"/>
          <w:i/>
          <w:sz w:val="16"/>
          <w:szCs w:val="16"/>
          <w:lang w:val="sr-Latn-CS"/>
        </w:rPr>
        <w:t>shall</w:t>
      </w:r>
      <w:r w:rsidRPr="00302382">
        <w:rPr>
          <w:rFonts w:ascii="Arial" w:hAnsi="Arial" w:cs="Arial"/>
          <w:sz w:val="16"/>
          <w:szCs w:val="16"/>
          <w:lang w:val="sr-Latn-CS"/>
        </w:rPr>
        <w:t xml:space="preserve"> u zapovjednom značenju.</w:t>
      </w:r>
    </w:p>
  </w:footnote>
  <w:footnote w:id="67">
    <w:p w14:paraId="6D70F8F5" w14:textId="77777777" w:rsidR="002D4377" w:rsidRPr="00D17D11" w:rsidRDefault="002D4377" w:rsidP="005571C9">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form of conclusions varies. Conclusions do not have a closing formula and are unsigned. </w:t>
      </w:r>
    </w:p>
  </w:footnote>
  <w:footnote w:id="68">
    <w:p w14:paraId="220BBD9A" w14:textId="77777777" w:rsidR="002D4377" w:rsidRPr="00D17D11" w:rsidRDefault="002D4377" w:rsidP="005571C9">
      <w:pPr>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Zaključci mogu imati različitu formu. Zaključci ne sadrže završne izjave i ne potpisuju se.</w:t>
      </w:r>
    </w:p>
    <w:p w14:paraId="37757451" w14:textId="77777777" w:rsidR="002D4377" w:rsidRPr="00D17D11" w:rsidRDefault="002D4377" w:rsidP="005571C9">
      <w:pPr>
        <w:rPr>
          <w:rFonts w:ascii="Arial" w:hAnsi="Arial" w:cs="Arial"/>
          <w:sz w:val="16"/>
          <w:szCs w:val="16"/>
          <w:lang w:val="sr-Latn-CS"/>
        </w:rPr>
      </w:pPr>
    </w:p>
  </w:footnote>
  <w:footnote w:id="69">
    <w:p w14:paraId="2FFC2A2F"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date appears here written out in full. </w:t>
      </w:r>
    </w:p>
  </w:footnote>
  <w:footnote w:id="70">
    <w:p w14:paraId="77EB0FFB" w14:textId="77777777" w:rsidR="002D4377" w:rsidRPr="00D17D11" w:rsidRDefault="002D4377" w:rsidP="007600FE">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Datum treba pisati na uobičajen način, npr. 2. februara 2009. godine.</w:t>
      </w:r>
    </w:p>
  </w:footnote>
  <w:footnote w:id="71">
    <w:p w14:paraId="0FD11842"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order to be followed is the order of protocol.</w:t>
      </w:r>
    </w:p>
  </w:footnote>
  <w:footnote w:id="72">
    <w:p w14:paraId="639C4A0E"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This part of the text is incorporated into a multilingual page which follows the alphabetical order. </w:t>
      </w:r>
    </w:p>
  </w:footnote>
  <w:footnote w:id="73">
    <w:p w14:paraId="7DD1F01F"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This part of the text is incorporated into a multilingual page which follows the alphabetical order.</w:t>
      </w:r>
    </w:p>
  </w:footnote>
  <w:footnote w:id="74">
    <w:p w14:paraId="79F5CAD2"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date appears here written out in full. </w:t>
      </w:r>
    </w:p>
  </w:footnote>
  <w:footnote w:id="75">
    <w:p w14:paraId="6572DA57"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In the case of Member States, the alphabetical order is to be followed. The names of the Contracting Parties should be entered here as they appear at the beginning of the preamble. </w:t>
      </w:r>
    </w:p>
  </w:footnote>
  <w:footnote w:id="76">
    <w:p w14:paraId="022F25C8"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Treba poštovati protokolarni redosljed.</w:t>
      </w:r>
    </w:p>
  </w:footnote>
  <w:footnote w:id="77">
    <w:p w14:paraId="65C92BE4" w14:textId="77777777" w:rsidR="002D4377" w:rsidRPr="00D17D11" w:rsidRDefault="002D4377" w:rsidP="00496FF7">
      <w:pPr>
        <w:pStyle w:val="FootnoteText"/>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 a ne </w:t>
      </w:r>
      <w:r>
        <w:rPr>
          <w:rFonts w:ascii="Arial" w:hAnsi="Arial" w:cs="Arial"/>
          <w:i/>
          <w:sz w:val="16"/>
          <w:szCs w:val="16"/>
          <w:lang w:val="sr-Latn-CS"/>
        </w:rPr>
        <w:t>ratifikovan</w:t>
      </w:r>
      <w:r w:rsidRPr="00D17D11">
        <w:rPr>
          <w:rFonts w:ascii="Arial" w:hAnsi="Arial" w:cs="Arial"/>
          <w:sz w:val="16"/>
          <w:szCs w:val="16"/>
          <w:lang w:val="sr-Latn-CS"/>
        </w:rPr>
        <w:t>!</w:t>
      </w:r>
    </w:p>
  </w:footnote>
  <w:footnote w:id="78">
    <w:p w14:paraId="71A5B98C" w14:textId="77777777" w:rsidR="002D4377" w:rsidRPr="00D17D11" w:rsidRDefault="002D4377" w:rsidP="00496FF7">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Ovaj dio teksta nalazi se na višejezičnoj stranici koja treba da prati abecedni redosljed jezika.</w:t>
      </w:r>
    </w:p>
  </w:footnote>
  <w:footnote w:id="79">
    <w:p w14:paraId="7DCC1A08" w14:textId="77777777" w:rsidR="002D4377" w:rsidRPr="00D17D11" w:rsidRDefault="002D4377" w:rsidP="00496FF7">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Ovaj dio teksta nalazi se na višejezičnoj stranici koja treba da prati abecedni redosljed jezika.</w:t>
      </w:r>
    </w:p>
  </w:footnote>
  <w:footnote w:id="80">
    <w:p w14:paraId="1A0F8D95" w14:textId="77777777" w:rsidR="002D4377" w:rsidRPr="00D17D11" w:rsidRDefault="002D4377" w:rsidP="00496FF7">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Datum treba pisati na uobičajen način, npr. 2. februara 2009. godine. </w:t>
      </w:r>
    </w:p>
  </w:footnote>
  <w:footnote w:id="81">
    <w:p w14:paraId="61B75D86" w14:textId="77777777" w:rsidR="002D4377" w:rsidRPr="00D17D11" w:rsidRDefault="002D4377" w:rsidP="00496FF7">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Ovdje se mora poštovati abecedni redosljed imena država članica. Imena ugovornih strana ovdje treba unijeti redom kojim se pojavljuju na početku preambule. </w:t>
      </w:r>
    </w:p>
  </w:footnote>
  <w:footnote w:id="82">
    <w:p w14:paraId="528BDA0F"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texts of Final Acts vary. </w:t>
      </w:r>
    </w:p>
  </w:footnote>
  <w:footnote w:id="83">
    <w:p w14:paraId="5A395F5E" w14:textId="77777777" w:rsidR="002D4377" w:rsidRPr="00D17D11" w:rsidRDefault="002D4377" w:rsidP="007600FE">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term "Plenipotentiaries" is used if plenipotentiaries are in fact mentioned in the Preamble to the Agreement concerned.</w:t>
      </w:r>
    </w:p>
  </w:footnote>
  <w:footnote w:id="84">
    <w:p w14:paraId="660C84E5"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In the case of Member States, the alphabetical order is to be followed. The names of the Contracting Parties should be entered here as they appear at the beginning of the preamble.</w:t>
      </w:r>
    </w:p>
  </w:footnote>
  <w:footnote w:id="85">
    <w:p w14:paraId="095326AD"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date appears here written out in full. </w:t>
      </w:r>
    </w:p>
  </w:footnote>
  <w:footnote w:id="86">
    <w:p w14:paraId="55FF7A63"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For protocols and joint declarations (statements). </w:t>
      </w:r>
    </w:p>
  </w:footnote>
  <w:footnote w:id="87">
    <w:p w14:paraId="45070301" w14:textId="77777777" w:rsidR="002D4377" w:rsidRPr="00D17D11" w:rsidRDefault="002D4377" w:rsidP="007600FE">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For agreements in the form of exchanges of letters and unilateral declarations (statements). </w:t>
      </w:r>
    </w:p>
  </w:footnote>
  <w:footnote w:id="88">
    <w:p w14:paraId="390B0B70" w14:textId="77777777" w:rsidR="002D4377" w:rsidRPr="00D17D11" w:rsidRDefault="002D4377" w:rsidP="007600FE">
      <w:pPr>
        <w:pStyle w:val="FootnoteText"/>
        <w:jc w:val="both"/>
        <w:rPr>
          <w:rFonts w:ascii="Arial" w:hAnsi="Arial" w:cs="Arial"/>
          <w:sz w:val="16"/>
          <w:szCs w:val="16"/>
          <w:highlight w:val="yellow"/>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The date appears here written out in full.</w:t>
      </w:r>
      <w:r w:rsidRPr="00D17D11">
        <w:rPr>
          <w:rFonts w:ascii="Arial" w:hAnsi="Arial" w:cs="Arial"/>
          <w:sz w:val="16"/>
          <w:szCs w:val="16"/>
          <w:highlight w:val="yellow"/>
          <w:lang w:val="sr-Latn-CS"/>
        </w:rPr>
        <w:t xml:space="preserve"> </w:t>
      </w:r>
    </w:p>
  </w:footnote>
  <w:footnote w:id="89">
    <w:p w14:paraId="77C2ABDD" w14:textId="77777777" w:rsidR="002D4377" w:rsidRPr="00D17D11" w:rsidRDefault="002D4377" w:rsidP="00701552">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Tekstovi završnih akata se razlikuju. </w:t>
      </w:r>
    </w:p>
  </w:footnote>
  <w:footnote w:id="90">
    <w:p w14:paraId="024837DF" w14:textId="77777777" w:rsidR="002D4377" w:rsidRPr="00D17D11" w:rsidRDefault="002D4377" w:rsidP="00701552">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Izraz „punomoćnici“ upotrebljava se ako se punomoćnici spominju u preambuli odgovarajućeg sporazuma. </w:t>
      </w:r>
    </w:p>
  </w:footnote>
  <w:footnote w:id="91">
    <w:p w14:paraId="27941FC9" w14:textId="77777777" w:rsidR="002D4377" w:rsidRPr="00D17D11" w:rsidRDefault="002D4377" w:rsidP="00701552">
      <w:pPr>
        <w:autoSpaceDE w:val="0"/>
        <w:autoSpaceDN w:val="0"/>
        <w:adjustRightInd w:val="0"/>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Ovdje se mora poštovati abecedni redosljed imena država članica. Imena ugovornih strana ovdje treba unijeti redom kojim se pojavljuju na početku preambule. </w:t>
      </w:r>
    </w:p>
  </w:footnote>
  <w:footnote w:id="92">
    <w:p w14:paraId="78941738" w14:textId="77777777" w:rsidR="002D4377" w:rsidRPr="00D17D11" w:rsidRDefault="002D4377" w:rsidP="00701552">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Datum  treba pisati na uobičajen način, npr. 2. februara 2009. godine.</w:t>
      </w:r>
    </w:p>
  </w:footnote>
  <w:footnote w:id="93">
    <w:p w14:paraId="644BAED6" w14:textId="77777777" w:rsidR="002D4377" w:rsidRPr="00D17D11" w:rsidRDefault="002D4377" w:rsidP="00701552">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Za protokole i zajedničke deklaracije (izjave). </w:t>
      </w:r>
    </w:p>
  </w:footnote>
  <w:footnote w:id="94">
    <w:p w14:paraId="467F2C5F" w14:textId="77777777" w:rsidR="002D4377" w:rsidRPr="00D17D11" w:rsidRDefault="002D4377" w:rsidP="00701552">
      <w:pPr>
        <w:pStyle w:val="FootnoteText"/>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Za sporazume u obliku razmjene nota i jednostrane deklaracije (izjave). </w:t>
      </w:r>
    </w:p>
  </w:footnote>
  <w:footnote w:id="95">
    <w:p w14:paraId="17D6102E" w14:textId="77777777" w:rsidR="002D4377" w:rsidRPr="00D17D11" w:rsidRDefault="002D4377" w:rsidP="00701552">
      <w:pPr>
        <w:jc w:val="both"/>
        <w:rPr>
          <w:rFonts w:ascii="Arial" w:hAnsi="Arial" w:cs="Arial"/>
          <w:sz w:val="16"/>
          <w:szCs w:val="16"/>
          <w:lang w:val="sr-Latn-CS"/>
        </w:rPr>
      </w:pPr>
      <w:r w:rsidRPr="00D17D11">
        <w:rPr>
          <w:rStyle w:val="FootnoteReference"/>
          <w:rFonts w:ascii="Arial" w:hAnsi="Arial" w:cs="Arial"/>
          <w:sz w:val="16"/>
          <w:szCs w:val="16"/>
          <w:lang w:val="sr-Latn-CS"/>
        </w:rPr>
        <w:footnoteRef/>
      </w:r>
      <w:r w:rsidRPr="00D17D11">
        <w:rPr>
          <w:rFonts w:ascii="Arial" w:hAnsi="Arial" w:cs="Arial"/>
          <w:sz w:val="16"/>
          <w:szCs w:val="16"/>
          <w:lang w:val="sr-Latn-CS"/>
        </w:rPr>
        <w:t xml:space="preserve"> Datum treba pisati na uobičajen način, npr. 2. februara 2009. godine.</w:t>
      </w:r>
    </w:p>
  </w:footnote>
  <w:footnote w:id="96">
    <w:p w14:paraId="0A377C1F" w14:textId="77777777" w:rsidR="001F4AAB" w:rsidRPr="001F4AAB" w:rsidRDefault="001F4AAB">
      <w:pPr>
        <w:pStyle w:val="FootnoteText"/>
        <w:rPr>
          <w:lang w:val="sr-Latn-ME"/>
        </w:rPr>
      </w:pPr>
      <w:r w:rsidRPr="001F4AAB">
        <w:rPr>
          <w:rStyle w:val="FootnoteReference"/>
        </w:rPr>
        <w:sym w:font="Symbol" w:char="F02A"/>
      </w:r>
      <w:r>
        <w:t xml:space="preserve"> </w:t>
      </w:r>
      <w:r w:rsidRPr="001F4AAB">
        <w:rPr>
          <w:sz w:val="18"/>
          <w:szCs w:val="18"/>
        </w:rPr>
        <w:t>Akronim isti na svim službenim jezicima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E5CA" w14:textId="77777777" w:rsidR="002D4377" w:rsidRDefault="002D4377" w:rsidP="00771155"/>
  <w:p w14:paraId="1E966368" w14:textId="77777777" w:rsidR="002D4377" w:rsidRDefault="002D4377" w:rsidP="00771155"/>
  <w:p w14:paraId="0A704B46" w14:textId="77777777" w:rsidR="002D4377" w:rsidRDefault="002D4377" w:rsidP="00771155"/>
  <w:p w14:paraId="110482A4" w14:textId="77777777" w:rsidR="002D4377" w:rsidRDefault="002D4377" w:rsidP="00771155"/>
  <w:p w14:paraId="7514889E" w14:textId="77777777" w:rsidR="002D4377" w:rsidRDefault="002D4377" w:rsidP="00771155"/>
  <w:p w14:paraId="2FCA1AB2" w14:textId="77777777" w:rsidR="002D4377" w:rsidRDefault="002D4377" w:rsidP="00771155"/>
  <w:p w14:paraId="776EFDE5" w14:textId="77777777" w:rsidR="002D4377" w:rsidRDefault="002D4377" w:rsidP="00771155"/>
  <w:p w14:paraId="780F3538" w14:textId="77777777" w:rsidR="002D4377" w:rsidRDefault="002D4377" w:rsidP="00771155"/>
  <w:p w14:paraId="7A79AF6F" w14:textId="77777777" w:rsidR="002D4377" w:rsidRDefault="002D4377" w:rsidP="00771155"/>
  <w:p w14:paraId="294C2C89" w14:textId="77777777" w:rsidR="002D4377" w:rsidRDefault="002D4377" w:rsidP="00771155"/>
  <w:p w14:paraId="6A555D4E" w14:textId="77777777" w:rsidR="002D4377" w:rsidRDefault="002D4377" w:rsidP="00771155"/>
  <w:p w14:paraId="67E97BDC" w14:textId="77777777" w:rsidR="002D4377" w:rsidRDefault="002D4377" w:rsidP="00771155"/>
  <w:p w14:paraId="034190CD" w14:textId="77777777" w:rsidR="002D4377" w:rsidRDefault="002D4377" w:rsidP="00771155"/>
  <w:p w14:paraId="055CAED7" w14:textId="77777777" w:rsidR="002D4377" w:rsidRDefault="002D4377" w:rsidP="00771155"/>
  <w:p w14:paraId="4FAC2195" w14:textId="77777777" w:rsidR="002D4377" w:rsidRDefault="002D4377" w:rsidP="00771155"/>
  <w:p w14:paraId="199139CC" w14:textId="77777777" w:rsidR="002D4377" w:rsidRDefault="002D4377" w:rsidP="00771155"/>
  <w:p w14:paraId="73630825" w14:textId="77777777" w:rsidR="002D4377" w:rsidRDefault="002D4377" w:rsidP="007711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FC8"/>
    <w:multiLevelType w:val="hybridMultilevel"/>
    <w:tmpl w:val="EEA49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D332C"/>
    <w:multiLevelType w:val="multilevel"/>
    <w:tmpl w:val="29284924"/>
    <w:lvl w:ilvl="0">
      <w:start w:val="1"/>
      <w:numFmt w:val="decimal"/>
      <w:pStyle w:val="prvibroj"/>
      <w:lvlText w:val="%1."/>
      <w:lvlJc w:val="left"/>
      <w:pPr>
        <w:tabs>
          <w:tab w:val="num" w:pos="360"/>
        </w:tabs>
        <w:ind w:left="360" w:hanging="360"/>
      </w:pPr>
    </w:lvl>
    <w:lvl w:ilvl="1">
      <w:start w:val="1"/>
      <w:numFmt w:val="decimal"/>
      <w:pStyle w:val="drugi"/>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79B796C"/>
    <w:multiLevelType w:val="hybridMultilevel"/>
    <w:tmpl w:val="EEAE14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EF6645"/>
    <w:multiLevelType w:val="hybridMultilevel"/>
    <w:tmpl w:val="5440B214"/>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6463D"/>
    <w:multiLevelType w:val="hybridMultilevel"/>
    <w:tmpl w:val="ABE293AE"/>
    <w:lvl w:ilvl="0" w:tplc="DDB8766A">
      <w:start w:val="1"/>
      <w:numFmt w:val="decimal"/>
      <w:pStyle w:val="StyleHeading3ArialNarrow"/>
      <w:lvlText w:val="%1."/>
      <w:lvlJc w:val="left"/>
      <w:pPr>
        <w:tabs>
          <w:tab w:val="num" w:pos="4140"/>
        </w:tabs>
        <w:ind w:left="4140" w:hanging="360"/>
      </w:p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C960FEC"/>
    <w:multiLevelType w:val="hybridMultilevel"/>
    <w:tmpl w:val="FB14EA7E"/>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 w15:restartNumberingAfterBreak="0">
    <w:nsid w:val="0EAA3869"/>
    <w:multiLevelType w:val="hybridMultilevel"/>
    <w:tmpl w:val="9216C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22F5D"/>
    <w:multiLevelType w:val="hybridMultilevel"/>
    <w:tmpl w:val="1B1A1E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C6553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9005707"/>
    <w:multiLevelType w:val="hybridMultilevel"/>
    <w:tmpl w:val="CD4A148E"/>
    <w:lvl w:ilvl="0" w:tplc="23BAFA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85850"/>
    <w:multiLevelType w:val="hybridMultilevel"/>
    <w:tmpl w:val="33107504"/>
    <w:lvl w:ilvl="0" w:tplc="A3441236">
      <w:start w:val="1"/>
      <w:numFmt w:val="decimal"/>
      <w:lvlText w:val="%1."/>
      <w:lvlJc w:val="left"/>
      <w:pPr>
        <w:tabs>
          <w:tab w:val="num" w:pos="720"/>
        </w:tabs>
        <w:ind w:left="720" w:hanging="360"/>
      </w:pPr>
    </w:lvl>
    <w:lvl w:ilvl="1" w:tplc="11C659F4">
      <w:numFmt w:val="none"/>
      <w:lvlText w:val=""/>
      <w:lvlJc w:val="left"/>
      <w:pPr>
        <w:tabs>
          <w:tab w:val="num" w:pos="360"/>
        </w:tabs>
      </w:pPr>
    </w:lvl>
    <w:lvl w:ilvl="2" w:tplc="50008A8A">
      <w:numFmt w:val="none"/>
      <w:lvlText w:val=""/>
      <w:lvlJc w:val="left"/>
      <w:pPr>
        <w:tabs>
          <w:tab w:val="num" w:pos="360"/>
        </w:tabs>
      </w:pPr>
    </w:lvl>
    <w:lvl w:ilvl="3" w:tplc="675247B4">
      <w:numFmt w:val="none"/>
      <w:lvlText w:val=""/>
      <w:lvlJc w:val="left"/>
      <w:pPr>
        <w:tabs>
          <w:tab w:val="num" w:pos="360"/>
        </w:tabs>
      </w:pPr>
    </w:lvl>
    <w:lvl w:ilvl="4" w:tplc="30AA5EC0">
      <w:numFmt w:val="none"/>
      <w:lvlText w:val=""/>
      <w:lvlJc w:val="left"/>
      <w:pPr>
        <w:tabs>
          <w:tab w:val="num" w:pos="360"/>
        </w:tabs>
      </w:pPr>
    </w:lvl>
    <w:lvl w:ilvl="5" w:tplc="70387786">
      <w:numFmt w:val="none"/>
      <w:lvlText w:val=""/>
      <w:lvlJc w:val="left"/>
      <w:pPr>
        <w:tabs>
          <w:tab w:val="num" w:pos="360"/>
        </w:tabs>
      </w:pPr>
    </w:lvl>
    <w:lvl w:ilvl="6" w:tplc="C0725C14">
      <w:numFmt w:val="none"/>
      <w:lvlText w:val=""/>
      <w:lvlJc w:val="left"/>
      <w:pPr>
        <w:tabs>
          <w:tab w:val="num" w:pos="360"/>
        </w:tabs>
      </w:pPr>
    </w:lvl>
    <w:lvl w:ilvl="7" w:tplc="D546862E">
      <w:numFmt w:val="none"/>
      <w:lvlText w:val=""/>
      <w:lvlJc w:val="left"/>
      <w:pPr>
        <w:tabs>
          <w:tab w:val="num" w:pos="360"/>
        </w:tabs>
      </w:pPr>
    </w:lvl>
    <w:lvl w:ilvl="8" w:tplc="FC144062">
      <w:numFmt w:val="none"/>
      <w:lvlText w:val=""/>
      <w:lvlJc w:val="left"/>
      <w:pPr>
        <w:tabs>
          <w:tab w:val="num" w:pos="360"/>
        </w:tabs>
      </w:pPr>
    </w:lvl>
  </w:abstractNum>
  <w:abstractNum w:abstractNumId="11" w15:restartNumberingAfterBreak="0">
    <w:nsid w:val="2959742A"/>
    <w:multiLevelType w:val="hybridMultilevel"/>
    <w:tmpl w:val="91F4D7DA"/>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9725AE"/>
    <w:multiLevelType w:val="hybridMultilevel"/>
    <w:tmpl w:val="0DDE47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AF3098"/>
    <w:multiLevelType w:val="hybridMultilevel"/>
    <w:tmpl w:val="CB90E712"/>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D13E1"/>
    <w:multiLevelType w:val="hybridMultilevel"/>
    <w:tmpl w:val="71CC32B0"/>
    <w:lvl w:ilvl="0" w:tplc="D7B6F112">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D43126"/>
    <w:multiLevelType w:val="hybridMultilevel"/>
    <w:tmpl w:val="933CD45C"/>
    <w:lvl w:ilvl="0" w:tplc="7D9C59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2E05087"/>
    <w:multiLevelType w:val="hybridMultilevel"/>
    <w:tmpl w:val="2F121D5C"/>
    <w:lvl w:ilvl="0" w:tplc="90C09B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CAF14D7"/>
    <w:multiLevelType w:val="hybridMultilevel"/>
    <w:tmpl w:val="4F783E04"/>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3E5661"/>
    <w:multiLevelType w:val="hybridMultilevel"/>
    <w:tmpl w:val="EDCAF066"/>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D6AEE"/>
    <w:multiLevelType w:val="hybridMultilevel"/>
    <w:tmpl w:val="8FDA29F6"/>
    <w:lvl w:ilvl="0" w:tplc="344465F6">
      <w:start w:val="1"/>
      <w:numFmt w:val="decimal"/>
      <w:lvlText w:val="%1."/>
      <w:lvlJc w:val="left"/>
      <w:pPr>
        <w:tabs>
          <w:tab w:val="num" w:pos="720"/>
        </w:tabs>
        <w:ind w:left="720" w:hanging="360"/>
      </w:pPr>
      <w:rPr>
        <w:rFonts w:hint="default"/>
      </w:rPr>
    </w:lvl>
    <w:lvl w:ilvl="1" w:tplc="0FF0D850">
      <w:numFmt w:val="none"/>
      <w:lvlText w:val=""/>
      <w:lvlJc w:val="left"/>
      <w:pPr>
        <w:tabs>
          <w:tab w:val="num" w:pos="360"/>
        </w:tabs>
      </w:pPr>
    </w:lvl>
    <w:lvl w:ilvl="2" w:tplc="307A1E7C">
      <w:numFmt w:val="none"/>
      <w:lvlText w:val=""/>
      <w:lvlJc w:val="left"/>
      <w:pPr>
        <w:tabs>
          <w:tab w:val="num" w:pos="360"/>
        </w:tabs>
      </w:pPr>
    </w:lvl>
    <w:lvl w:ilvl="3" w:tplc="CFAA4AAA">
      <w:numFmt w:val="none"/>
      <w:lvlText w:val=""/>
      <w:lvlJc w:val="left"/>
      <w:pPr>
        <w:tabs>
          <w:tab w:val="num" w:pos="360"/>
        </w:tabs>
      </w:pPr>
    </w:lvl>
    <w:lvl w:ilvl="4" w:tplc="D80CD922">
      <w:numFmt w:val="none"/>
      <w:lvlText w:val=""/>
      <w:lvlJc w:val="left"/>
      <w:pPr>
        <w:tabs>
          <w:tab w:val="num" w:pos="360"/>
        </w:tabs>
      </w:pPr>
    </w:lvl>
    <w:lvl w:ilvl="5" w:tplc="8496F66E">
      <w:numFmt w:val="none"/>
      <w:lvlText w:val=""/>
      <w:lvlJc w:val="left"/>
      <w:pPr>
        <w:tabs>
          <w:tab w:val="num" w:pos="360"/>
        </w:tabs>
      </w:pPr>
    </w:lvl>
    <w:lvl w:ilvl="6" w:tplc="6DD629E8">
      <w:numFmt w:val="none"/>
      <w:lvlText w:val=""/>
      <w:lvlJc w:val="left"/>
      <w:pPr>
        <w:tabs>
          <w:tab w:val="num" w:pos="360"/>
        </w:tabs>
      </w:pPr>
    </w:lvl>
    <w:lvl w:ilvl="7" w:tplc="16CE54C0">
      <w:numFmt w:val="none"/>
      <w:lvlText w:val=""/>
      <w:lvlJc w:val="left"/>
      <w:pPr>
        <w:tabs>
          <w:tab w:val="num" w:pos="360"/>
        </w:tabs>
      </w:pPr>
    </w:lvl>
    <w:lvl w:ilvl="8" w:tplc="A9C6C478">
      <w:numFmt w:val="none"/>
      <w:lvlText w:val=""/>
      <w:lvlJc w:val="left"/>
      <w:pPr>
        <w:tabs>
          <w:tab w:val="num" w:pos="360"/>
        </w:tabs>
      </w:pPr>
    </w:lvl>
  </w:abstractNum>
  <w:abstractNum w:abstractNumId="20" w15:restartNumberingAfterBreak="0">
    <w:nsid w:val="51D640C4"/>
    <w:multiLevelType w:val="hybridMultilevel"/>
    <w:tmpl w:val="D3EA71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853361"/>
    <w:multiLevelType w:val="hybridMultilevel"/>
    <w:tmpl w:val="BA468590"/>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C5B33"/>
    <w:multiLevelType w:val="hybridMultilevel"/>
    <w:tmpl w:val="D856F402"/>
    <w:lvl w:ilvl="0" w:tplc="D1BCBC24">
      <w:start w:val="1"/>
      <w:numFmt w:val="bullet"/>
      <w:lvlText w:val=""/>
      <w:lvlJc w:val="left"/>
      <w:pPr>
        <w:tabs>
          <w:tab w:val="num" w:pos="720"/>
        </w:tabs>
        <w:ind w:left="720" w:hanging="360"/>
      </w:pPr>
      <w:rPr>
        <w:rFonts w:ascii="Symbol" w:hAnsi="Symbol" w:hint="default"/>
        <w:u w:color="3366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0A6BD1"/>
    <w:multiLevelType w:val="hybridMultilevel"/>
    <w:tmpl w:val="F3242F30"/>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603DA0"/>
    <w:multiLevelType w:val="hybridMultilevel"/>
    <w:tmpl w:val="DD72168C"/>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78356A"/>
    <w:multiLevelType w:val="hybridMultilevel"/>
    <w:tmpl w:val="A79EEFF8"/>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88688F"/>
    <w:multiLevelType w:val="hybridMultilevel"/>
    <w:tmpl w:val="1F14B24C"/>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367061"/>
    <w:multiLevelType w:val="multilevel"/>
    <w:tmpl w:val="22929A1A"/>
    <w:lvl w:ilvl="0">
      <w:start w:val="1"/>
      <w:numFmt w:val="decimal"/>
      <w:lvlText w:val="%1."/>
      <w:lvlJc w:val="left"/>
      <w:pPr>
        <w:ind w:left="432" w:hanging="432"/>
      </w:pPr>
      <w:rPr>
        <w:rFonts w:hint="default"/>
      </w:rPr>
    </w:lvl>
    <w:lvl w:ilvl="1">
      <w:start w:val="1"/>
      <w:numFmt w:val="decimal"/>
      <w:lvlText w:val="%1.%2."/>
      <w:lvlJc w:val="left"/>
      <w:pPr>
        <w:ind w:left="1574" w:hanging="720"/>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642" w:hanging="108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710" w:hanging="144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778" w:hanging="1800"/>
      </w:pPr>
      <w:rPr>
        <w:rFonts w:hint="default"/>
      </w:rPr>
    </w:lvl>
    <w:lvl w:ilvl="8">
      <w:start w:val="1"/>
      <w:numFmt w:val="decimal"/>
      <w:lvlText w:val="%1.%2.%3.%4.%5.%6.%7.%8.%9."/>
      <w:lvlJc w:val="left"/>
      <w:pPr>
        <w:ind w:left="8632" w:hanging="1800"/>
      </w:pPr>
      <w:rPr>
        <w:rFonts w:hint="default"/>
      </w:rPr>
    </w:lvl>
  </w:abstractNum>
  <w:abstractNum w:abstractNumId="28" w15:restartNumberingAfterBreak="0">
    <w:nsid w:val="68821DEC"/>
    <w:multiLevelType w:val="hybridMultilevel"/>
    <w:tmpl w:val="576AE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323209"/>
    <w:multiLevelType w:val="multilevel"/>
    <w:tmpl w:val="702CD5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6EF069D"/>
    <w:multiLevelType w:val="hybridMultilevel"/>
    <w:tmpl w:val="B92E8D22"/>
    <w:lvl w:ilvl="0" w:tplc="15C2249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F55F9A"/>
    <w:multiLevelType w:val="hybridMultilevel"/>
    <w:tmpl w:val="942AAA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909370">
    <w:abstractNumId w:val="8"/>
  </w:num>
  <w:num w:numId="2" w16cid:durableId="224607606">
    <w:abstractNumId w:val="1"/>
  </w:num>
  <w:num w:numId="3" w16cid:durableId="1788770773">
    <w:abstractNumId w:val="10"/>
  </w:num>
  <w:num w:numId="4" w16cid:durableId="338585526">
    <w:abstractNumId w:val="14"/>
  </w:num>
  <w:num w:numId="5" w16cid:durableId="8869504">
    <w:abstractNumId w:val="21"/>
  </w:num>
  <w:num w:numId="6" w16cid:durableId="127861793">
    <w:abstractNumId w:val="23"/>
  </w:num>
  <w:num w:numId="7" w16cid:durableId="475297688">
    <w:abstractNumId w:val="25"/>
  </w:num>
  <w:num w:numId="8" w16cid:durableId="14383876">
    <w:abstractNumId w:val="11"/>
  </w:num>
  <w:num w:numId="9" w16cid:durableId="324670849">
    <w:abstractNumId w:val="13"/>
  </w:num>
  <w:num w:numId="10" w16cid:durableId="811488718">
    <w:abstractNumId w:val="26"/>
  </w:num>
  <w:num w:numId="11" w16cid:durableId="2053965696">
    <w:abstractNumId w:val="24"/>
  </w:num>
  <w:num w:numId="12" w16cid:durableId="172456360">
    <w:abstractNumId w:val="17"/>
  </w:num>
  <w:num w:numId="13" w16cid:durableId="929389264">
    <w:abstractNumId w:val="3"/>
  </w:num>
  <w:num w:numId="14" w16cid:durableId="1075125694">
    <w:abstractNumId w:val="18"/>
  </w:num>
  <w:num w:numId="15" w16cid:durableId="1168599302">
    <w:abstractNumId w:val="30"/>
  </w:num>
  <w:num w:numId="16" w16cid:durableId="1786120656">
    <w:abstractNumId w:val="20"/>
  </w:num>
  <w:num w:numId="17" w16cid:durableId="516893633">
    <w:abstractNumId w:val="5"/>
  </w:num>
  <w:num w:numId="18" w16cid:durableId="1561135899">
    <w:abstractNumId w:val="12"/>
  </w:num>
  <w:num w:numId="19" w16cid:durableId="40179953">
    <w:abstractNumId w:val="19"/>
  </w:num>
  <w:num w:numId="20" w16cid:durableId="919023204">
    <w:abstractNumId w:val="7"/>
  </w:num>
  <w:num w:numId="21" w16cid:durableId="781608650">
    <w:abstractNumId w:val="2"/>
  </w:num>
  <w:num w:numId="22" w16cid:durableId="8462132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3364786">
    <w:abstractNumId w:val="6"/>
  </w:num>
  <w:num w:numId="24" w16cid:durableId="2049529952">
    <w:abstractNumId w:val="22"/>
  </w:num>
  <w:num w:numId="25" w16cid:durableId="941456525">
    <w:abstractNumId w:val="9"/>
  </w:num>
  <w:num w:numId="26" w16cid:durableId="1158037481">
    <w:abstractNumId w:val="29"/>
  </w:num>
  <w:num w:numId="27" w16cid:durableId="245463156">
    <w:abstractNumId w:val="0"/>
  </w:num>
  <w:num w:numId="28" w16cid:durableId="884173744">
    <w:abstractNumId w:val="27"/>
  </w:num>
  <w:num w:numId="29" w16cid:durableId="673454657">
    <w:abstractNumId w:val="28"/>
  </w:num>
  <w:num w:numId="30" w16cid:durableId="1847358654">
    <w:abstractNumId w:val="16"/>
  </w:num>
  <w:num w:numId="31" w16cid:durableId="571546750">
    <w:abstractNumId w:val="31"/>
  </w:num>
  <w:num w:numId="32" w16cid:durableId="822159170">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55"/>
    <w:rsid w:val="00000DFD"/>
    <w:rsid w:val="00000F7B"/>
    <w:rsid w:val="00001071"/>
    <w:rsid w:val="00001686"/>
    <w:rsid w:val="00003672"/>
    <w:rsid w:val="00003AC0"/>
    <w:rsid w:val="00003F87"/>
    <w:rsid w:val="00004283"/>
    <w:rsid w:val="00006E6A"/>
    <w:rsid w:val="000077BB"/>
    <w:rsid w:val="000111DF"/>
    <w:rsid w:val="00011317"/>
    <w:rsid w:val="00011A2E"/>
    <w:rsid w:val="00011BB8"/>
    <w:rsid w:val="00013104"/>
    <w:rsid w:val="000145F9"/>
    <w:rsid w:val="0001562D"/>
    <w:rsid w:val="0001656D"/>
    <w:rsid w:val="000169D6"/>
    <w:rsid w:val="00017B41"/>
    <w:rsid w:val="00020205"/>
    <w:rsid w:val="0002036F"/>
    <w:rsid w:val="000206E5"/>
    <w:rsid w:val="00020942"/>
    <w:rsid w:val="0002099B"/>
    <w:rsid w:val="00021014"/>
    <w:rsid w:val="00021750"/>
    <w:rsid w:val="00024AFF"/>
    <w:rsid w:val="00025CF3"/>
    <w:rsid w:val="000263B6"/>
    <w:rsid w:val="000271B4"/>
    <w:rsid w:val="00027CDC"/>
    <w:rsid w:val="000301AB"/>
    <w:rsid w:val="00030DB6"/>
    <w:rsid w:val="00030F16"/>
    <w:rsid w:val="00032D64"/>
    <w:rsid w:val="0003339B"/>
    <w:rsid w:val="00036496"/>
    <w:rsid w:val="00036A25"/>
    <w:rsid w:val="0003785A"/>
    <w:rsid w:val="000379ED"/>
    <w:rsid w:val="00037D67"/>
    <w:rsid w:val="000413B8"/>
    <w:rsid w:val="00041662"/>
    <w:rsid w:val="00041820"/>
    <w:rsid w:val="00042C37"/>
    <w:rsid w:val="00043170"/>
    <w:rsid w:val="000436C9"/>
    <w:rsid w:val="000447D6"/>
    <w:rsid w:val="00045026"/>
    <w:rsid w:val="00046735"/>
    <w:rsid w:val="000474F9"/>
    <w:rsid w:val="00047787"/>
    <w:rsid w:val="000478CD"/>
    <w:rsid w:val="00050E56"/>
    <w:rsid w:val="00050E83"/>
    <w:rsid w:val="000514A2"/>
    <w:rsid w:val="000515FB"/>
    <w:rsid w:val="00053746"/>
    <w:rsid w:val="000539E7"/>
    <w:rsid w:val="00054045"/>
    <w:rsid w:val="00055AC3"/>
    <w:rsid w:val="00057211"/>
    <w:rsid w:val="000575CE"/>
    <w:rsid w:val="00057994"/>
    <w:rsid w:val="000579BF"/>
    <w:rsid w:val="00060BEF"/>
    <w:rsid w:val="000617DA"/>
    <w:rsid w:val="00061CD7"/>
    <w:rsid w:val="0006335C"/>
    <w:rsid w:val="00063BC5"/>
    <w:rsid w:val="00065955"/>
    <w:rsid w:val="0006630A"/>
    <w:rsid w:val="00066BED"/>
    <w:rsid w:val="00066DEA"/>
    <w:rsid w:val="00066E42"/>
    <w:rsid w:val="000673DF"/>
    <w:rsid w:val="000677FF"/>
    <w:rsid w:val="000678BC"/>
    <w:rsid w:val="00070075"/>
    <w:rsid w:val="000707B9"/>
    <w:rsid w:val="000709C8"/>
    <w:rsid w:val="00071A21"/>
    <w:rsid w:val="00071D4B"/>
    <w:rsid w:val="00073F07"/>
    <w:rsid w:val="00074543"/>
    <w:rsid w:val="00074BE4"/>
    <w:rsid w:val="00075CC6"/>
    <w:rsid w:val="000764C6"/>
    <w:rsid w:val="00076B28"/>
    <w:rsid w:val="000772EB"/>
    <w:rsid w:val="0008090A"/>
    <w:rsid w:val="00082FDB"/>
    <w:rsid w:val="000841DB"/>
    <w:rsid w:val="0008495F"/>
    <w:rsid w:val="00086021"/>
    <w:rsid w:val="000863EE"/>
    <w:rsid w:val="000868ED"/>
    <w:rsid w:val="00086BD7"/>
    <w:rsid w:val="00086D97"/>
    <w:rsid w:val="00086FF8"/>
    <w:rsid w:val="0008739A"/>
    <w:rsid w:val="000879CF"/>
    <w:rsid w:val="000917ED"/>
    <w:rsid w:val="0009297E"/>
    <w:rsid w:val="00092B12"/>
    <w:rsid w:val="00093293"/>
    <w:rsid w:val="00093BDF"/>
    <w:rsid w:val="00093FE7"/>
    <w:rsid w:val="00095967"/>
    <w:rsid w:val="00096CFF"/>
    <w:rsid w:val="000979AE"/>
    <w:rsid w:val="00097D02"/>
    <w:rsid w:val="000A0136"/>
    <w:rsid w:val="000A1140"/>
    <w:rsid w:val="000A1763"/>
    <w:rsid w:val="000A1C5C"/>
    <w:rsid w:val="000A27FE"/>
    <w:rsid w:val="000A2DB5"/>
    <w:rsid w:val="000A38E0"/>
    <w:rsid w:val="000A4ADC"/>
    <w:rsid w:val="000A4E00"/>
    <w:rsid w:val="000A61D2"/>
    <w:rsid w:val="000A6631"/>
    <w:rsid w:val="000A7A7F"/>
    <w:rsid w:val="000B0C86"/>
    <w:rsid w:val="000B100B"/>
    <w:rsid w:val="000B2FC1"/>
    <w:rsid w:val="000B549D"/>
    <w:rsid w:val="000B6553"/>
    <w:rsid w:val="000B7D47"/>
    <w:rsid w:val="000C02B5"/>
    <w:rsid w:val="000C03C0"/>
    <w:rsid w:val="000C0D9D"/>
    <w:rsid w:val="000C1A9C"/>
    <w:rsid w:val="000C2434"/>
    <w:rsid w:val="000C3092"/>
    <w:rsid w:val="000C38A0"/>
    <w:rsid w:val="000C4314"/>
    <w:rsid w:val="000C431C"/>
    <w:rsid w:val="000C458B"/>
    <w:rsid w:val="000C4B4F"/>
    <w:rsid w:val="000C5053"/>
    <w:rsid w:val="000C52CD"/>
    <w:rsid w:val="000C62E8"/>
    <w:rsid w:val="000C6381"/>
    <w:rsid w:val="000C7680"/>
    <w:rsid w:val="000C7B81"/>
    <w:rsid w:val="000D0FAA"/>
    <w:rsid w:val="000D22DF"/>
    <w:rsid w:val="000D2A97"/>
    <w:rsid w:val="000D55CC"/>
    <w:rsid w:val="000D5AD2"/>
    <w:rsid w:val="000D6431"/>
    <w:rsid w:val="000D7241"/>
    <w:rsid w:val="000D7E1E"/>
    <w:rsid w:val="000D7EF5"/>
    <w:rsid w:val="000E03B6"/>
    <w:rsid w:val="000E0918"/>
    <w:rsid w:val="000E0BB3"/>
    <w:rsid w:val="000E2F5F"/>
    <w:rsid w:val="000E3AE3"/>
    <w:rsid w:val="000E3DC1"/>
    <w:rsid w:val="000E490C"/>
    <w:rsid w:val="000E68EF"/>
    <w:rsid w:val="000E6F94"/>
    <w:rsid w:val="000F0A7A"/>
    <w:rsid w:val="000F18B2"/>
    <w:rsid w:val="000F198D"/>
    <w:rsid w:val="000F1E78"/>
    <w:rsid w:val="000F2822"/>
    <w:rsid w:val="000F3032"/>
    <w:rsid w:val="000F3A4E"/>
    <w:rsid w:val="000F6C58"/>
    <w:rsid w:val="000F6EFE"/>
    <w:rsid w:val="00100511"/>
    <w:rsid w:val="0010066A"/>
    <w:rsid w:val="001016E0"/>
    <w:rsid w:val="00101ED1"/>
    <w:rsid w:val="001025DD"/>
    <w:rsid w:val="00103970"/>
    <w:rsid w:val="00103BDC"/>
    <w:rsid w:val="00103EB7"/>
    <w:rsid w:val="00104BC6"/>
    <w:rsid w:val="001051AF"/>
    <w:rsid w:val="001051D0"/>
    <w:rsid w:val="00106ADA"/>
    <w:rsid w:val="00110C22"/>
    <w:rsid w:val="00110D79"/>
    <w:rsid w:val="00111439"/>
    <w:rsid w:val="00111A5B"/>
    <w:rsid w:val="00111AB2"/>
    <w:rsid w:val="001122C6"/>
    <w:rsid w:val="001122D7"/>
    <w:rsid w:val="001128EF"/>
    <w:rsid w:val="00112A72"/>
    <w:rsid w:val="00112CB6"/>
    <w:rsid w:val="00113DE3"/>
    <w:rsid w:val="00114335"/>
    <w:rsid w:val="001155F6"/>
    <w:rsid w:val="00115655"/>
    <w:rsid w:val="0011597D"/>
    <w:rsid w:val="00116AD9"/>
    <w:rsid w:val="001173E5"/>
    <w:rsid w:val="001211AD"/>
    <w:rsid w:val="00122112"/>
    <w:rsid w:val="00122A8E"/>
    <w:rsid w:val="0012411C"/>
    <w:rsid w:val="001254BE"/>
    <w:rsid w:val="001255AB"/>
    <w:rsid w:val="00126ECD"/>
    <w:rsid w:val="00126F21"/>
    <w:rsid w:val="001277AB"/>
    <w:rsid w:val="00127CDA"/>
    <w:rsid w:val="001300DC"/>
    <w:rsid w:val="00130961"/>
    <w:rsid w:val="00130D0E"/>
    <w:rsid w:val="00130F17"/>
    <w:rsid w:val="0013208B"/>
    <w:rsid w:val="00133980"/>
    <w:rsid w:val="001342AA"/>
    <w:rsid w:val="00134D30"/>
    <w:rsid w:val="001364B8"/>
    <w:rsid w:val="0013687D"/>
    <w:rsid w:val="00136E69"/>
    <w:rsid w:val="00140056"/>
    <w:rsid w:val="001406CD"/>
    <w:rsid w:val="001414E1"/>
    <w:rsid w:val="00141DDD"/>
    <w:rsid w:val="00142BCD"/>
    <w:rsid w:val="00142CDF"/>
    <w:rsid w:val="00143266"/>
    <w:rsid w:val="0014335B"/>
    <w:rsid w:val="0014349D"/>
    <w:rsid w:val="0014359C"/>
    <w:rsid w:val="00143F5D"/>
    <w:rsid w:val="00144117"/>
    <w:rsid w:val="00144961"/>
    <w:rsid w:val="00146246"/>
    <w:rsid w:val="00146E43"/>
    <w:rsid w:val="00146E63"/>
    <w:rsid w:val="0014755B"/>
    <w:rsid w:val="001478CB"/>
    <w:rsid w:val="001502D8"/>
    <w:rsid w:val="0015073E"/>
    <w:rsid w:val="00151922"/>
    <w:rsid w:val="00152443"/>
    <w:rsid w:val="001527B8"/>
    <w:rsid w:val="001528A9"/>
    <w:rsid w:val="00154DF0"/>
    <w:rsid w:val="00154E79"/>
    <w:rsid w:val="001566B7"/>
    <w:rsid w:val="001568FE"/>
    <w:rsid w:val="001574DB"/>
    <w:rsid w:val="00160417"/>
    <w:rsid w:val="0016117E"/>
    <w:rsid w:val="001613B6"/>
    <w:rsid w:val="001620B8"/>
    <w:rsid w:val="00162E38"/>
    <w:rsid w:val="0016307E"/>
    <w:rsid w:val="00163162"/>
    <w:rsid w:val="00163934"/>
    <w:rsid w:val="00163A26"/>
    <w:rsid w:val="00163B6F"/>
    <w:rsid w:val="00163F24"/>
    <w:rsid w:val="001645F0"/>
    <w:rsid w:val="00164811"/>
    <w:rsid w:val="00164CC1"/>
    <w:rsid w:val="001677DF"/>
    <w:rsid w:val="001708B8"/>
    <w:rsid w:val="00172C35"/>
    <w:rsid w:val="00173EA5"/>
    <w:rsid w:val="00175E1D"/>
    <w:rsid w:val="00176376"/>
    <w:rsid w:val="00176387"/>
    <w:rsid w:val="00176882"/>
    <w:rsid w:val="00176B3B"/>
    <w:rsid w:val="0018027A"/>
    <w:rsid w:val="00180414"/>
    <w:rsid w:val="00181B1C"/>
    <w:rsid w:val="00182454"/>
    <w:rsid w:val="001825DA"/>
    <w:rsid w:val="001826E3"/>
    <w:rsid w:val="001827B5"/>
    <w:rsid w:val="00182BC6"/>
    <w:rsid w:val="00183220"/>
    <w:rsid w:val="0018332D"/>
    <w:rsid w:val="001839D1"/>
    <w:rsid w:val="00183C8E"/>
    <w:rsid w:val="00183DC5"/>
    <w:rsid w:val="00184207"/>
    <w:rsid w:val="00186298"/>
    <w:rsid w:val="00186F34"/>
    <w:rsid w:val="0019086C"/>
    <w:rsid w:val="00190EFA"/>
    <w:rsid w:val="0019114C"/>
    <w:rsid w:val="00191334"/>
    <w:rsid w:val="0019223A"/>
    <w:rsid w:val="00193133"/>
    <w:rsid w:val="00193FB2"/>
    <w:rsid w:val="001942C8"/>
    <w:rsid w:val="001950DF"/>
    <w:rsid w:val="001960B0"/>
    <w:rsid w:val="001A0EC7"/>
    <w:rsid w:val="001A0FF5"/>
    <w:rsid w:val="001A147D"/>
    <w:rsid w:val="001A1A8A"/>
    <w:rsid w:val="001A2578"/>
    <w:rsid w:val="001A2898"/>
    <w:rsid w:val="001A3E47"/>
    <w:rsid w:val="001A3F21"/>
    <w:rsid w:val="001A4796"/>
    <w:rsid w:val="001A4DCC"/>
    <w:rsid w:val="001A5BA0"/>
    <w:rsid w:val="001A5BF2"/>
    <w:rsid w:val="001A66C9"/>
    <w:rsid w:val="001A6E9F"/>
    <w:rsid w:val="001A7077"/>
    <w:rsid w:val="001B00E1"/>
    <w:rsid w:val="001B030C"/>
    <w:rsid w:val="001B1345"/>
    <w:rsid w:val="001B20B1"/>
    <w:rsid w:val="001B28B4"/>
    <w:rsid w:val="001B2A7D"/>
    <w:rsid w:val="001B2C81"/>
    <w:rsid w:val="001B32B6"/>
    <w:rsid w:val="001B35D5"/>
    <w:rsid w:val="001B4335"/>
    <w:rsid w:val="001B50E6"/>
    <w:rsid w:val="001B5B0F"/>
    <w:rsid w:val="001B636E"/>
    <w:rsid w:val="001B7CF2"/>
    <w:rsid w:val="001C2037"/>
    <w:rsid w:val="001C221E"/>
    <w:rsid w:val="001C35A4"/>
    <w:rsid w:val="001C3FFF"/>
    <w:rsid w:val="001C4087"/>
    <w:rsid w:val="001C41B1"/>
    <w:rsid w:val="001C44C2"/>
    <w:rsid w:val="001C45C5"/>
    <w:rsid w:val="001C4CA8"/>
    <w:rsid w:val="001C4F55"/>
    <w:rsid w:val="001C5A6A"/>
    <w:rsid w:val="001C5E2D"/>
    <w:rsid w:val="001C6146"/>
    <w:rsid w:val="001C6493"/>
    <w:rsid w:val="001C65A3"/>
    <w:rsid w:val="001C707A"/>
    <w:rsid w:val="001C7192"/>
    <w:rsid w:val="001D01B6"/>
    <w:rsid w:val="001D09A8"/>
    <w:rsid w:val="001D1036"/>
    <w:rsid w:val="001D1591"/>
    <w:rsid w:val="001D18A0"/>
    <w:rsid w:val="001D1CD5"/>
    <w:rsid w:val="001D1F8E"/>
    <w:rsid w:val="001D246C"/>
    <w:rsid w:val="001D2A91"/>
    <w:rsid w:val="001D2AE2"/>
    <w:rsid w:val="001D2D75"/>
    <w:rsid w:val="001D3A16"/>
    <w:rsid w:val="001D507A"/>
    <w:rsid w:val="001D620C"/>
    <w:rsid w:val="001D67A4"/>
    <w:rsid w:val="001E0451"/>
    <w:rsid w:val="001E0599"/>
    <w:rsid w:val="001E09A6"/>
    <w:rsid w:val="001E0F1B"/>
    <w:rsid w:val="001E131A"/>
    <w:rsid w:val="001E1FA9"/>
    <w:rsid w:val="001E2B5A"/>
    <w:rsid w:val="001E2CDE"/>
    <w:rsid w:val="001E2F50"/>
    <w:rsid w:val="001E2FB1"/>
    <w:rsid w:val="001E3E6B"/>
    <w:rsid w:val="001E49C4"/>
    <w:rsid w:val="001E4E80"/>
    <w:rsid w:val="001E5554"/>
    <w:rsid w:val="001E61E0"/>
    <w:rsid w:val="001E657C"/>
    <w:rsid w:val="001E7ED4"/>
    <w:rsid w:val="001E7F23"/>
    <w:rsid w:val="001F165E"/>
    <w:rsid w:val="001F17BF"/>
    <w:rsid w:val="001F17CD"/>
    <w:rsid w:val="001F4AAB"/>
    <w:rsid w:val="001F5084"/>
    <w:rsid w:val="001F5316"/>
    <w:rsid w:val="001F56B0"/>
    <w:rsid w:val="001F56BD"/>
    <w:rsid w:val="00200B2A"/>
    <w:rsid w:val="00200D1E"/>
    <w:rsid w:val="00200FA7"/>
    <w:rsid w:val="00201C80"/>
    <w:rsid w:val="002022B4"/>
    <w:rsid w:val="00202393"/>
    <w:rsid w:val="00202DB0"/>
    <w:rsid w:val="0020336F"/>
    <w:rsid w:val="002049CD"/>
    <w:rsid w:val="00206233"/>
    <w:rsid w:val="0021008B"/>
    <w:rsid w:val="00210E2F"/>
    <w:rsid w:val="0021215C"/>
    <w:rsid w:val="00212177"/>
    <w:rsid w:val="00213B87"/>
    <w:rsid w:val="00213BDA"/>
    <w:rsid w:val="002151EC"/>
    <w:rsid w:val="00215F07"/>
    <w:rsid w:val="002162D4"/>
    <w:rsid w:val="002162E1"/>
    <w:rsid w:val="00217162"/>
    <w:rsid w:val="00221D75"/>
    <w:rsid w:val="00221EE2"/>
    <w:rsid w:val="00222376"/>
    <w:rsid w:val="00222B5E"/>
    <w:rsid w:val="0022563C"/>
    <w:rsid w:val="00230090"/>
    <w:rsid w:val="00230395"/>
    <w:rsid w:val="00231C29"/>
    <w:rsid w:val="00232A2E"/>
    <w:rsid w:val="00232CE7"/>
    <w:rsid w:val="002334B7"/>
    <w:rsid w:val="0023416C"/>
    <w:rsid w:val="0023576E"/>
    <w:rsid w:val="00235A06"/>
    <w:rsid w:val="002372A2"/>
    <w:rsid w:val="002377B1"/>
    <w:rsid w:val="002379FB"/>
    <w:rsid w:val="00237C1B"/>
    <w:rsid w:val="00237C87"/>
    <w:rsid w:val="00240748"/>
    <w:rsid w:val="00240966"/>
    <w:rsid w:val="002422FE"/>
    <w:rsid w:val="00242EB3"/>
    <w:rsid w:val="0024354A"/>
    <w:rsid w:val="00244540"/>
    <w:rsid w:val="002458AC"/>
    <w:rsid w:val="00245F0D"/>
    <w:rsid w:val="00246E2F"/>
    <w:rsid w:val="00247194"/>
    <w:rsid w:val="00247A16"/>
    <w:rsid w:val="002526D2"/>
    <w:rsid w:val="00252A1F"/>
    <w:rsid w:val="00252FB7"/>
    <w:rsid w:val="00253B2F"/>
    <w:rsid w:val="00254CC6"/>
    <w:rsid w:val="00254DE1"/>
    <w:rsid w:val="00255AEE"/>
    <w:rsid w:val="002564C6"/>
    <w:rsid w:val="00256787"/>
    <w:rsid w:val="002575EB"/>
    <w:rsid w:val="002576D9"/>
    <w:rsid w:val="00257779"/>
    <w:rsid w:val="00257E21"/>
    <w:rsid w:val="002605FF"/>
    <w:rsid w:val="00260C23"/>
    <w:rsid w:val="0026134F"/>
    <w:rsid w:val="002616EE"/>
    <w:rsid w:val="00261DEE"/>
    <w:rsid w:val="00261F6B"/>
    <w:rsid w:val="00263316"/>
    <w:rsid w:val="00263439"/>
    <w:rsid w:val="00263D5C"/>
    <w:rsid w:val="002640B0"/>
    <w:rsid w:val="00264A34"/>
    <w:rsid w:val="00265D66"/>
    <w:rsid w:val="00265F49"/>
    <w:rsid w:val="00266630"/>
    <w:rsid w:val="00267EEF"/>
    <w:rsid w:val="00267FB2"/>
    <w:rsid w:val="00271913"/>
    <w:rsid w:val="002721C6"/>
    <w:rsid w:val="0027281D"/>
    <w:rsid w:val="00273699"/>
    <w:rsid w:val="00273758"/>
    <w:rsid w:val="00273C7C"/>
    <w:rsid w:val="00273DDE"/>
    <w:rsid w:val="00274F99"/>
    <w:rsid w:val="00276E74"/>
    <w:rsid w:val="00277EDC"/>
    <w:rsid w:val="00280A16"/>
    <w:rsid w:val="00280DC1"/>
    <w:rsid w:val="00281BAF"/>
    <w:rsid w:val="0028209E"/>
    <w:rsid w:val="002820A3"/>
    <w:rsid w:val="00282BC0"/>
    <w:rsid w:val="00282DF5"/>
    <w:rsid w:val="00283164"/>
    <w:rsid w:val="002837BE"/>
    <w:rsid w:val="002839D2"/>
    <w:rsid w:val="00284FBA"/>
    <w:rsid w:val="00285C44"/>
    <w:rsid w:val="00285EDD"/>
    <w:rsid w:val="00285EE6"/>
    <w:rsid w:val="00286BAD"/>
    <w:rsid w:val="00286CC4"/>
    <w:rsid w:val="00286CD4"/>
    <w:rsid w:val="00287423"/>
    <w:rsid w:val="002876EB"/>
    <w:rsid w:val="002900A8"/>
    <w:rsid w:val="00290BEF"/>
    <w:rsid w:val="00290E78"/>
    <w:rsid w:val="00291768"/>
    <w:rsid w:val="002935AC"/>
    <w:rsid w:val="002939B7"/>
    <w:rsid w:val="002943CF"/>
    <w:rsid w:val="002949EB"/>
    <w:rsid w:val="00295BAB"/>
    <w:rsid w:val="00295F12"/>
    <w:rsid w:val="00296DD0"/>
    <w:rsid w:val="00296E39"/>
    <w:rsid w:val="00297A16"/>
    <w:rsid w:val="002A04D0"/>
    <w:rsid w:val="002A0C2B"/>
    <w:rsid w:val="002A0D36"/>
    <w:rsid w:val="002A0EF7"/>
    <w:rsid w:val="002A216A"/>
    <w:rsid w:val="002A378B"/>
    <w:rsid w:val="002A3BCA"/>
    <w:rsid w:val="002A3D93"/>
    <w:rsid w:val="002A525D"/>
    <w:rsid w:val="002A56D7"/>
    <w:rsid w:val="002A6C05"/>
    <w:rsid w:val="002B0F13"/>
    <w:rsid w:val="002B1C28"/>
    <w:rsid w:val="002B28DE"/>
    <w:rsid w:val="002B2BA3"/>
    <w:rsid w:val="002B2DE3"/>
    <w:rsid w:val="002B314F"/>
    <w:rsid w:val="002B404D"/>
    <w:rsid w:val="002B493D"/>
    <w:rsid w:val="002B4F44"/>
    <w:rsid w:val="002B5E25"/>
    <w:rsid w:val="002B7276"/>
    <w:rsid w:val="002B787C"/>
    <w:rsid w:val="002B7BEA"/>
    <w:rsid w:val="002B7BF9"/>
    <w:rsid w:val="002C0017"/>
    <w:rsid w:val="002C2DC5"/>
    <w:rsid w:val="002C4234"/>
    <w:rsid w:val="002C5B05"/>
    <w:rsid w:val="002C6D5C"/>
    <w:rsid w:val="002C7933"/>
    <w:rsid w:val="002C7977"/>
    <w:rsid w:val="002D0E00"/>
    <w:rsid w:val="002D15B4"/>
    <w:rsid w:val="002D22B2"/>
    <w:rsid w:val="002D3A24"/>
    <w:rsid w:val="002D4377"/>
    <w:rsid w:val="002D4918"/>
    <w:rsid w:val="002D4D80"/>
    <w:rsid w:val="002D577A"/>
    <w:rsid w:val="002D64AA"/>
    <w:rsid w:val="002D6CE8"/>
    <w:rsid w:val="002E0340"/>
    <w:rsid w:val="002E0D33"/>
    <w:rsid w:val="002E1B99"/>
    <w:rsid w:val="002E1F82"/>
    <w:rsid w:val="002E25E4"/>
    <w:rsid w:val="002E2682"/>
    <w:rsid w:val="002E2728"/>
    <w:rsid w:val="002E2E21"/>
    <w:rsid w:val="002E5189"/>
    <w:rsid w:val="002E564A"/>
    <w:rsid w:val="002E585D"/>
    <w:rsid w:val="002E5DFD"/>
    <w:rsid w:val="002E5E7B"/>
    <w:rsid w:val="002E6073"/>
    <w:rsid w:val="002E70F4"/>
    <w:rsid w:val="002E7BB5"/>
    <w:rsid w:val="002E7C24"/>
    <w:rsid w:val="002E7E06"/>
    <w:rsid w:val="002E7E7F"/>
    <w:rsid w:val="002E7F3C"/>
    <w:rsid w:val="002F0F3E"/>
    <w:rsid w:val="002F1051"/>
    <w:rsid w:val="002F122C"/>
    <w:rsid w:val="002F12B9"/>
    <w:rsid w:val="002F15B4"/>
    <w:rsid w:val="002F3293"/>
    <w:rsid w:val="002F349D"/>
    <w:rsid w:val="002F3B68"/>
    <w:rsid w:val="002F3D0F"/>
    <w:rsid w:val="002F3FB3"/>
    <w:rsid w:val="002F4366"/>
    <w:rsid w:val="002F48F9"/>
    <w:rsid w:val="002F5338"/>
    <w:rsid w:val="002F5A38"/>
    <w:rsid w:val="002F5F56"/>
    <w:rsid w:val="002F61D8"/>
    <w:rsid w:val="002F7362"/>
    <w:rsid w:val="002F7644"/>
    <w:rsid w:val="002F7F07"/>
    <w:rsid w:val="003010CC"/>
    <w:rsid w:val="0030159F"/>
    <w:rsid w:val="003016C1"/>
    <w:rsid w:val="00301ACD"/>
    <w:rsid w:val="0030231A"/>
    <w:rsid w:val="00302382"/>
    <w:rsid w:val="00302936"/>
    <w:rsid w:val="00302E6A"/>
    <w:rsid w:val="00304789"/>
    <w:rsid w:val="00304ED4"/>
    <w:rsid w:val="00304EE0"/>
    <w:rsid w:val="0030521F"/>
    <w:rsid w:val="00305DA8"/>
    <w:rsid w:val="003069D0"/>
    <w:rsid w:val="003104EB"/>
    <w:rsid w:val="00310A00"/>
    <w:rsid w:val="00311332"/>
    <w:rsid w:val="0031166D"/>
    <w:rsid w:val="003136FC"/>
    <w:rsid w:val="003145AA"/>
    <w:rsid w:val="00314D35"/>
    <w:rsid w:val="003166C5"/>
    <w:rsid w:val="00320668"/>
    <w:rsid w:val="00322C81"/>
    <w:rsid w:val="00322CAB"/>
    <w:rsid w:val="003230D1"/>
    <w:rsid w:val="00323206"/>
    <w:rsid w:val="00323B04"/>
    <w:rsid w:val="00323C1E"/>
    <w:rsid w:val="00323F4A"/>
    <w:rsid w:val="0032503A"/>
    <w:rsid w:val="003254F4"/>
    <w:rsid w:val="00325939"/>
    <w:rsid w:val="00325E0E"/>
    <w:rsid w:val="00326047"/>
    <w:rsid w:val="003264A8"/>
    <w:rsid w:val="003272D3"/>
    <w:rsid w:val="00327B02"/>
    <w:rsid w:val="00327D24"/>
    <w:rsid w:val="003305F4"/>
    <w:rsid w:val="003309B9"/>
    <w:rsid w:val="00330BA6"/>
    <w:rsid w:val="00331A9F"/>
    <w:rsid w:val="0033258D"/>
    <w:rsid w:val="0033424B"/>
    <w:rsid w:val="00334AF6"/>
    <w:rsid w:val="0033535E"/>
    <w:rsid w:val="00335730"/>
    <w:rsid w:val="00335C09"/>
    <w:rsid w:val="003360D1"/>
    <w:rsid w:val="003402CF"/>
    <w:rsid w:val="00340A97"/>
    <w:rsid w:val="0034256B"/>
    <w:rsid w:val="003431D4"/>
    <w:rsid w:val="00343966"/>
    <w:rsid w:val="00344580"/>
    <w:rsid w:val="003449CC"/>
    <w:rsid w:val="00345388"/>
    <w:rsid w:val="003455A0"/>
    <w:rsid w:val="00345AD3"/>
    <w:rsid w:val="0034647F"/>
    <w:rsid w:val="00347215"/>
    <w:rsid w:val="003501DC"/>
    <w:rsid w:val="00350B8B"/>
    <w:rsid w:val="0035196B"/>
    <w:rsid w:val="003522CA"/>
    <w:rsid w:val="00352AAF"/>
    <w:rsid w:val="00352FD4"/>
    <w:rsid w:val="00354A63"/>
    <w:rsid w:val="0035561B"/>
    <w:rsid w:val="003557E1"/>
    <w:rsid w:val="00355E82"/>
    <w:rsid w:val="00356B3D"/>
    <w:rsid w:val="00357535"/>
    <w:rsid w:val="00357727"/>
    <w:rsid w:val="003600A4"/>
    <w:rsid w:val="00360685"/>
    <w:rsid w:val="00360C5C"/>
    <w:rsid w:val="003613F9"/>
    <w:rsid w:val="003616AF"/>
    <w:rsid w:val="003621F5"/>
    <w:rsid w:val="00362737"/>
    <w:rsid w:val="0036296A"/>
    <w:rsid w:val="00362CB6"/>
    <w:rsid w:val="00362D26"/>
    <w:rsid w:val="00363EB4"/>
    <w:rsid w:val="00364354"/>
    <w:rsid w:val="003653E6"/>
    <w:rsid w:val="00366C13"/>
    <w:rsid w:val="0036755B"/>
    <w:rsid w:val="00367F88"/>
    <w:rsid w:val="00375762"/>
    <w:rsid w:val="00381032"/>
    <w:rsid w:val="003813BB"/>
    <w:rsid w:val="0038265C"/>
    <w:rsid w:val="00383A67"/>
    <w:rsid w:val="00383E96"/>
    <w:rsid w:val="003852FB"/>
    <w:rsid w:val="00385D61"/>
    <w:rsid w:val="00385EF7"/>
    <w:rsid w:val="00387977"/>
    <w:rsid w:val="00393D4C"/>
    <w:rsid w:val="003947E2"/>
    <w:rsid w:val="00395D56"/>
    <w:rsid w:val="00395E29"/>
    <w:rsid w:val="00395E92"/>
    <w:rsid w:val="00396700"/>
    <w:rsid w:val="00396A4E"/>
    <w:rsid w:val="00397F8C"/>
    <w:rsid w:val="003A0C3D"/>
    <w:rsid w:val="003A132E"/>
    <w:rsid w:val="003A176A"/>
    <w:rsid w:val="003A17F4"/>
    <w:rsid w:val="003A2CFF"/>
    <w:rsid w:val="003A2DBB"/>
    <w:rsid w:val="003A32F3"/>
    <w:rsid w:val="003A37F4"/>
    <w:rsid w:val="003A3E3E"/>
    <w:rsid w:val="003A4779"/>
    <w:rsid w:val="003A48A0"/>
    <w:rsid w:val="003A4D28"/>
    <w:rsid w:val="003A5AC2"/>
    <w:rsid w:val="003A5FE8"/>
    <w:rsid w:val="003A7609"/>
    <w:rsid w:val="003B0E3A"/>
    <w:rsid w:val="003B2288"/>
    <w:rsid w:val="003B2521"/>
    <w:rsid w:val="003B3709"/>
    <w:rsid w:val="003B378C"/>
    <w:rsid w:val="003B37C4"/>
    <w:rsid w:val="003B37D4"/>
    <w:rsid w:val="003B3DED"/>
    <w:rsid w:val="003B48D8"/>
    <w:rsid w:val="003B5EC3"/>
    <w:rsid w:val="003B6C88"/>
    <w:rsid w:val="003C018E"/>
    <w:rsid w:val="003C16D0"/>
    <w:rsid w:val="003C1C39"/>
    <w:rsid w:val="003C2034"/>
    <w:rsid w:val="003C285E"/>
    <w:rsid w:val="003C2EE1"/>
    <w:rsid w:val="003C7726"/>
    <w:rsid w:val="003C79FB"/>
    <w:rsid w:val="003C7AFC"/>
    <w:rsid w:val="003C7CD5"/>
    <w:rsid w:val="003D0CAC"/>
    <w:rsid w:val="003D23E6"/>
    <w:rsid w:val="003D2D15"/>
    <w:rsid w:val="003D38F9"/>
    <w:rsid w:val="003D49D4"/>
    <w:rsid w:val="003D546B"/>
    <w:rsid w:val="003D6C8F"/>
    <w:rsid w:val="003D7125"/>
    <w:rsid w:val="003E00B9"/>
    <w:rsid w:val="003E0D87"/>
    <w:rsid w:val="003E158B"/>
    <w:rsid w:val="003E20FA"/>
    <w:rsid w:val="003E2204"/>
    <w:rsid w:val="003E26FE"/>
    <w:rsid w:val="003E2C1F"/>
    <w:rsid w:val="003E41AF"/>
    <w:rsid w:val="003E59AD"/>
    <w:rsid w:val="003E623E"/>
    <w:rsid w:val="003E6CD9"/>
    <w:rsid w:val="003E770A"/>
    <w:rsid w:val="003E7E2E"/>
    <w:rsid w:val="003F13E4"/>
    <w:rsid w:val="003F1EA4"/>
    <w:rsid w:val="003F2C58"/>
    <w:rsid w:val="003F3885"/>
    <w:rsid w:val="003F45E0"/>
    <w:rsid w:val="003F47F7"/>
    <w:rsid w:val="003F5022"/>
    <w:rsid w:val="00402A20"/>
    <w:rsid w:val="00402CCC"/>
    <w:rsid w:val="00403848"/>
    <w:rsid w:val="00404344"/>
    <w:rsid w:val="00404BF6"/>
    <w:rsid w:val="00404DDE"/>
    <w:rsid w:val="00406066"/>
    <w:rsid w:val="00407572"/>
    <w:rsid w:val="00407924"/>
    <w:rsid w:val="00410129"/>
    <w:rsid w:val="00410856"/>
    <w:rsid w:val="00410C59"/>
    <w:rsid w:val="00411596"/>
    <w:rsid w:val="00412614"/>
    <w:rsid w:val="004131F7"/>
    <w:rsid w:val="004135F0"/>
    <w:rsid w:val="00413650"/>
    <w:rsid w:val="0041387A"/>
    <w:rsid w:val="00413CEB"/>
    <w:rsid w:val="00415F13"/>
    <w:rsid w:val="0041680B"/>
    <w:rsid w:val="004170AA"/>
    <w:rsid w:val="00420477"/>
    <w:rsid w:val="00420486"/>
    <w:rsid w:val="00420EF1"/>
    <w:rsid w:val="00421C34"/>
    <w:rsid w:val="00422160"/>
    <w:rsid w:val="00425070"/>
    <w:rsid w:val="00425661"/>
    <w:rsid w:val="00425833"/>
    <w:rsid w:val="00425919"/>
    <w:rsid w:val="00427094"/>
    <w:rsid w:val="00427445"/>
    <w:rsid w:val="004279C2"/>
    <w:rsid w:val="00430799"/>
    <w:rsid w:val="00431D3D"/>
    <w:rsid w:val="00434277"/>
    <w:rsid w:val="0043485F"/>
    <w:rsid w:val="004355A8"/>
    <w:rsid w:val="00436431"/>
    <w:rsid w:val="004367E1"/>
    <w:rsid w:val="004368D2"/>
    <w:rsid w:val="00436AAB"/>
    <w:rsid w:val="004377C7"/>
    <w:rsid w:val="00440429"/>
    <w:rsid w:val="00441AB6"/>
    <w:rsid w:val="0044219D"/>
    <w:rsid w:val="00442423"/>
    <w:rsid w:val="00443453"/>
    <w:rsid w:val="00443FBF"/>
    <w:rsid w:val="004445BA"/>
    <w:rsid w:val="00444F1A"/>
    <w:rsid w:val="004454FB"/>
    <w:rsid w:val="004457AA"/>
    <w:rsid w:val="00450576"/>
    <w:rsid w:val="00450CE0"/>
    <w:rsid w:val="004513F7"/>
    <w:rsid w:val="00451E5E"/>
    <w:rsid w:val="00452672"/>
    <w:rsid w:val="00452C89"/>
    <w:rsid w:val="00454CC7"/>
    <w:rsid w:val="00455654"/>
    <w:rsid w:val="00455805"/>
    <w:rsid w:val="00457936"/>
    <w:rsid w:val="00457FD2"/>
    <w:rsid w:val="00460624"/>
    <w:rsid w:val="0046075B"/>
    <w:rsid w:val="00460C88"/>
    <w:rsid w:val="00460F1D"/>
    <w:rsid w:val="0046128D"/>
    <w:rsid w:val="004614CF"/>
    <w:rsid w:val="0046396C"/>
    <w:rsid w:val="00463C5D"/>
    <w:rsid w:val="004640BB"/>
    <w:rsid w:val="00464773"/>
    <w:rsid w:val="00464CB7"/>
    <w:rsid w:val="004650D1"/>
    <w:rsid w:val="00465DE7"/>
    <w:rsid w:val="0046601E"/>
    <w:rsid w:val="004671A7"/>
    <w:rsid w:val="00467B08"/>
    <w:rsid w:val="004701B8"/>
    <w:rsid w:val="00471106"/>
    <w:rsid w:val="00472B98"/>
    <w:rsid w:val="00472FAC"/>
    <w:rsid w:val="004731D1"/>
    <w:rsid w:val="0047327A"/>
    <w:rsid w:val="00473297"/>
    <w:rsid w:val="00473C2F"/>
    <w:rsid w:val="00474703"/>
    <w:rsid w:val="004752A1"/>
    <w:rsid w:val="0047777B"/>
    <w:rsid w:val="00477EBC"/>
    <w:rsid w:val="00480485"/>
    <w:rsid w:val="0048173E"/>
    <w:rsid w:val="0048297D"/>
    <w:rsid w:val="004837C1"/>
    <w:rsid w:val="00483DA8"/>
    <w:rsid w:val="00483EAD"/>
    <w:rsid w:val="00484F2F"/>
    <w:rsid w:val="00485762"/>
    <w:rsid w:val="00485BDB"/>
    <w:rsid w:val="00486563"/>
    <w:rsid w:val="004908D8"/>
    <w:rsid w:val="00490962"/>
    <w:rsid w:val="00493E38"/>
    <w:rsid w:val="004944D3"/>
    <w:rsid w:val="00494A3C"/>
    <w:rsid w:val="00496FF7"/>
    <w:rsid w:val="0049708B"/>
    <w:rsid w:val="00497096"/>
    <w:rsid w:val="00497731"/>
    <w:rsid w:val="004A08D2"/>
    <w:rsid w:val="004A0F32"/>
    <w:rsid w:val="004A1231"/>
    <w:rsid w:val="004A1B87"/>
    <w:rsid w:val="004A1D78"/>
    <w:rsid w:val="004A5137"/>
    <w:rsid w:val="004A7F06"/>
    <w:rsid w:val="004B043B"/>
    <w:rsid w:val="004B1494"/>
    <w:rsid w:val="004B1598"/>
    <w:rsid w:val="004B288F"/>
    <w:rsid w:val="004B3C3B"/>
    <w:rsid w:val="004B4143"/>
    <w:rsid w:val="004B7695"/>
    <w:rsid w:val="004B7DD0"/>
    <w:rsid w:val="004C0889"/>
    <w:rsid w:val="004C0F37"/>
    <w:rsid w:val="004C25BB"/>
    <w:rsid w:val="004C4647"/>
    <w:rsid w:val="004C4A2F"/>
    <w:rsid w:val="004C6129"/>
    <w:rsid w:val="004C6714"/>
    <w:rsid w:val="004C7222"/>
    <w:rsid w:val="004C75C1"/>
    <w:rsid w:val="004C7A87"/>
    <w:rsid w:val="004D0016"/>
    <w:rsid w:val="004D1B4A"/>
    <w:rsid w:val="004D218C"/>
    <w:rsid w:val="004D2479"/>
    <w:rsid w:val="004D2C56"/>
    <w:rsid w:val="004D340A"/>
    <w:rsid w:val="004D3F8A"/>
    <w:rsid w:val="004D5B03"/>
    <w:rsid w:val="004D6373"/>
    <w:rsid w:val="004E0BFA"/>
    <w:rsid w:val="004E0C42"/>
    <w:rsid w:val="004E36BA"/>
    <w:rsid w:val="004E36F7"/>
    <w:rsid w:val="004E4CEC"/>
    <w:rsid w:val="004E5B9D"/>
    <w:rsid w:val="004E600C"/>
    <w:rsid w:val="004E69CC"/>
    <w:rsid w:val="004F18EC"/>
    <w:rsid w:val="004F1FC5"/>
    <w:rsid w:val="004F3020"/>
    <w:rsid w:val="004F36C1"/>
    <w:rsid w:val="004F4B5E"/>
    <w:rsid w:val="004F4F62"/>
    <w:rsid w:val="004F6A65"/>
    <w:rsid w:val="004F6F72"/>
    <w:rsid w:val="004F70B8"/>
    <w:rsid w:val="00500371"/>
    <w:rsid w:val="00500A3B"/>
    <w:rsid w:val="00501932"/>
    <w:rsid w:val="00502016"/>
    <w:rsid w:val="00502E20"/>
    <w:rsid w:val="005035C9"/>
    <w:rsid w:val="00503EFC"/>
    <w:rsid w:val="00504CDC"/>
    <w:rsid w:val="00507362"/>
    <w:rsid w:val="005125F1"/>
    <w:rsid w:val="005129BE"/>
    <w:rsid w:val="005132C5"/>
    <w:rsid w:val="005135BD"/>
    <w:rsid w:val="00513BB3"/>
    <w:rsid w:val="00513F75"/>
    <w:rsid w:val="00514012"/>
    <w:rsid w:val="0051546F"/>
    <w:rsid w:val="00516286"/>
    <w:rsid w:val="00516BDA"/>
    <w:rsid w:val="005211DD"/>
    <w:rsid w:val="0052175D"/>
    <w:rsid w:val="0052190E"/>
    <w:rsid w:val="00524DEA"/>
    <w:rsid w:val="00525D92"/>
    <w:rsid w:val="00530A08"/>
    <w:rsid w:val="00530D4F"/>
    <w:rsid w:val="00531D93"/>
    <w:rsid w:val="005338FD"/>
    <w:rsid w:val="00533921"/>
    <w:rsid w:val="0053402C"/>
    <w:rsid w:val="00534369"/>
    <w:rsid w:val="00534424"/>
    <w:rsid w:val="0053445B"/>
    <w:rsid w:val="00534727"/>
    <w:rsid w:val="005356FC"/>
    <w:rsid w:val="0053579B"/>
    <w:rsid w:val="00535CB6"/>
    <w:rsid w:val="005361D1"/>
    <w:rsid w:val="0053721A"/>
    <w:rsid w:val="005375CE"/>
    <w:rsid w:val="00537DA7"/>
    <w:rsid w:val="00537DAB"/>
    <w:rsid w:val="00540627"/>
    <w:rsid w:val="005409C0"/>
    <w:rsid w:val="00540DCC"/>
    <w:rsid w:val="0054136D"/>
    <w:rsid w:val="00542493"/>
    <w:rsid w:val="005425A9"/>
    <w:rsid w:val="0054352B"/>
    <w:rsid w:val="00543897"/>
    <w:rsid w:val="005439E4"/>
    <w:rsid w:val="00545620"/>
    <w:rsid w:val="00547664"/>
    <w:rsid w:val="00550AE2"/>
    <w:rsid w:val="005517E8"/>
    <w:rsid w:val="00552D5D"/>
    <w:rsid w:val="00553AD4"/>
    <w:rsid w:val="00554661"/>
    <w:rsid w:val="005559D5"/>
    <w:rsid w:val="00555D2F"/>
    <w:rsid w:val="00556755"/>
    <w:rsid w:val="00556C4F"/>
    <w:rsid w:val="005571C9"/>
    <w:rsid w:val="00557AB8"/>
    <w:rsid w:val="00557CAA"/>
    <w:rsid w:val="005622F0"/>
    <w:rsid w:val="00562AA2"/>
    <w:rsid w:val="00562B73"/>
    <w:rsid w:val="005638E1"/>
    <w:rsid w:val="00563901"/>
    <w:rsid w:val="00563B83"/>
    <w:rsid w:val="00563BDF"/>
    <w:rsid w:val="00564DF9"/>
    <w:rsid w:val="005652CA"/>
    <w:rsid w:val="005655EF"/>
    <w:rsid w:val="00565DA6"/>
    <w:rsid w:val="00567A5D"/>
    <w:rsid w:val="00571DBE"/>
    <w:rsid w:val="00572A9D"/>
    <w:rsid w:val="00573077"/>
    <w:rsid w:val="005730BF"/>
    <w:rsid w:val="00574078"/>
    <w:rsid w:val="00574141"/>
    <w:rsid w:val="00580907"/>
    <w:rsid w:val="005821EE"/>
    <w:rsid w:val="00582778"/>
    <w:rsid w:val="00582B06"/>
    <w:rsid w:val="00583191"/>
    <w:rsid w:val="005841BA"/>
    <w:rsid w:val="00584716"/>
    <w:rsid w:val="005849F5"/>
    <w:rsid w:val="005853A1"/>
    <w:rsid w:val="0058556E"/>
    <w:rsid w:val="005859F2"/>
    <w:rsid w:val="00585B4B"/>
    <w:rsid w:val="00586487"/>
    <w:rsid w:val="005879D5"/>
    <w:rsid w:val="00587F9B"/>
    <w:rsid w:val="00590594"/>
    <w:rsid w:val="00590635"/>
    <w:rsid w:val="00590C62"/>
    <w:rsid w:val="00591DD2"/>
    <w:rsid w:val="005926D7"/>
    <w:rsid w:val="005940C4"/>
    <w:rsid w:val="005944AA"/>
    <w:rsid w:val="005945EF"/>
    <w:rsid w:val="005948FD"/>
    <w:rsid w:val="005970B6"/>
    <w:rsid w:val="0059745E"/>
    <w:rsid w:val="005A1D5F"/>
    <w:rsid w:val="005A1DC5"/>
    <w:rsid w:val="005A26E5"/>
    <w:rsid w:val="005A2B65"/>
    <w:rsid w:val="005A32FC"/>
    <w:rsid w:val="005A344D"/>
    <w:rsid w:val="005A3D8B"/>
    <w:rsid w:val="005A623A"/>
    <w:rsid w:val="005B18EE"/>
    <w:rsid w:val="005B19CD"/>
    <w:rsid w:val="005B1C4E"/>
    <w:rsid w:val="005B26E9"/>
    <w:rsid w:val="005B2C13"/>
    <w:rsid w:val="005B2E76"/>
    <w:rsid w:val="005B3B7F"/>
    <w:rsid w:val="005B3D94"/>
    <w:rsid w:val="005B5AE2"/>
    <w:rsid w:val="005B6EEF"/>
    <w:rsid w:val="005B7394"/>
    <w:rsid w:val="005B75FC"/>
    <w:rsid w:val="005C0211"/>
    <w:rsid w:val="005C1B99"/>
    <w:rsid w:val="005C217D"/>
    <w:rsid w:val="005C3011"/>
    <w:rsid w:val="005C3954"/>
    <w:rsid w:val="005C4803"/>
    <w:rsid w:val="005C55B7"/>
    <w:rsid w:val="005C6FBF"/>
    <w:rsid w:val="005C7247"/>
    <w:rsid w:val="005C7550"/>
    <w:rsid w:val="005D02A4"/>
    <w:rsid w:val="005D1151"/>
    <w:rsid w:val="005D15CD"/>
    <w:rsid w:val="005D1C56"/>
    <w:rsid w:val="005D2EA0"/>
    <w:rsid w:val="005D387D"/>
    <w:rsid w:val="005D4AF0"/>
    <w:rsid w:val="005D6334"/>
    <w:rsid w:val="005D6A35"/>
    <w:rsid w:val="005D7335"/>
    <w:rsid w:val="005D750C"/>
    <w:rsid w:val="005D7B8A"/>
    <w:rsid w:val="005E0588"/>
    <w:rsid w:val="005E0B50"/>
    <w:rsid w:val="005E0ED4"/>
    <w:rsid w:val="005E1A7C"/>
    <w:rsid w:val="005E2878"/>
    <w:rsid w:val="005E36FC"/>
    <w:rsid w:val="005E41DB"/>
    <w:rsid w:val="005E5027"/>
    <w:rsid w:val="005E579D"/>
    <w:rsid w:val="005E5AF2"/>
    <w:rsid w:val="005E6EAC"/>
    <w:rsid w:val="005F03ED"/>
    <w:rsid w:val="005F09F2"/>
    <w:rsid w:val="005F0D3A"/>
    <w:rsid w:val="005F2B75"/>
    <w:rsid w:val="005F2BA0"/>
    <w:rsid w:val="005F2DE1"/>
    <w:rsid w:val="005F3603"/>
    <w:rsid w:val="005F370A"/>
    <w:rsid w:val="005F4DB3"/>
    <w:rsid w:val="005F4DBA"/>
    <w:rsid w:val="005F51E6"/>
    <w:rsid w:val="005F675C"/>
    <w:rsid w:val="005F6837"/>
    <w:rsid w:val="005F6FA6"/>
    <w:rsid w:val="005F725D"/>
    <w:rsid w:val="005F7CC4"/>
    <w:rsid w:val="006005E4"/>
    <w:rsid w:val="00600C60"/>
    <w:rsid w:val="00601ED7"/>
    <w:rsid w:val="006029DA"/>
    <w:rsid w:val="00602EF1"/>
    <w:rsid w:val="0060516F"/>
    <w:rsid w:val="00605769"/>
    <w:rsid w:val="00605EBE"/>
    <w:rsid w:val="006063F5"/>
    <w:rsid w:val="00606899"/>
    <w:rsid w:val="0060689A"/>
    <w:rsid w:val="00607171"/>
    <w:rsid w:val="0060781A"/>
    <w:rsid w:val="00607CEE"/>
    <w:rsid w:val="00611FED"/>
    <w:rsid w:val="00612B91"/>
    <w:rsid w:val="00613B39"/>
    <w:rsid w:val="006146FB"/>
    <w:rsid w:val="0061563D"/>
    <w:rsid w:val="00615803"/>
    <w:rsid w:val="00615EDF"/>
    <w:rsid w:val="0061617C"/>
    <w:rsid w:val="006163B0"/>
    <w:rsid w:val="006169E3"/>
    <w:rsid w:val="00616A30"/>
    <w:rsid w:val="0061771E"/>
    <w:rsid w:val="00617AE3"/>
    <w:rsid w:val="00617AEF"/>
    <w:rsid w:val="00617B56"/>
    <w:rsid w:val="00620412"/>
    <w:rsid w:val="00621388"/>
    <w:rsid w:val="00621432"/>
    <w:rsid w:val="00621731"/>
    <w:rsid w:val="00621DF3"/>
    <w:rsid w:val="00622A70"/>
    <w:rsid w:val="0062338C"/>
    <w:rsid w:val="00623B52"/>
    <w:rsid w:val="00625900"/>
    <w:rsid w:val="00626007"/>
    <w:rsid w:val="0062656D"/>
    <w:rsid w:val="0062673D"/>
    <w:rsid w:val="00626A36"/>
    <w:rsid w:val="00626B19"/>
    <w:rsid w:val="00626F1E"/>
    <w:rsid w:val="00627268"/>
    <w:rsid w:val="00627BD7"/>
    <w:rsid w:val="00630470"/>
    <w:rsid w:val="006310D1"/>
    <w:rsid w:val="006316BD"/>
    <w:rsid w:val="006318F2"/>
    <w:rsid w:val="006321F2"/>
    <w:rsid w:val="0063231D"/>
    <w:rsid w:val="0063365B"/>
    <w:rsid w:val="006338A1"/>
    <w:rsid w:val="00634E08"/>
    <w:rsid w:val="006353B4"/>
    <w:rsid w:val="006357E9"/>
    <w:rsid w:val="0063728C"/>
    <w:rsid w:val="0063738A"/>
    <w:rsid w:val="00637FB3"/>
    <w:rsid w:val="00640F19"/>
    <w:rsid w:val="00641337"/>
    <w:rsid w:val="00642241"/>
    <w:rsid w:val="0064281D"/>
    <w:rsid w:val="006429C9"/>
    <w:rsid w:val="00642BCB"/>
    <w:rsid w:val="00643448"/>
    <w:rsid w:val="00644C33"/>
    <w:rsid w:val="00646829"/>
    <w:rsid w:val="006501C7"/>
    <w:rsid w:val="00650825"/>
    <w:rsid w:val="00650AB9"/>
    <w:rsid w:val="00650EF5"/>
    <w:rsid w:val="00651039"/>
    <w:rsid w:val="00652A29"/>
    <w:rsid w:val="00652F61"/>
    <w:rsid w:val="0065340A"/>
    <w:rsid w:val="00653688"/>
    <w:rsid w:val="00653C3C"/>
    <w:rsid w:val="006547E9"/>
    <w:rsid w:val="00654898"/>
    <w:rsid w:val="006548BC"/>
    <w:rsid w:val="0065490A"/>
    <w:rsid w:val="00654D18"/>
    <w:rsid w:val="006559CC"/>
    <w:rsid w:val="00655F02"/>
    <w:rsid w:val="00657346"/>
    <w:rsid w:val="00657D1B"/>
    <w:rsid w:val="006616EC"/>
    <w:rsid w:val="00661F15"/>
    <w:rsid w:val="006625F7"/>
    <w:rsid w:val="00662F28"/>
    <w:rsid w:val="00663484"/>
    <w:rsid w:val="0066394D"/>
    <w:rsid w:val="006667C7"/>
    <w:rsid w:val="00667B2E"/>
    <w:rsid w:val="00670714"/>
    <w:rsid w:val="00671046"/>
    <w:rsid w:val="0067139F"/>
    <w:rsid w:val="00673936"/>
    <w:rsid w:val="00673B09"/>
    <w:rsid w:val="0067560C"/>
    <w:rsid w:val="00675DD4"/>
    <w:rsid w:val="00676440"/>
    <w:rsid w:val="00676563"/>
    <w:rsid w:val="006769DF"/>
    <w:rsid w:val="00676F31"/>
    <w:rsid w:val="00676FDD"/>
    <w:rsid w:val="00677F3A"/>
    <w:rsid w:val="00680B3E"/>
    <w:rsid w:val="00680C8A"/>
    <w:rsid w:val="006811BD"/>
    <w:rsid w:val="00682539"/>
    <w:rsid w:val="0068625A"/>
    <w:rsid w:val="00686E11"/>
    <w:rsid w:val="00690BA7"/>
    <w:rsid w:val="006911B9"/>
    <w:rsid w:val="00693DBA"/>
    <w:rsid w:val="00694F12"/>
    <w:rsid w:val="00695545"/>
    <w:rsid w:val="00696E7C"/>
    <w:rsid w:val="006A03EF"/>
    <w:rsid w:val="006A157B"/>
    <w:rsid w:val="006A1C7B"/>
    <w:rsid w:val="006A2011"/>
    <w:rsid w:val="006A2270"/>
    <w:rsid w:val="006A25AA"/>
    <w:rsid w:val="006A5487"/>
    <w:rsid w:val="006A557A"/>
    <w:rsid w:val="006A66D6"/>
    <w:rsid w:val="006A6874"/>
    <w:rsid w:val="006A7191"/>
    <w:rsid w:val="006B0BF3"/>
    <w:rsid w:val="006B0FAA"/>
    <w:rsid w:val="006B1CDC"/>
    <w:rsid w:val="006B1D8A"/>
    <w:rsid w:val="006B2DB0"/>
    <w:rsid w:val="006B3379"/>
    <w:rsid w:val="006B3708"/>
    <w:rsid w:val="006B41EB"/>
    <w:rsid w:val="006B41F4"/>
    <w:rsid w:val="006B57B9"/>
    <w:rsid w:val="006B5C15"/>
    <w:rsid w:val="006B725B"/>
    <w:rsid w:val="006B7BC2"/>
    <w:rsid w:val="006C0023"/>
    <w:rsid w:val="006C0460"/>
    <w:rsid w:val="006C05DF"/>
    <w:rsid w:val="006C1C95"/>
    <w:rsid w:val="006C29B9"/>
    <w:rsid w:val="006C4356"/>
    <w:rsid w:val="006C4516"/>
    <w:rsid w:val="006C4EAA"/>
    <w:rsid w:val="006C649C"/>
    <w:rsid w:val="006C6EE7"/>
    <w:rsid w:val="006C78E6"/>
    <w:rsid w:val="006D396C"/>
    <w:rsid w:val="006D46A7"/>
    <w:rsid w:val="006D4CAD"/>
    <w:rsid w:val="006D6460"/>
    <w:rsid w:val="006D654B"/>
    <w:rsid w:val="006D73BE"/>
    <w:rsid w:val="006D7A87"/>
    <w:rsid w:val="006E011F"/>
    <w:rsid w:val="006E0150"/>
    <w:rsid w:val="006E045D"/>
    <w:rsid w:val="006E0E22"/>
    <w:rsid w:val="006E1BD8"/>
    <w:rsid w:val="006E4781"/>
    <w:rsid w:val="006E4947"/>
    <w:rsid w:val="006E611E"/>
    <w:rsid w:val="006E61D0"/>
    <w:rsid w:val="006E656E"/>
    <w:rsid w:val="006F01A9"/>
    <w:rsid w:val="006F01D0"/>
    <w:rsid w:val="006F0527"/>
    <w:rsid w:val="006F0AD3"/>
    <w:rsid w:val="006F13B7"/>
    <w:rsid w:val="006F15BD"/>
    <w:rsid w:val="006F26C7"/>
    <w:rsid w:val="006F3361"/>
    <w:rsid w:val="006F411D"/>
    <w:rsid w:val="006F4158"/>
    <w:rsid w:val="006F4A42"/>
    <w:rsid w:val="006F587B"/>
    <w:rsid w:val="006F5BD1"/>
    <w:rsid w:val="006F60E1"/>
    <w:rsid w:val="006F625B"/>
    <w:rsid w:val="006F664B"/>
    <w:rsid w:val="006F6EFB"/>
    <w:rsid w:val="006F7A08"/>
    <w:rsid w:val="006F7B4E"/>
    <w:rsid w:val="00701552"/>
    <w:rsid w:val="007015CB"/>
    <w:rsid w:val="007020BB"/>
    <w:rsid w:val="00702EAD"/>
    <w:rsid w:val="00703E74"/>
    <w:rsid w:val="007044D3"/>
    <w:rsid w:val="00704BB6"/>
    <w:rsid w:val="00705604"/>
    <w:rsid w:val="0070680C"/>
    <w:rsid w:val="00706CBE"/>
    <w:rsid w:val="0070728E"/>
    <w:rsid w:val="0070748E"/>
    <w:rsid w:val="0071067D"/>
    <w:rsid w:val="00710C5A"/>
    <w:rsid w:val="00712BD0"/>
    <w:rsid w:val="00712F1F"/>
    <w:rsid w:val="00713289"/>
    <w:rsid w:val="00714CC3"/>
    <w:rsid w:val="00714F50"/>
    <w:rsid w:val="00715F78"/>
    <w:rsid w:val="00720C69"/>
    <w:rsid w:val="00720ED9"/>
    <w:rsid w:val="0072124B"/>
    <w:rsid w:val="007212A4"/>
    <w:rsid w:val="00721556"/>
    <w:rsid w:val="007219D6"/>
    <w:rsid w:val="00721B56"/>
    <w:rsid w:val="00722164"/>
    <w:rsid w:val="0072233B"/>
    <w:rsid w:val="0072266B"/>
    <w:rsid w:val="007233AE"/>
    <w:rsid w:val="00724EF3"/>
    <w:rsid w:val="0072595E"/>
    <w:rsid w:val="00725C75"/>
    <w:rsid w:val="00726248"/>
    <w:rsid w:val="00727FE2"/>
    <w:rsid w:val="0073033B"/>
    <w:rsid w:val="00730A5C"/>
    <w:rsid w:val="00730CBA"/>
    <w:rsid w:val="007317E9"/>
    <w:rsid w:val="00731E3F"/>
    <w:rsid w:val="00732200"/>
    <w:rsid w:val="007325A5"/>
    <w:rsid w:val="007331B0"/>
    <w:rsid w:val="00733F85"/>
    <w:rsid w:val="00734447"/>
    <w:rsid w:val="0073480D"/>
    <w:rsid w:val="0073539A"/>
    <w:rsid w:val="0073618A"/>
    <w:rsid w:val="00737284"/>
    <w:rsid w:val="007401D2"/>
    <w:rsid w:val="007402CE"/>
    <w:rsid w:val="00740660"/>
    <w:rsid w:val="0074336E"/>
    <w:rsid w:val="00743929"/>
    <w:rsid w:val="00744036"/>
    <w:rsid w:val="00744274"/>
    <w:rsid w:val="00744D15"/>
    <w:rsid w:val="00745573"/>
    <w:rsid w:val="00746811"/>
    <w:rsid w:val="0074683B"/>
    <w:rsid w:val="00746AC1"/>
    <w:rsid w:val="00747DB5"/>
    <w:rsid w:val="00750A9A"/>
    <w:rsid w:val="00750C30"/>
    <w:rsid w:val="00752457"/>
    <w:rsid w:val="00752B56"/>
    <w:rsid w:val="007531E9"/>
    <w:rsid w:val="00753D34"/>
    <w:rsid w:val="00754631"/>
    <w:rsid w:val="00754AA6"/>
    <w:rsid w:val="00754AE3"/>
    <w:rsid w:val="0075545C"/>
    <w:rsid w:val="00755D69"/>
    <w:rsid w:val="007561C9"/>
    <w:rsid w:val="00756C80"/>
    <w:rsid w:val="00756CDD"/>
    <w:rsid w:val="00757118"/>
    <w:rsid w:val="007600FE"/>
    <w:rsid w:val="007607DF"/>
    <w:rsid w:val="00760B66"/>
    <w:rsid w:val="00761432"/>
    <w:rsid w:val="007617B0"/>
    <w:rsid w:val="00761D31"/>
    <w:rsid w:val="007625F3"/>
    <w:rsid w:val="0076309E"/>
    <w:rsid w:val="00763BB5"/>
    <w:rsid w:val="00763F95"/>
    <w:rsid w:val="00764220"/>
    <w:rsid w:val="00764B75"/>
    <w:rsid w:val="00767851"/>
    <w:rsid w:val="00767AD1"/>
    <w:rsid w:val="007702A7"/>
    <w:rsid w:val="00770B2D"/>
    <w:rsid w:val="00771155"/>
    <w:rsid w:val="007717A8"/>
    <w:rsid w:val="00771EC8"/>
    <w:rsid w:val="00772794"/>
    <w:rsid w:val="00773808"/>
    <w:rsid w:val="0077477D"/>
    <w:rsid w:val="00775281"/>
    <w:rsid w:val="00775C2E"/>
    <w:rsid w:val="00776610"/>
    <w:rsid w:val="007769C8"/>
    <w:rsid w:val="0078018F"/>
    <w:rsid w:val="00780900"/>
    <w:rsid w:val="00780A06"/>
    <w:rsid w:val="0078224D"/>
    <w:rsid w:val="00782858"/>
    <w:rsid w:val="007830F4"/>
    <w:rsid w:val="007834DC"/>
    <w:rsid w:val="007842F1"/>
    <w:rsid w:val="00785D0F"/>
    <w:rsid w:val="007862D3"/>
    <w:rsid w:val="00790A1A"/>
    <w:rsid w:val="0079117F"/>
    <w:rsid w:val="00791616"/>
    <w:rsid w:val="0079359C"/>
    <w:rsid w:val="00793CA9"/>
    <w:rsid w:val="00794442"/>
    <w:rsid w:val="0079460D"/>
    <w:rsid w:val="00795393"/>
    <w:rsid w:val="00795586"/>
    <w:rsid w:val="0079564D"/>
    <w:rsid w:val="0079602E"/>
    <w:rsid w:val="00796F52"/>
    <w:rsid w:val="00797E14"/>
    <w:rsid w:val="007A0BCB"/>
    <w:rsid w:val="007A1793"/>
    <w:rsid w:val="007A1F11"/>
    <w:rsid w:val="007A1FD8"/>
    <w:rsid w:val="007A21A4"/>
    <w:rsid w:val="007A250F"/>
    <w:rsid w:val="007A3484"/>
    <w:rsid w:val="007A654B"/>
    <w:rsid w:val="007A7B30"/>
    <w:rsid w:val="007B09D7"/>
    <w:rsid w:val="007B2C66"/>
    <w:rsid w:val="007B343A"/>
    <w:rsid w:val="007B3858"/>
    <w:rsid w:val="007B3FA4"/>
    <w:rsid w:val="007B40A1"/>
    <w:rsid w:val="007B480D"/>
    <w:rsid w:val="007B4934"/>
    <w:rsid w:val="007B512F"/>
    <w:rsid w:val="007B5E5F"/>
    <w:rsid w:val="007B5FAD"/>
    <w:rsid w:val="007B6AD9"/>
    <w:rsid w:val="007B6F10"/>
    <w:rsid w:val="007B70BC"/>
    <w:rsid w:val="007B7E55"/>
    <w:rsid w:val="007C2D9B"/>
    <w:rsid w:val="007C59D6"/>
    <w:rsid w:val="007C69A1"/>
    <w:rsid w:val="007C6AD0"/>
    <w:rsid w:val="007C6EDF"/>
    <w:rsid w:val="007D04B9"/>
    <w:rsid w:val="007D073D"/>
    <w:rsid w:val="007D137E"/>
    <w:rsid w:val="007D1ACA"/>
    <w:rsid w:val="007D1C86"/>
    <w:rsid w:val="007D205A"/>
    <w:rsid w:val="007D338B"/>
    <w:rsid w:val="007D45A5"/>
    <w:rsid w:val="007D4907"/>
    <w:rsid w:val="007D502F"/>
    <w:rsid w:val="007D5117"/>
    <w:rsid w:val="007D57F9"/>
    <w:rsid w:val="007D6B85"/>
    <w:rsid w:val="007D70B4"/>
    <w:rsid w:val="007D7A54"/>
    <w:rsid w:val="007D7F8B"/>
    <w:rsid w:val="007E07CF"/>
    <w:rsid w:val="007E1418"/>
    <w:rsid w:val="007E1476"/>
    <w:rsid w:val="007E1E4E"/>
    <w:rsid w:val="007E3326"/>
    <w:rsid w:val="007E350D"/>
    <w:rsid w:val="007E3CEA"/>
    <w:rsid w:val="007E3D62"/>
    <w:rsid w:val="007E44B5"/>
    <w:rsid w:val="007E4526"/>
    <w:rsid w:val="007E4EC7"/>
    <w:rsid w:val="007E61A4"/>
    <w:rsid w:val="007E7FB0"/>
    <w:rsid w:val="007F0397"/>
    <w:rsid w:val="007F0C35"/>
    <w:rsid w:val="007F0D71"/>
    <w:rsid w:val="007F2EF9"/>
    <w:rsid w:val="007F3854"/>
    <w:rsid w:val="007F41C8"/>
    <w:rsid w:val="007F4556"/>
    <w:rsid w:val="007F4FEA"/>
    <w:rsid w:val="007F6C02"/>
    <w:rsid w:val="007F74D5"/>
    <w:rsid w:val="007F7501"/>
    <w:rsid w:val="007F75CA"/>
    <w:rsid w:val="00801174"/>
    <w:rsid w:val="00802AF9"/>
    <w:rsid w:val="00803021"/>
    <w:rsid w:val="0080302C"/>
    <w:rsid w:val="0080488F"/>
    <w:rsid w:val="00805D3F"/>
    <w:rsid w:val="00806232"/>
    <w:rsid w:val="008064EC"/>
    <w:rsid w:val="00806800"/>
    <w:rsid w:val="008068A9"/>
    <w:rsid w:val="0080737C"/>
    <w:rsid w:val="008077AD"/>
    <w:rsid w:val="00807E39"/>
    <w:rsid w:val="00810266"/>
    <w:rsid w:val="00810273"/>
    <w:rsid w:val="0081028B"/>
    <w:rsid w:val="0081070B"/>
    <w:rsid w:val="00811B73"/>
    <w:rsid w:val="00811D2A"/>
    <w:rsid w:val="008134E9"/>
    <w:rsid w:val="00813721"/>
    <w:rsid w:val="00814BE5"/>
    <w:rsid w:val="00815033"/>
    <w:rsid w:val="00815FB7"/>
    <w:rsid w:val="00816154"/>
    <w:rsid w:val="00817E54"/>
    <w:rsid w:val="0082039B"/>
    <w:rsid w:val="008209A9"/>
    <w:rsid w:val="008211E9"/>
    <w:rsid w:val="0082351F"/>
    <w:rsid w:val="0082397E"/>
    <w:rsid w:val="00823EFC"/>
    <w:rsid w:val="00824852"/>
    <w:rsid w:val="00825797"/>
    <w:rsid w:val="00825F2C"/>
    <w:rsid w:val="00826FA5"/>
    <w:rsid w:val="00827A0E"/>
    <w:rsid w:val="00831B62"/>
    <w:rsid w:val="00834017"/>
    <w:rsid w:val="0083420B"/>
    <w:rsid w:val="00834317"/>
    <w:rsid w:val="00834553"/>
    <w:rsid w:val="008346C3"/>
    <w:rsid w:val="008360B5"/>
    <w:rsid w:val="00836328"/>
    <w:rsid w:val="008365FC"/>
    <w:rsid w:val="00837140"/>
    <w:rsid w:val="0083738C"/>
    <w:rsid w:val="00840FC3"/>
    <w:rsid w:val="0084159F"/>
    <w:rsid w:val="00842516"/>
    <w:rsid w:val="00844B52"/>
    <w:rsid w:val="00845013"/>
    <w:rsid w:val="0084592B"/>
    <w:rsid w:val="00846232"/>
    <w:rsid w:val="008502AF"/>
    <w:rsid w:val="008503EF"/>
    <w:rsid w:val="0085150B"/>
    <w:rsid w:val="00852DC6"/>
    <w:rsid w:val="00853825"/>
    <w:rsid w:val="008538FB"/>
    <w:rsid w:val="00853949"/>
    <w:rsid w:val="0085424C"/>
    <w:rsid w:val="00854390"/>
    <w:rsid w:val="008551EB"/>
    <w:rsid w:val="00855F99"/>
    <w:rsid w:val="00855FF8"/>
    <w:rsid w:val="00856A84"/>
    <w:rsid w:val="00856EFD"/>
    <w:rsid w:val="00857361"/>
    <w:rsid w:val="008579F9"/>
    <w:rsid w:val="008600BA"/>
    <w:rsid w:val="0086039A"/>
    <w:rsid w:val="008604F2"/>
    <w:rsid w:val="00860B0B"/>
    <w:rsid w:val="0086108D"/>
    <w:rsid w:val="00861348"/>
    <w:rsid w:val="00862590"/>
    <w:rsid w:val="00862BBD"/>
    <w:rsid w:val="008633AE"/>
    <w:rsid w:val="00865288"/>
    <w:rsid w:val="008657EE"/>
    <w:rsid w:val="00865C6C"/>
    <w:rsid w:val="00865E38"/>
    <w:rsid w:val="00866354"/>
    <w:rsid w:val="00871550"/>
    <w:rsid w:val="0087194D"/>
    <w:rsid w:val="00871E6E"/>
    <w:rsid w:val="008720DE"/>
    <w:rsid w:val="008748E0"/>
    <w:rsid w:val="0087607B"/>
    <w:rsid w:val="00876467"/>
    <w:rsid w:val="008767A9"/>
    <w:rsid w:val="00876F86"/>
    <w:rsid w:val="00877263"/>
    <w:rsid w:val="008776B1"/>
    <w:rsid w:val="00880206"/>
    <w:rsid w:val="0088040D"/>
    <w:rsid w:val="00881336"/>
    <w:rsid w:val="008815DF"/>
    <w:rsid w:val="00881EDE"/>
    <w:rsid w:val="00883B17"/>
    <w:rsid w:val="008840D6"/>
    <w:rsid w:val="00884143"/>
    <w:rsid w:val="00884618"/>
    <w:rsid w:val="00885697"/>
    <w:rsid w:val="0088636C"/>
    <w:rsid w:val="00886762"/>
    <w:rsid w:val="00886B0D"/>
    <w:rsid w:val="00887D62"/>
    <w:rsid w:val="00892D78"/>
    <w:rsid w:val="008933BE"/>
    <w:rsid w:val="00894B17"/>
    <w:rsid w:val="00894CAE"/>
    <w:rsid w:val="0089558F"/>
    <w:rsid w:val="00895662"/>
    <w:rsid w:val="00896256"/>
    <w:rsid w:val="00896894"/>
    <w:rsid w:val="008969E2"/>
    <w:rsid w:val="008A0BE0"/>
    <w:rsid w:val="008A16AC"/>
    <w:rsid w:val="008A2128"/>
    <w:rsid w:val="008A2BEB"/>
    <w:rsid w:val="008A2CD7"/>
    <w:rsid w:val="008A33B0"/>
    <w:rsid w:val="008A35F6"/>
    <w:rsid w:val="008A404A"/>
    <w:rsid w:val="008A404D"/>
    <w:rsid w:val="008A5EE9"/>
    <w:rsid w:val="008A6331"/>
    <w:rsid w:val="008A6732"/>
    <w:rsid w:val="008A70D4"/>
    <w:rsid w:val="008A7F8D"/>
    <w:rsid w:val="008B0518"/>
    <w:rsid w:val="008B09D9"/>
    <w:rsid w:val="008B12D6"/>
    <w:rsid w:val="008B2545"/>
    <w:rsid w:val="008B2CC8"/>
    <w:rsid w:val="008B3D6A"/>
    <w:rsid w:val="008B5049"/>
    <w:rsid w:val="008B54E8"/>
    <w:rsid w:val="008B5586"/>
    <w:rsid w:val="008B6325"/>
    <w:rsid w:val="008B7537"/>
    <w:rsid w:val="008C0375"/>
    <w:rsid w:val="008C11B0"/>
    <w:rsid w:val="008C248D"/>
    <w:rsid w:val="008C2CAC"/>
    <w:rsid w:val="008C2F34"/>
    <w:rsid w:val="008C3CFE"/>
    <w:rsid w:val="008C4943"/>
    <w:rsid w:val="008C55CF"/>
    <w:rsid w:val="008C5CDD"/>
    <w:rsid w:val="008C6411"/>
    <w:rsid w:val="008C699A"/>
    <w:rsid w:val="008C7256"/>
    <w:rsid w:val="008D017B"/>
    <w:rsid w:val="008D154A"/>
    <w:rsid w:val="008D1694"/>
    <w:rsid w:val="008D16A1"/>
    <w:rsid w:val="008D18E7"/>
    <w:rsid w:val="008D1DBC"/>
    <w:rsid w:val="008D282F"/>
    <w:rsid w:val="008D30E3"/>
    <w:rsid w:val="008D5112"/>
    <w:rsid w:val="008D7C1A"/>
    <w:rsid w:val="008E085F"/>
    <w:rsid w:val="008E08A5"/>
    <w:rsid w:val="008E099B"/>
    <w:rsid w:val="008E1287"/>
    <w:rsid w:val="008E1453"/>
    <w:rsid w:val="008E14B2"/>
    <w:rsid w:val="008E1C84"/>
    <w:rsid w:val="008E30CB"/>
    <w:rsid w:val="008E3384"/>
    <w:rsid w:val="008E3470"/>
    <w:rsid w:val="008E37AD"/>
    <w:rsid w:val="008E392B"/>
    <w:rsid w:val="008E51A8"/>
    <w:rsid w:val="008E5B97"/>
    <w:rsid w:val="008E6424"/>
    <w:rsid w:val="008E6493"/>
    <w:rsid w:val="008E78E2"/>
    <w:rsid w:val="008E7C00"/>
    <w:rsid w:val="008F0074"/>
    <w:rsid w:val="008F049D"/>
    <w:rsid w:val="008F0F8A"/>
    <w:rsid w:val="008F1CF4"/>
    <w:rsid w:val="008F25FE"/>
    <w:rsid w:val="008F2861"/>
    <w:rsid w:val="008F330D"/>
    <w:rsid w:val="008F3627"/>
    <w:rsid w:val="008F4E2A"/>
    <w:rsid w:val="008F5059"/>
    <w:rsid w:val="008F6AE2"/>
    <w:rsid w:val="00900682"/>
    <w:rsid w:val="009006F2"/>
    <w:rsid w:val="00900B4C"/>
    <w:rsid w:val="00901849"/>
    <w:rsid w:val="00901C60"/>
    <w:rsid w:val="009024A6"/>
    <w:rsid w:val="0090278F"/>
    <w:rsid w:val="00902E8D"/>
    <w:rsid w:val="00903A0A"/>
    <w:rsid w:val="00905521"/>
    <w:rsid w:val="009059D8"/>
    <w:rsid w:val="00905DE1"/>
    <w:rsid w:val="009067A3"/>
    <w:rsid w:val="00913A24"/>
    <w:rsid w:val="00915F22"/>
    <w:rsid w:val="009173C4"/>
    <w:rsid w:val="00917BFE"/>
    <w:rsid w:val="00920CD0"/>
    <w:rsid w:val="00921B10"/>
    <w:rsid w:val="00922B70"/>
    <w:rsid w:val="00922C9C"/>
    <w:rsid w:val="00922F52"/>
    <w:rsid w:val="00923465"/>
    <w:rsid w:val="009239D5"/>
    <w:rsid w:val="00923B77"/>
    <w:rsid w:val="00923D8E"/>
    <w:rsid w:val="00923F72"/>
    <w:rsid w:val="009256F2"/>
    <w:rsid w:val="0092582B"/>
    <w:rsid w:val="00925A1E"/>
    <w:rsid w:val="00925D51"/>
    <w:rsid w:val="00926762"/>
    <w:rsid w:val="00927A55"/>
    <w:rsid w:val="00932516"/>
    <w:rsid w:val="00933101"/>
    <w:rsid w:val="00935DBB"/>
    <w:rsid w:val="00936B60"/>
    <w:rsid w:val="00937F10"/>
    <w:rsid w:val="00940348"/>
    <w:rsid w:val="00940968"/>
    <w:rsid w:val="00941E66"/>
    <w:rsid w:val="009424C3"/>
    <w:rsid w:val="00942F9A"/>
    <w:rsid w:val="009437D3"/>
    <w:rsid w:val="0094390C"/>
    <w:rsid w:val="00944521"/>
    <w:rsid w:val="00944F59"/>
    <w:rsid w:val="00945127"/>
    <w:rsid w:val="00945B17"/>
    <w:rsid w:val="00945CEB"/>
    <w:rsid w:val="00946CAA"/>
    <w:rsid w:val="009478AE"/>
    <w:rsid w:val="009478F8"/>
    <w:rsid w:val="00950D12"/>
    <w:rsid w:val="0095181B"/>
    <w:rsid w:val="0095239D"/>
    <w:rsid w:val="00952959"/>
    <w:rsid w:val="00952E72"/>
    <w:rsid w:val="00955335"/>
    <w:rsid w:val="0095537A"/>
    <w:rsid w:val="00957E48"/>
    <w:rsid w:val="00960E11"/>
    <w:rsid w:val="0096239C"/>
    <w:rsid w:val="009629A1"/>
    <w:rsid w:val="009636E6"/>
    <w:rsid w:val="0096373B"/>
    <w:rsid w:val="0096524F"/>
    <w:rsid w:val="0096610F"/>
    <w:rsid w:val="0096671F"/>
    <w:rsid w:val="00966B24"/>
    <w:rsid w:val="00966DB7"/>
    <w:rsid w:val="00970800"/>
    <w:rsid w:val="0097094E"/>
    <w:rsid w:val="00970E0E"/>
    <w:rsid w:val="00972B48"/>
    <w:rsid w:val="00972BE0"/>
    <w:rsid w:val="009730DE"/>
    <w:rsid w:val="00973210"/>
    <w:rsid w:val="00973E22"/>
    <w:rsid w:val="00974342"/>
    <w:rsid w:val="0097458E"/>
    <w:rsid w:val="00974712"/>
    <w:rsid w:val="009749E6"/>
    <w:rsid w:val="00974A03"/>
    <w:rsid w:val="00974A09"/>
    <w:rsid w:val="00974FF1"/>
    <w:rsid w:val="0097508B"/>
    <w:rsid w:val="00976525"/>
    <w:rsid w:val="00976DCD"/>
    <w:rsid w:val="00980A58"/>
    <w:rsid w:val="00980AE8"/>
    <w:rsid w:val="00980D80"/>
    <w:rsid w:val="00980E01"/>
    <w:rsid w:val="0098200E"/>
    <w:rsid w:val="0098269F"/>
    <w:rsid w:val="00982EA9"/>
    <w:rsid w:val="0098341E"/>
    <w:rsid w:val="009836EE"/>
    <w:rsid w:val="00985313"/>
    <w:rsid w:val="00986279"/>
    <w:rsid w:val="0098726E"/>
    <w:rsid w:val="00991194"/>
    <w:rsid w:val="0099182C"/>
    <w:rsid w:val="00991930"/>
    <w:rsid w:val="00992750"/>
    <w:rsid w:val="00992E82"/>
    <w:rsid w:val="00994E79"/>
    <w:rsid w:val="009951E8"/>
    <w:rsid w:val="009956CC"/>
    <w:rsid w:val="00996346"/>
    <w:rsid w:val="00996789"/>
    <w:rsid w:val="00997416"/>
    <w:rsid w:val="009A02D3"/>
    <w:rsid w:val="009A0CDD"/>
    <w:rsid w:val="009A12C1"/>
    <w:rsid w:val="009A148F"/>
    <w:rsid w:val="009A20FA"/>
    <w:rsid w:val="009A23EB"/>
    <w:rsid w:val="009A2A47"/>
    <w:rsid w:val="009A2D33"/>
    <w:rsid w:val="009A2F26"/>
    <w:rsid w:val="009A33BA"/>
    <w:rsid w:val="009A4B57"/>
    <w:rsid w:val="009A4E7F"/>
    <w:rsid w:val="009A50B4"/>
    <w:rsid w:val="009A54CE"/>
    <w:rsid w:val="009A5B9F"/>
    <w:rsid w:val="009A633B"/>
    <w:rsid w:val="009A63FA"/>
    <w:rsid w:val="009A6C89"/>
    <w:rsid w:val="009B0472"/>
    <w:rsid w:val="009B0E65"/>
    <w:rsid w:val="009B1111"/>
    <w:rsid w:val="009B1A76"/>
    <w:rsid w:val="009B1C19"/>
    <w:rsid w:val="009B1EBD"/>
    <w:rsid w:val="009B30EB"/>
    <w:rsid w:val="009B434E"/>
    <w:rsid w:val="009B43DC"/>
    <w:rsid w:val="009B479E"/>
    <w:rsid w:val="009B5042"/>
    <w:rsid w:val="009B543C"/>
    <w:rsid w:val="009B5F11"/>
    <w:rsid w:val="009B6A98"/>
    <w:rsid w:val="009B6C52"/>
    <w:rsid w:val="009B6EED"/>
    <w:rsid w:val="009B7D43"/>
    <w:rsid w:val="009C15F1"/>
    <w:rsid w:val="009C2A1E"/>
    <w:rsid w:val="009C2F71"/>
    <w:rsid w:val="009C4255"/>
    <w:rsid w:val="009C5D13"/>
    <w:rsid w:val="009C694A"/>
    <w:rsid w:val="009C70E2"/>
    <w:rsid w:val="009C7B3B"/>
    <w:rsid w:val="009C7C9D"/>
    <w:rsid w:val="009D006E"/>
    <w:rsid w:val="009D020F"/>
    <w:rsid w:val="009D292E"/>
    <w:rsid w:val="009D2A81"/>
    <w:rsid w:val="009D4DFC"/>
    <w:rsid w:val="009D5636"/>
    <w:rsid w:val="009D56E0"/>
    <w:rsid w:val="009D647A"/>
    <w:rsid w:val="009D6BF7"/>
    <w:rsid w:val="009D6E71"/>
    <w:rsid w:val="009D6FC4"/>
    <w:rsid w:val="009E1907"/>
    <w:rsid w:val="009E1FB6"/>
    <w:rsid w:val="009E21D8"/>
    <w:rsid w:val="009E2312"/>
    <w:rsid w:val="009E2A35"/>
    <w:rsid w:val="009E3053"/>
    <w:rsid w:val="009E3186"/>
    <w:rsid w:val="009E3488"/>
    <w:rsid w:val="009E4746"/>
    <w:rsid w:val="009E4AFB"/>
    <w:rsid w:val="009E60A5"/>
    <w:rsid w:val="009E62EE"/>
    <w:rsid w:val="009E63FC"/>
    <w:rsid w:val="009E665D"/>
    <w:rsid w:val="009E7EFE"/>
    <w:rsid w:val="009F1EB7"/>
    <w:rsid w:val="009F22D3"/>
    <w:rsid w:val="009F24B0"/>
    <w:rsid w:val="009F2514"/>
    <w:rsid w:val="009F29FB"/>
    <w:rsid w:val="009F31DE"/>
    <w:rsid w:val="009F3BDD"/>
    <w:rsid w:val="009F427A"/>
    <w:rsid w:val="009F487C"/>
    <w:rsid w:val="009F5468"/>
    <w:rsid w:val="009F6008"/>
    <w:rsid w:val="009F60A2"/>
    <w:rsid w:val="00A011CA"/>
    <w:rsid w:val="00A027D9"/>
    <w:rsid w:val="00A03B7B"/>
    <w:rsid w:val="00A058A4"/>
    <w:rsid w:val="00A05A8D"/>
    <w:rsid w:val="00A06853"/>
    <w:rsid w:val="00A07D66"/>
    <w:rsid w:val="00A07D80"/>
    <w:rsid w:val="00A10D46"/>
    <w:rsid w:val="00A1144A"/>
    <w:rsid w:val="00A11B47"/>
    <w:rsid w:val="00A11B98"/>
    <w:rsid w:val="00A11DB7"/>
    <w:rsid w:val="00A13931"/>
    <w:rsid w:val="00A14655"/>
    <w:rsid w:val="00A153C4"/>
    <w:rsid w:val="00A161B1"/>
    <w:rsid w:val="00A164C2"/>
    <w:rsid w:val="00A164F9"/>
    <w:rsid w:val="00A17163"/>
    <w:rsid w:val="00A171F6"/>
    <w:rsid w:val="00A17376"/>
    <w:rsid w:val="00A177FD"/>
    <w:rsid w:val="00A17FD4"/>
    <w:rsid w:val="00A20990"/>
    <w:rsid w:val="00A211C3"/>
    <w:rsid w:val="00A211DA"/>
    <w:rsid w:val="00A22CA8"/>
    <w:rsid w:val="00A2453A"/>
    <w:rsid w:val="00A2661A"/>
    <w:rsid w:val="00A266D5"/>
    <w:rsid w:val="00A27BA9"/>
    <w:rsid w:val="00A30543"/>
    <w:rsid w:val="00A338C5"/>
    <w:rsid w:val="00A33C12"/>
    <w:rsid w:val="00A33F1E"/>
    <w:rsid w:val="00A3445C"/>
    <w:rsid w:val="00A34894"/>
    <w:rsid w:val="00A34C19"/>
    <w:rsid w:val="00A35284"/>
    <w:rsid w:val="00A361B6"/>
    <w:rsid w:val="00A37588"/>
    <w:rsid w:val="00A4053F"/>
    <w:rsid w:val="00A40F89"/>
    <w:rsid w:val="00A41D30"/>
    <w:rsid w:val="00A428B8"/>
    <w:rsid w:val="00A42FFE"/>
    <w:rsid w:val="00A430E4"/>
    <w:rsid w:val="00A43924"/>
    <w:rsid w:val="00A4452A"/>
    <w:rsid w:val="00A45D8A"/>
    <w:rsid w:val="00A462A7"/>
    <w:rsid w:val="00A463E6"/>
    <w:rsid w:val="00A46F6B"/>
    <w:rsid w:val="00A47961"/>
    <w:rsid w:val="00A503AF"/>
    <w:rsid w:val="00A50D57"/>
    <w:rsid w:val="00A50E3E"/>
    <w:rsid w:val="00A51A2D"/>
    <w:rsid w:val="00A52043"/>
    <w:rsid w:val="00A528C4"/>
    <w:rsid w:val="00A5309E"/>
    <w:rsid w:val="00A53DE8"/>
    <w:rsid w:val="00A54A48"/>
    <w:rsid w:val="00A54D4C"/>
    <w:rsid w:val="00A55893"/>
    <w:rsid w:val="00A55A9C"/>
    <w:rsid w:val="00A560D5"/>
    <w:rsid w:val="00A56111"/>
    <w:rsid w:val="00A5739A"/>
    <w:rsid w:val="00A61196"/>
    <w:rsid w:val="00A6330A"/>
    <w:rsid w:val="00A667E3"/>
    <w:rsid w:val="00A66916"/>
    <w:rsid w:val="00A66EEB"/>
    <w:rsid w:val="00A67A34"/>
    <w:rsid w:val="00A70277"/>
    <w:rsid w:val="00A72C03"/>
    <w:rsid w:val="00A74A59"/>
    <w:rsid w:val="00A74B1C"/>
    <w:rsid w:val="00A74EEF"/>
    <w:rsid w:val="00A7727A"/>
    <w:rsid w:val="00A77B30"/>
    <w:rsid w:val="00A8088B"/>
    <w:rsid w:val="00A8091C"/>
    <w:rsid w:val="00A80922"/>
    <w:rsid w:val="00A80AC6"/>
    <w:rsid w:val="00A80DBB"/>
    <w:rsid w:val="00A82605"/>
    <w:rsid w:val="00A82B14"/>
    <w:rsid w:val="00A83A53"/>
    <w:rsid w:val="00A83E2A"/>
    <w:rsid w:val="00A84D6C"/>
    <w:rsid w:val="00A85338"/>
    <w:rsid w:val="00A86FEC"/>
    <w:rsid w:val="00A87368"/>
    <w:rsid w:val="00A8741F"/>
    <w:rsid w:val="00A87E52"/>
    <w:rsid w:val="00A90031"/>
    <w:rsid w:val="00A901AE"/>
    <w:rsid w:val="00A90C4A"/>
    <w:rsid w:val="00A918DA"/>
    <w:rsid w:val="00A91903"/>
    <w:rsid w:val="00A92E70"/>
    <w:rsid w:val="00A932AC"/>
    <w:rsid w:val="00A93AD4"/>
    <w:rsid w:val="00A93DF3"/>
    <w:rsid w:val="00A94BEF"/>
    <w:rsid w:val="00A953EC"/>
    <w:rsid w:val="00A95E08"/>
    <w:rsid w:val="00A96368"/>
    <w:rsid w:val="00A97926"/>
    <w:rsid w:val="00AA0DA4"/>
    <w:rsid w:val="00AA1B2E"/>
    <w:rsid w:val="00AA1EEB"/>
    <w:rsid w:val="00AA2495"/>
    <w:rsid w:val="00AA42E7"/>
    <w:rsid w:val="00AA480B"/>
    <w:rsid w:val="00AA57F7"/>
    <w:rsid w:val="00AA5E06"/>
    <w:rsid w:val="00AA79E6"/>
    <w:rsid w:val="00AA7D4D"/>
    <w:rsid w:val="00AB0B7F"/>
    <w:rsid w:val="00AB102D"/>
    <w:rsid w:val="00AB172B"/>
    <w:rsid w:val="00AB3F1D"/>
    <w:rsid w:val="00AB53B9"/>
    <w:rsid w:val="00AB64F1"/>
    <w:rsid w:val="00AB6C0A"/>
    <w:rsid w:val="00AB788B"/>
    <w:rsid w:val="00AC0856"/>
    <w:rsid w:val="00AC12D4"/>
    <w:rsid w:val="00AC156B"/>
    <w:rsid w:val="00AC1665"/>
    <w:rsid w:val="00AC183E"/>
    <w:rsid w:val="00AC2206"/>
    <w:rsid w:val="00AC3DAC"/>
    <w:rsid w:val="00AC4312"/>
    <w:rsid w:val="00AC43CD"/>
    <w:rsid w:val="00AC55F0"/>
    <w:rsid w:val="00AC707D"/>
    <w:rsid w:val="00AC71FF"/>
    <w:rsid w:val="00AC7330"/>
    <w:rsid w:val="00AD067C"/>
    <w:rsid w:val="00AD0883"/>
    <w:rsid w:val="00AD0D98"/>
    <w:rsid w:val="00AD17E3"/>
    <w:rsid w:val="00AD1B8A"/>
    <w:rsid w:val="00AD1F40"/>
    <w:rsid w:val="00AD236A"/>
    <w:rsid w:val="00AD3046"/>
    <w:rsid w:val="00AD304D"/>
    <w:rsid w:val="00AD5360"/>
    <w:rsid w:val="00AD559B"/>
    <w:rsid w:val="00AD5A22"/>
    <w:rsid w:val="00AD607A"/>
    <w:rsid w:val="00AD7171"/>
    <w:rsid w:val="00AD7424"/>
    <w:rsid w:val="00AE1912"/>
    <w:rsid w:val="00AE1E92"/>
    <w:rsid w:val="00AE21DF"/>
    <w:rsid w:val="00AE29E0"/>
    <w:rsid w:val="00AE3478"/>
    <w:rsid w:val="00AE350B"/>
    <w:rsid w:val="00AE4C03"/>
    <w:rsid w:val="00AE4C20"/>
    <w:rsid w:val="00AE6EFA"/>
    <w:rsid w:val="00AE6F9A"/>
    <w:rsid w:val="00AE740A"/>
    <w:rsid w:val="00AE7B3A"/>
    <w:rsid w:val="00AF1845"/>
    <w:rsid w:val="00AF2196"/>
    <w:rsid w:val="00AF219B"/>
    <w:rsid w:val="00AF296B"/>
    <w:rsid w:val="00AF3570"/>
    <w:rsid w:val="00AF3877"/>
    <w:rsid w:val="00AF6F26"/>
    <w:rsid w:val="00AF74AF"/>
    <w:rsid w:val="00AF779F"/>
    <w:rsid w:val="00B002D3"/>
    <w:rsid w:val="00B002F0"/>
    <w:rsid w:val="00B009B5"/>
    <w:rsid w:val="00B01157"/>
    <w:rsid w:val="00B024F9"/>
    <w:rsid w:val="00B04897"/>
    <w:rsid w:val="00B05406"/>
    <w:rsid w:val="00B058E5"/>
    <w:rsid w:val="00B072ED"/>
    <w:rsid w:val="00B0749F"/>
    <w:rsid w:val="00B101C1"/>
    <w:rsid w:val="00B11BD6"/>
    <w:rsid w:val="00B11EBF"/>
    <w:rsid w:val="00B12E47"/>
    <w:rsid w:val="00B1383F"/>
    <w:rsid w:val="00B13D53"/>
    <w:rsid w:val="00B14F40"/>
    <w:rsid w:val="00B153BA"/>
    <w:rsid w:val="00B17C3D"/>
    <w:rsid w:val="00B2099C"/>
    <w:rsid w:val="00B22BEE"/>
    <w:rsid w:val="00B22C62"/>
    <w:rsid w:val="00B234DE"/>
    <w:rsid w:val="00B255B8"/>
    <w:rsid w:val="00B25816"/>
    <w:rsid w:val="00B25B5D"/>
    <w:rsid w:val="00B25D12"/>
    <w:rsid w:val="00B266AB"/>
    <w:rsid w:val="00B26F34"/>
    <w:rsid w:val="00B304D7"/>
    <w:rsid w:val="00B30AF9"/>
    <w:rsid w:val="00B319A3"/>
    <w:rsid w:val="00B31F98"/>
    <w:rsid w:val="00B31FCD"/>
    <w:rsid w:val="00B3215F"/>
    <w:rsid w:val="00B32173"/>
    <w:rsid w:val="00B32D25"/>
    <w:rsid w:val="00B33AAF"/>
    <w:rsid w:val="00B34B21"/>
    <w:rsid w:val="00B35034"/>
    <w:rsid w:val="00B375B2"/>
    <w:rsid w:val="00B37906"/>
    <w:rsid w:val="00B42678"/>
    <w:rsid w:val="00B43802"/>
    <w:rsid w:val="00B4550F"/>
    <w:rsid w:val="00B467AA"/>
    <w:rsid w:val="00B46D2C"/>
    <w:rsid w:val="00B47631"/>
    <w:rsid w:val="00B5022E"/>
    <w:rsid w:val="00B508E3"/>
    <w:rsid w:val="00B50B2D"/>
    <w:rsid w:val="00B50BD3"/>
    <w:rsid w:val="00B517D1"/>
    <w:rsid w:val="00B529DE"/>
    <w:rsid w:val="00B52D47"/>
    <w:rsid w:val="00B53CEA"/>
    <w:rsid w:val="00B541C6"/>
    <w:rsid w:val="00B541E1"/>
    <w:rsid w:val="00B5465D"/>
    <w:rsid w:val="00B5795E"/>
    <w:rsid w:val="00B57DD9"/>
    <w:rsid w:val="00B60182"/>
    <w:rsid w:val="00B62032"/>
    <w:rsid w:val="00B623F3"/>
    <w:rsid w:val="00B62846"/>
    <w:rsid w:val="00B62B09"/>
    <w:rsid w:val="00B635AF"/>
    <w:rsid w:val="00B63B5E"/>
    <w:rsid w:val="00B64705"/>
    <w:rsid w:val="00B64F79"/>
    <w:rsid w:val="00B66385"/>
    <w:rsid w:val="00B67A1D"/>
    <w:rsid w:val="00B70111"/>
    <w:rsid w:val="00B70D95"/>
    <w:rsid w:val="00B71664"/>
    <w:rsid w:val="00B721BC"/>
    <w:rsid w:val="00B72B70"/>
    <w:rsid w:val="00B7319B"/>
    <w:rsid w:val="00B73BA7"/>
    <w:rsid w:val="00B73ECB"/>
    <w:rsid w:val="00B74A7C"/>
    <w:rsid w:val="00B750DE"/>
    <w:rsid w:val="00B75BA6"/>
    <w:rsid w:val="00B76F9C"/>
    <w:rsid w:val="00B77203"/>
    <w:rsid w:val="00B77FF5"/>
    <w:rsid w:val="00B808EB"/>
    <w:rsid w:val="00B80EC7"/>
    <w:rsid w:val="00B80FC6"/>
    <w:rsid w:val="00B81534"/>
    <w:rsid w:val="00B81E4F"/>
    <w:rsid w:val="00B82C1E"/>
    <w:rsid w:val="00B82F6D"/>
    <w:rsid w:val="00B82F86"/>
    <w:rsid w:val="00B8394D"/>
    <w:rsid w:val="00B8458B"/>
    <w:rsid w:val="00B84970"/>
    <w:rsid w:val="00B85941"/>
    <w:rsid w:val="00B85E29"/>
    <w:rsid w:val="00B85EC6"/>
    <w:rsid w:val="00B86BD5"/>
    <w:rsid w:val="00B8733A"/>
    <w:rsid w:val="00B87BAD"/>
    <w:rsid w:val="00B9381E"/>
    <w:rsid w:val="00B93D2D"/>
    <w:rsid w:val="00B93DD2"/>
    <w:rsid w:val="00B94121"/>
    <w:rsid w:val="00B94F6C"/>
    <w:rsid w:val="00B9574E"/>
    <w:rsid w:val="00B963A9"/>
    <w:rsid w:val="00B96600"/>
    <w:rsid w:val="00B9768D"/>
    <w:rsid w:val="00BA30C9"/>
    <w:rsid w:val="00BA3294"/>
    <w:rsid w:val="00BA4273"/>
    <w:rsid w:val="00BA4431"/>
    <w:rsid w:val="00BA4EA4"/>
    <w:rsid w:val="00BA4F72"/>
    <w:rsid w:val="00BA5022"/>
    <w:rsid w:val="00BA6337"/>
    <w:rsid w:val="00BB02CB"/>
    <w:rsid w:val="00BB039F"/>
    <w:rsid w:val="00BB0EB9"/>
    <w:rsid w:val="00BB1790"/>
    <w:rsid w:val="00BB1E7F"/>
    <w:rsid w:val="00BB2506"/>
    <w:rsid w:val="00BB4833"/>
    <w:rsid w:val="00BB7C10"/>
    <w:rsid w:val="00BB7D79"/>
    <w:rsid w:val="00BB7DB8"/>
    <w:rsid w:val="00BC1F0A"/>
    <w:rsid w:val="00BC2924"/>
    <w:rsid w:val="00BC3588"/>
    <w:rsid w:val="00BC39B3"/>
    <w:rsid w:val="00BC4588"/>
    <w:rsid w:val="00BC6028"/>
    <w:rsid w:val="00BC6503"/>
    <w:rsid w:val="00BC6CB0"/>
    <w:rsid w:val="00BC6E36"/>
    <w:rsid w:val="00BD0715"/>
    <w:rsid w:val="00BD121B"/>
    <w:rsid w:val="00BD2F36"/>
    <w:rsid w:val="00BD3ED5"/>
    <w:rsid w:val="00BD43DF"/>
    <w:rsid w:val="00BD4DD5"/>
    <w:rsid w:val="00BD4FF9"/>
    <w:rsid w:val="00BD5640"/>
    <w:rsid w:val="00BD5C0D"/>
    <w:rsid w:val="00BD61E1"/>
    <w:rsid w:val="00BD6207"/>
    <w:rsid w:val="00BD62F4"/>
    <w:rsid w:val="00BD6DF0"/>
    <w:rsid w:val="00BD7F0D"/>
    <w:rsid w:val="00BE00D0"/>
    <w:rsid w:val="00BE0E3D"/>
    <w:rsid w:val="00BE117F"/>
    <w:rsid w:val="00BE1E4B"/>
    <w:rsid w:val="00BE26F8"/>
    <w:rsid w:val="00BE27A9"/>
    <w:rsid w:val="00BE294B"/>
    <w:rsid w:val="00BE4437"/>
    <w:rsid w:val="00BE703E"/>
    <w:rsid w:val="00BE7D06"/>
    <w:rsid w:val="00BF08C9"/>
    <w:rsid w:val="00BF178A"/>
    <w:rsid w:val="00BF1B80"/>
    <w:rsid w:val="00BF2389"/>
    <w:rsid w:val="00BF272E"/>
    <w:rsid w:val="00BF28E9"/>
    <w:rsid w:val="00BF3335"/>
    <w:rsid w:val="00BF3DA6"/>
    <w:rsid w:val="00BF44E0"/>
    <w:rsid w:val="00BF4B00"/>
    <w:rsid w:val="00BF4EFD"/>
    <w:rsid w:val="00BF6D12"/>
    <w:rsid w:val="00BF7100"/>
    <w:rsid w:val="00BF7D16"/>
    <w:rsid w:val="00BF7F71"/>
    <w:rsid w:val="00C00286"/>
    <w:rsid w:val="00C0064D"/>
    <w:rsid w:val="00C007C2"/>
    <w:rsid w:val="00C00FA2"/>
    <w:rsid w:val="00C01143"/>
    <w:rsid w:val="00C011C7"/>
    <w:rsid w:val="00C0128F"/>
    <w:rsid w:val="00C0221D"/>
    <w:rsid w:val="00C03F4F"/>
    <w:rsid w:val="00C0459C"/>
    <w:rsid w:val="00C048A9"/>
    <w:rsid w:val="00C04F4A"/>
    <w:rsid w:val="00C05410"/>
    <w:rsid w:val="00C0584F"/>
    <w:rsid w:val="00C05A08"/>
    <w:rsid w:val="00C0637E"/>
    <w:rsid w:val="00C0720C"/>
    <w:rsid w:val="00C0782C"/>
    <w:rsid w:val="00C10454"/>
    <w:rsid w:val="00C10B9F"/>
    <w:rsid w:val="00C10BD6"/>
    <w:rsid w:val="00C11215"/>
    <w:rsid w:val="00C113EF"/>
    <w:rsid w:val="00C11C86"/>
    <w:rsid w:val="00C12F3F"/>
    <w:rsid w:val="00C134D7"/>
    <w:rsid w:val="00C14648"/>
    <w:rsid w:val="00C1566C"/>
    <w:rsid w:val="00C15C0B"/>
    <w:rsid w:val="00C1643E"/>
    <w:rsid w:val="00C17D86"/>
    <w:rsid w:val="00C17F47"/>
    <w:rsid w:val="00C201E5"/>
    <w:rsid w:val="00C20ABA"/>
    <w:rsid w:val="00C21D39"/>
    <w:rsid w:val="00C2227A"/>
    <w:rsid w:val="00C22CC5"/>
    <w:rsid w:val="00C232BA"/>
    <w:rsid w:val="00C23310"/>
    <w:rsid w:val="00C23B64"/>
    <w:rsid w:val="00C23D09"/>
    <w:rsid w:val="00C23F6C"/>
    <w:rsid w:val="00C24439"/>
    <w:rsid w:val="00C24992"/>
    <w:rsid w:val="00C2500C"/>
    <w:rsid w:val="00C25081"/>
    <w:rsid w:val="00C2550B"/>
    <w:rsid w:val="00C26369"/>
    <w:rsid w:val="00C2680B"/>
    <w:rsid w:val="00C268A5"/>
    <w:rsid w:val="00C27411"/>
    <w:rsid w:val="00C274BF"/>
    <w:rsid w:val="00C2780F"/>
    <w:rsid w:val="00C27920"/>
    <w:rsid w:val="00C27C70"/>
    <w:rsid w:val="00C309B9"/>
    <w:rsid w:val="00C31128"/>
    <w:rsid w:val="00C32BEB"/>
    <w:rsid w:val="00C330AA"/>
    <w:rsid w:val="00C341B8"/>
    <w:rsid w:val="00C3714A"/>
    <w:rsid w:val="00C376AB"/>
    <w:rsid w:val="00C406FE"/>
    <w:rsid w:val="00C40E66"/>
    <w:rsid w:val="00C4249C"/>
    <w:rsid w:val="00C42B88"/>
    <w:rsid w:val="00C42F58"/>
    <w:rsid w:val="00C43384"/>
    <w:rsid w:val="00C434B3"/>
    <w:rsid w:val="00C43A1D"/>
    <w:rsid w:val="00C43A93"/>
    <w:rsid w:val="00C43B00"/>
    <w:rsid w:val="00C4449C"/>
    <w:rsid w:val="00C44F42"/>
    <w:rsid w:val="00C44FB3"/>
    <w:rsid w:val="00C45090"/>
    <w:rsid w:val="00C45C62"/>
    <w:rsid w:val="00C500D9"/>
    <w:rsid w:val="00C50C61"/>
    <w:rsid w:val="00C50D11"/>
    <w:rsid w:val="00C512A8"/>
    <w:rsid w:val="00C5136E"/>
    <w:rsid w:val="00C51F6F"/>
    <w:rsid w:val="00C528C5"/>
    <w:rsid w:val="00C52CCD"/>
    <w:rsid w:val="00C53056"/>
    <w:rsid w:val="00C54693"/>
    <w:rsid w:val="00C54FFD"/>
    <w:rsid w:val="00C56017"/>
    <w:rsid w:val="00C56513"/>
    <w:rsid w:val="00C56657"/>
    <w:rsid w:val="00C56C36"/>
    <w:rsid w:val="00C57460"/>
    <w:rsid w:val="00C601CF"/>
    <w:rsid w:val="00C61BA0"/>
    <w:rsid w:val="00C61FD9"/>
    <w:rsid w:val="00C626C3"/>
    <w:rsid w:val="00C62984"/>
    <w:rsid w:val="00C62B16"/>
    <w:rsid w:val="00C6371B"/>
    <w:rsid w:val="00C641DC"/>
    <w:rsid w:val="00C6428C"/>
    <w:rsid w:val="00C653AC"/>
    <w:rsid w:val="00C65463"/>
    <w:rsid w:val="00C6610B"/>
    <w:rsid w:val="00C66866"/>
    <w:rsid w:val="00C66A47"/>
    <w:rsid w:val="00C66B59"/>
    <w:rsid w:val="00C66FEB"/>
    <w:rsid w:val="00C67220"/>
    <w:rsid w:val="00C675B3"/>
    <w:rsid w:val="00C67EDD"/>
    <w:rsid w:val="00C72334"/>
    <w:rsid w:val="00C728CF"/>
    <w:rsid w:val="00C72A79"/>
    <w:rsid w:val="00C7357B"/>
    <w:rsid w:val="00C736C1"/>
    <w:rsid w:val="00C73A9E"/>
    <w:rsid w:val="00C74C06"/>
    <w:rsid w:val="00C761C6"/>
    <w:rsid w:val="00C772D8"/>
    <w:rsid w:val="00C776A3"/>
    <w:rsid w:val="00C77DFB"/>
    <w:rsid w:val="00C80BB9"/>
    <w:rsid w:val="00C811AD"/>
    <w:rsid w:val="00C813C0"/>
    <w:rsid w:val="00C815F3"/>
    <w:rsid w:val="00C8235F"/>
    <w:rsid w:val="00C823F2"/>
    <w:rsid w:val="00C829E9"/>
    <w:rsid w:val="00C82E4D"/>
    <w:rsid w:val="00C83256"/>
    <w:rsid w:val="00C837C5"/>
    <w:rsid w:val="00C83E52"/>
    <w:rsid w:val="00C84652"/>
    <w:rsid w:val="00C84F8A"/>
    <w:rsid w:val="00C85A78"/>
    <w:rsid w:val="00C86E76"/>
    <w:rsid w:val="00C875F7"/>
    <w:rsid w:val="00C91A08"/>
    <w:rsid w:val="00C91D3D"/>
    <w:rsid w:val="00C91FA2"/>
    <w:rsid w:val="00C92568"/>
    <w:rsid w:val="00C93295"/>
    <w:rsid w:val="00C93395"/>
    <w:rsid w:val="00C93A5B"/>
    <w:rsid w:val="00C93B9C"/>
    <w:rsid w:val="00C949F5"/>
    <w:rsid w:val="00C94D84"/>
    <w:rsid w:val="00C95365"/>
    <w:rsid w:val="00C97FC5"/>
    <w:rsid w:val="00C97FF7"/>
    <w:rsid w:val="00CA0577"/>
    <w:rsid w:val="00CA128A"/>
    <w:rsid w:val="00CA18C5"/>
    <w:rsid w:val="00CA1D13"/>
    <w:rsid w:val="00CA202A"/>
    <w:rsid w:val="00CA260C"/>
    <w:rsid w:val="00CA2788"/>
    <w:rsid w:val="00CA2E15"/>
    <w:rsid w:val="00CA3AC2"/>
    <w:rsid w:val="00CA5C3D"/>
    <w:rsid w:val="00CA5CD4"/>
    <w:rsid w:val="00CA7877"/>
    <w:rsid w:val="00CB0305"/>
    <w:rsid w:val="00CB0AF6"/>
    <w:rsid w:val="00CB144A"/>
    <w:rsid w:val="00CB2D69"/>
    <w:rsid w:val="00CB3257"/>
    <w:rsid w:val="00CB3516"/>
    <w:rsid w:val="00CB64D6"/>
    <w:rsid w:val="00CB6912"/>
    <w:rsid w:val="00CB6AF1"/>
    <w:rsid w:val="00CB6B4B"/>
    <w:rsid w:val="00CB7B34"/>
    <w:rsid w:val="00CB7C02"/>
    <w:rsid w:val="00CB7CC4"/>
    <w:rsid w:val="00CB7DF0"/>
    <w:rsid w:val="00CC08AF"/>
    <w:rsid w:val="00CC0BDC"/>
    <w:rsid w:val="00CC14F6"/>
    <w:rsid w:val="00CC210F"/>
    <w:rsid w:val="00CC2302"/>
    <w:rsid w:val="00CC251B"/>
    <w:rsid w:val="00CC285A"/>
    <w:rsid w:val="00CC345F"/>
    <w:rsid w:val="00CC3AFD"/>
    <w:rsid w:val="00CC43F6"/>
    <w:rsid w:val="00CC4D62"/>
    <w:rsid w:val="00CC6B08"/>
    <w:rsid w:val="00CC6D99"/>
    <w:rsid w:val="00CC75C0"/>
    <w:rsid w:val="00CC77F9"/>
    <w:rsid w:val="00CD07F4"/>
    <w:rsid w:val="00CD0C20"/>
    <w:rsid w:val="00CD16B9"/>
    <w:rsid w:val="00CD1C2B"/>
    <w:rsid w:val="00CD1E11"/>
    <w:rsid w:val="00CD22FD"/>
    <w:rsid w:val="00CD3484"/>
    <w:rsid w:val="00CD3E4B"/>
    <w:rsid w:val="00CD3F01"/>
    <w:rsid w:val="00CD43F8"/>
    <w:rsid w:val="00CD52A6"/>
    <w:rsid w:val="00CD56AC"/>
    <w:rsid w:val="00CD573D"/>
    <w:rsid w:val="00CD6AB0"/>
    <w:rsid w:val="00CD6DE3"/>
    <w:rsid w:val="00CD7194"/>
    <w:rsid w:val="00CD7ED6"/>
    <w:rsid w:val="00CE1183"/>
    <w:rsid w:val="00CE1524"/>
    <w:rsid w:val="00CE1826"/>
    <w:rsid w:val="00CE24F5"/>
    <w:rsid w:val="00CE360A"/>
    <w:rsid w:val="00CE4169"/>
    <w:rsid w:val="00CE43DC"/>
    <w:rsid w:val="00CE467B"/>
    <w:rsid w:val="00CE4A94"/>
    <w:rsid w:val="00CE740A"/>
    <w:rsid w:val="00CF0054"/>
    <w:rsid w:val="00CF039A"/>
    <w:rsid w:val="00CF03BA"/>
    <w:rsid w:val="00CF06C1"/>
    <w:rsid w:val="00CF56FD"/>
    <w:rsid w:val="00CF5E14"/>
    <w:rsid w:val="00CF6024"/>
    <w:rsid w:val="00CF6B91"/>
    <w:rsid w:val="00CF78C7"/>
    <w:rsid w:val="00D018BC"/>
    <w:rsid w:val="00D01EC1"/>
    <w:rsid w:val="00D01EF5"/>
    <w:rsid w:val="00D026ED"/>
    <w:rsid w:val="00D02EF6"/>
    <w:rsid w:val="00D0323C"/>
    <w:rsid w:val="00D05410"/>
    <w:rsid w:val="00D06FAD"/>
    <w:rsid w:val="00D071FB"/>
    <w:rsid w:val="00D07B80"/>
    <w:rsid w:val="00D105EB"/>
    <w:rsid w:val="00D1211B"/>
    <w:rsid w:val="00D12260"/>
    <w:rsid w:val="00D122ED"/>
    <w:rsid w:val="00D125F6"/>
    <w:rsid w:val="00D13091"/>
    <w:rsid w:val="00D1315C"/>
    <w:rsid w:val="00D1390B"/>
    <w:rsid w:val="00D13E07"/>
    <w:rsid w:val="00D14967"/>
    <w:rsid w:val="00D14C5C"/>
    <w:rsid w:val="00D152A5"/>
    <w:rsid w:val="00D15939"/>
    <w:rsid w:val="00D166C1"/>
    <w:rsid w:val="00D16B22"/>
    <w:rsid w:val="00D16C60"/>
    <w:rsid w:val="00D17010"/>
    <w:rsid w:val="00D17820"/>
    <w:rsid w:val="00D17D11"/>
    <w:rsid w:val="00D17EAB"/>
    <w:rsid w:val="00D2012A"/>
    <w:rsid w:val="00D20712"/>
    <w:rsid w:val="00D20D3A"/>
    <w:rsid w:val="00D2153C"/>
    <w:rsid w:val="00D22EF0"/>
    <w:rsid w:val="00D23177"/>
    <w:rsid w:val="00D232F4"/>
    <w:rsid w:val="00D23508"/>
    <w:rsid w:val="00D23BDB"/>
    <w:rsid w:val="00D23F03"/>
    <w:rsid w:val="00D24DDD"/>
    <w:rsid w:val="00D2513C"/>
    <w:rsid w:val="00D265E8"/>
    <w:rsid w:val="00D26794"/>
    <w:rsid w:val="00D27BD3"/>
    <w:rsid w:val="00D32AFC"/>
    <w:rsid w:val="00D33211"/>
    <w:rsid w:val="00D3388F"/>
    <w:rsid w:val="00D33DE3"/>
    <w:rsid w:val="00D33DFD"/>
    <w:rsid w:val="00D3467B"/>
    <w:rsid w:val="00D366FA"/>
    <w:rsid w:val="00D3674F"/>
    <w:rsid w:val="00D37261"/>
    <w:rsid w:val="00D40E69"/>
    <w:rsid w:val="00D416B4"/>
    <w:rsid w:val="00D41811"/>
    <w:rsid w:val="00D41E79"/>
    <w:rsid w:val="00D42259"/>
    <w:rsid w:val="00D43629"/>
    <w:rsid w:val="00D4424E"/>
    <w:rsid w:val="00D44A7E"/>
    <w:rsid w:val="00D4566C"/>
    <w:rsid w:val="00D45F39"/>
    <w:rsid w:val="00D4611A"/>
    <w:rsid w:val="00D46712"/>
    <w:rsid w:val="00D46BAD"/>
    <w:rsid w:val="00D470D5"/>
    <w:rsid w:val="00D473B0"/>
    <w:rsid w:val="00D476B5"/>
    <w:rsid w:val="00D47B3F"/>
    <w:rsid w:val="00D50E08"/>
    <w:rsid w:val="00D515EC"/>
    <w:rsid w:val="00D517F5"/>
    <w:rsid w:val="00D518B3"/>
    <w:rsid w:val="00D52AA4"/>
    <w:rsid w:val="00D53C34"/>
    <w:rsid w:val="00D53CEE"/>
    <w:rsid w:val="00D55377"/>
    <w:rsid w:val="00D55A95"/>
    <w:rsid w:val="00D55AFC"/>
    <w:rsid w:val="00D55EB4"/>
    <w:rsid w:val="00D56024"/>
    <w:rsid w:val="00D56251"/>
    <w:rsid w:val="00D566A5"/>
    <w:rsid w:val="00D569F4"/>
    <w:rsid w:val="00D56E40"/>
    <w:rsid w:val="00D57183"/>
    <w:rsid w:val="00D57287"/>
    <w:rsid w:val="00D5751B"/>
    <w:rsid w:val="00D57D67"/>
    <w:rsid w:val="00D60A42"/>
    <w:rsid w:val="00D61868"/>
    <w:rsid w:val="00D62191"/>
    <w:rsid w:val="00D629A6"/>
    <w:rsid w:val="00D639FF"/>
    <w:rsid w:val="00D64E67"/>
    <w:rsid w:val="00D64F15"/>
    <w:rsid w:val="00D651B8"/>
    <w:rsid w:val="00D662FB"/>
    <w:rsid w:val="00D66626"/>
    <w:rsid w:val="00D66692"/>
    <w:rsid w:val="00D67778"/>
    <w:rsid w:val="00D7012B"/>
    <w:rsid w:val="00D706C8"/>
    <w:rsid w:val="00D717C2"/>
    <w:rsid w:val="00D7251C"/>
    <w:rsid w:val="00D725FE"/>
    <w:rsid w:val="00D72DE3"/>
    <w:rsid w:val="00D72E37"/>
    <w:rsid w:val="00D74EC6"/>
    <w:rsid w:val="00D752BA"/>
    <w:rsid w:val="00D75D3C"/>
    <w:rsid w:val="00D7607C"/>
    <w:rsid w:val="00D76244"/>
    <w:rsid w:val="00D76467"/>
    <w:rsid w:val="00D76E33"/>
    <w:rsid w:val="00D77018"/>
    <w:rsid w:val="00D77514"/>
    <w:rsid w:val="00D80470"/>
    <w:rsid w:val="00D81894"/>
    <w:rsid w:val="00D829AA"/>
    <w:rsid w:val="00D8370B"/>
    <w:rsid w:val="00D84544"/>
    <w:rsid w:val="00D846C1"/>
    <w:rsid w:val="00D84AAD"/>
    <w:rsid w:val="00D84B0D"/>
    <w:rsid w:val="00D85A1F"/>
    <w:rsid w:val="00D85B03"/>
    <w:rsid w:val="00D86C1C"/>
    <w:rsid w:val="00D87815"/>
    <w:rsid w:val="00D923A9"/>
    <w:rsid w:val="00D929D4"/>
    <w:rsid w:val="00D9374B"/>
    <w:rsid w:val="00D93FBB"/>
    <w:rsid w:val="00D940C5"/>
    <w:rsid w:val="00D96495"/>
    <w:rsid w:val="00D96DCA"/>
    <w:rsid w:val="00DA009E"/>
    <w:rsid w:val="00DA0843"/>
    <w:rsid w:val="00DA14C0"/>
    <w:rsid w:val="00DA24F1"/>
    <w:rsid w:val="00DA2799"/>
    <w:rsid w:val="00DA284C"/>
    <w:rsid w:val="00DA3313"/>
    <w:rsid w:val="00DA3EA0"/>
    <w:rsid w:val="00DA44B6"/>
    <w:rsid w:val="00DA61F1"/>
    <w:rsid w:val="00DA727A"/>
    <w:rsid w:val="00DA7417"/>
    <w:rsid w:val="00DB04F7"/>
    <w:rsid w:val="00DB2033"/>
    <w:rsid w:val="00DB2A26"/>
    <w:rsid w:val="00DB377A"/>
    <w:rsid w:val="00DB4CA3"/>
    <w:rsid w:val="00DB6422"/>
    <w:rsid w:val="00DB68BD"/>
    <w:rsid w:val="00DB6CD6"/>
    <w:rsid w:val="00DC0047"/>
    <w:rsid w:val="00DC1C7E"/>
    <w:rsid w:val="00DC23E2"/>
    <w:rsid w:val="00DC5278"/>
    <w:rsid w:val="00DC5A50"/>
    <w:rsid w:val="00DC76EA"/>
    <w:rsid w:val="00DC7EBF"/>
    <w:rsid w:val="00DC7F37"/>
    <w:rsid w:val="00DD07CC"/>
    <w:rsid w:val="00DD227E"/>
    <w:rsid w:val="00DD23A1"/>
    <w:rsid w:val="00DD24EC"/>
    <w:rsid w:val="00DD381D"/>
    <w:rsid w:val="00DD3E1A"/>
    <w:rsid w:val="00DD48CF"/>
    <w:rsid w:val="00DD56CF"/>
    <w:rsid w:val="00DD5AE6"/>
    <w:rsid w:val="00DD78D4"/>
    <w:rsid w:val="00DD7CB0"/>
    <w:rsid w:val="00DE15ED"/>
    <w:rsid w:val="00DE1C93"/>
    <w:rsid w:val="00DE3857"/>
    <w:rsid w:val="00DE3C5D"/>
    <w:rsid w:val="00DE4056"/>
    <w:rsid w:val="00DE52AD"/>
    <w:rsid w:val="00DE5F01"/>
    <w:rsid w:val="00DE6FDC"/>
    <w:rsid w:val="00DE7F1B"/>
    <w:rsid w:val="00DF0A01"/>
    <w:rsid w:val="00DF10BE"/>
    <w:rsid w:val="00DF21CC"/>
    <w:rsid w:val="00DF6315"/>
    <w:rsid w:val="00DF6C99"/>
    <w:rsid w:val="00DF735D"/>
    <w:rsid w:val="00DF78B7"/>
    <w:rsid w:val="00E0099C"/>
    <w:rsid w:val="00E014F0"/>
    <w:rsid w:val="00E016D6"/>
    <w:rsid w:val="00E02569"/>
    <w:rsid w:val="00E029D0"/>
    <w:rsid w:val="00E02E02"/>
    <w:rsid w:val="00E02E59"/>
    <w:rsid w:val="00E03E2E"/>
    <w:rsid w:val="00E05477"/>
    <w:rsid w:val="00E05836"/>
    <w:rsid w:val="00E07ADA"/>
    <w:rsid w:val="00E10FFB"/>
    <w:rsid w:val="00E11BB1"/>
    <w:rsid w:val="00E11C97"/>
    <w:rsid w:val="00E13DE4"/>
    <w:rsid w:val="00E13E98"/>
    <w:rsid w:val="00E15BED"/>
    <w:rsid w:val="00E1738A"/>
    <w:rsid w:val="00E2009B"/>
    <w:rsid w:val="00E20779"/>
    <w:rsid w:val="00E2078C"/>
    <w:rsid w:val="00E20792"/>
    <w:rsid w:val="00E210DA"/>
    <w:rsid w:val="00E22411"/>
    <w:rsid w:val="00E22D21"/>
    <w:rsid w:val="00E22E1A"/>
    <w:rsid w:val="00E22F62"/>
    <w:rsid w:val="00E23184"/>
    <w:rsid w:val="00E23A83"/>
    <w:rsid w:val="00E25CE9"/>
    <w:rsid w:val="00E275E2"/>
    <w:rsid w:val="00E337E9"/>
    <w:rsid w:val="00E33F68"/>
    <w:rsid w:val="00E34871"/>
    <w:rsid w:val="00E34D5C"/>
    <w:rsid w:val="00E3500F"/>
    <w:rsid w:val="00E36F4F"/>
    <w:rsid w:val="00E3787B"/>
    <w:rsid w:val="00E37929"/>
    <w:rsid w:val="00E40BE1"/>
    <w:rsid w:val="00E414DA"/>
    <w:rsid w:val="00E4222E"/>
    <w:rsid w:val="00E43943"/>
    <w:rsid w:val="00E43B23"/>
    <w:rsid w:val="00E44AD9"/>
    <w:rsid w:val="00E44FDC"/>
    <w:rsid w:val="00E4529E"/>
    <w:rsid w:val="00E452AE"/>
    <w:rsid w:val="00E50131"/>
    <w:rsid w:val="00E508B1"/>
    <w:rsid w:val="00E523B7"/>
    <w:rsid w:val="00E52761"/>
    <w:rsid w:val="00E52F5F"/>
    <w:rsid w:val="00E5439B"/>
    <w:rsid w:val="00E55B29"/>
    <w:rsid w:val="00E570D0"/>
    <w:rsid w:val="00E57B81"/>
    <w:rsid w:val="00E57F40"/>
    <w:rsid w:val="00E61383"/>
    <w:rsid w:val="00E617C8"/>
    <w:rsid w:val="00E61AC7"/>
    <w:rsid w:val="00E62071"/>
    <w:rsid w:val="00E6209D"/>
    <w:rsid w:val="00E62C0C"/>
    <w:rsid w:val="00E62DD4"/>
    <w:rsid w:val="00E63CDF"/>
    <w:rsid w:val="00E64E37"/>
    <w:rsid w:val="00E65086"/>
    <w:rsid w:val="00E65D25"/>
    <w:rsid w:val="00E65E86"/>
    <w:rsid w:val="00E66911"/>
    <w:rsid w:val="00E66965"/>
    <w:rsid w:val="00E66C39"/>
    <w:rsid w:val="00E66F57"/>
    <w:rsid w:val="00E67D00"/>
    <w:rsid w:val="00E723F0"/>
    <w:rsid w:val="00E7264E"/>
    <w:rsid w:val="00E72FA4"/>
    <w:rsid w:val="00E73CE9"/>
    <w:rsid w:val="00E74092"/>
    <w:rsid w:val="00E74EF5"/>
    <w:rsid w:val="00E74F69"/>
    <w:rsid w:val="00E75253"/>
    <w:rsid w:val="00E76471"/>
    <w:rsid w:val="00E764E3"/>
    <w:rsid w:val="00E765C3"/>
    <w:rsid w:val="00E7726B"/>
    <w:rsid w:val="00E8043D"/>
    <w:rsid w:val="00E816E9"/>
    <w:rsid w:val="00E81FB5"/>
    <w:rsid w:val="00E8271E"/>
    <w:rsid w:val="00E82872"/>
    <w:rsid w:val="00E836E7"/>
    <w:rsid w:val="00E83B88"/>
    <w:rsid w:val="00E83D11"/>
    <w:rsid w:val="00E83D40"/>
    <w:rsid w:val="00E83DFB"/>
    <w:rsid w:val="00E83E90"/>
    <w:rsid w:val="00E840A7"/>
    <w:rsid w:val="00E8437C"/>
    <w:rsid w:val="00E84BC4"/>
    <w:rsid w:val="00E860B5"/>
    <w:rsid w:val="00E86CDD"/>
    <w:rsid w:val="00E927B5"/>
    <w:rsid w:val="00E929DB"/>
    <w:rsid w:val="00E93B3E"/>
    <w:rsid w:val="00E93FB8"/>
    <w:rsid w:val="00E94D2D"/>
    <w:rsid w:val="00E96267"/>
    <w:rsid w:val="00E9720B"/>
    <w:rsid w:val="00E97264"/>
    <w:rsid w:val="00EA06B5"/>
    <w:rsid w:val="00EA0B6B"/>
    <w:rsid w:val="00EA11C2"/>
    <w:rsid w:val="00EA158C"/>
    <w:rsid w:val="00EA180F"/>
    <w:rsid w:val="00EA1C8F"/>
    <w:rsid w:val="00EA1D0B"/>
    <w:rsid w:val="00EA3688"/>
    <w:rsid w:val="00EA3995"/>
    <w:rsid w:val="00EA40B6"/>
    <w:rsid w:val="00EA4376"/>
    <w:rsid w:val="00EA4C6F"/>
    <w:rsid w:val="00EA4CC8"/>
    <w:rsid w:val="00EA4EA7"/>
    <w:rsid w:val="00EA51E9"/>
    <w:rsid w:val="00EA52C8"/>
    <w:rsid w:val="00EA534C"/>
    <w:rsid w:val="00EA6E7E"/>
    <w:rsid w:val="00EA709A"/>
    <w:rsid w:val="00EA741F"/>
    <w:rsid w:val="00EB0942"/>
    <w:rsid w:val="00EB1453"/>
    <w:rsid w:val="00EB1847"/>
    <w:rsid w:val="00EB2305"/>
    <w:rsid w:val="00EB3041"/>
    <w:rsid w:val="00EB3530"/>
    <w:rsid w:val="00EB463C"/>
    <w:rsid w:val="00EB49AA"/>
    <w:rsid w:val="00EB4C64"/>
    <w:rsid w:val="00EB4F3D"/>
    <w:rsid w:val="00EB68DE"/>
    <w:rsid w:val="00EB6E23"/>
    <w:rsid w:val="00EB7A22"/>
    <w:rsid w:val="00EC02CA"/>
    <w:rsid w:val="00EC1595"/>
    <w:rsid w:val="00EC16AB"/>
    <w:rsid w:val="00EC16C2"/>
    <w:rsid w:val="00EC1B32"/>
    <w:rsid w:val="00EC26D3"/>
    <w:rsid w:val="00EC46ED"/>
    <w:rsid w:val="00EC5757"/>
    <w:rsid w:val="00EC598F"/>
    <w:rsid w:val="00EC5E12"/>
    <w:rsid w:val="00EC5E8F"/>
    <w:rsid w:val="00EC68B0"/>
    <w:rsid w:val="00EC7ABA"/>
    <w:rsid w:val="00ED06C0"/>
    <w:rsid w:val="00ED1FF4"/>
    <w:rsid w:val="00ED27F5"/>
    <w:rsid w:val="00ED3558"/>
    <w:rsid w:val="00ED35E8"/>
    <w:rsid w:val="00ED4665"/>
    <w:rsid w:val="00ED48DF"/>
    <w:rsid w:val="00ED5019"/>
    <w:rsid w:val="00ED5381"/>
    <w:rsid w:val="00ED56DA"/>
    <w:rsid w:val="00ED5BE8"/>
    <w:rsid w:val="00ED5F54"/>
    <w:rsid w:val="00ED6199"/>
    <w:rsid w:val="00ED683B"/>
    <w:rsid w:val="00ED69C0"/>
    <w:rsid w:val="00ED7290"/>
    <w:rsid w:val="00EE152C"/>
    <w:rsid w:val="00EE1A15"/>
    <w:rsid w:val="00EE1FC1"/>
    <w:rsid w:val="00EE2293"/>
    <w:rsid w:val="00EE2D01"/>
    <w:rsid w:val="00EE46FB"/>
    <w:rsid w:val="00EE531D"/>
    <w:rsid w:val="00EE5D67"/>
    <w:rsid w:val="00EE6D93"/>
    <w:rsid w:val="00EE798F"/>
    <w:rsid w:val="00EF002B"/>
    <w:rsid w:val="00EF01D8"/>
    <w:rsid w:val="00EF0470"/>
    <w:rsid w:val="00EF0B1A"/>
    <w:rsid w:val="00EF1176"/>
    <w:rsid w:val="00EF1ACC"/>
    <w:rsid w:val="00EF1EBA"/>
    <w:rsid w:val="00EF35CA"/>
    <w:rsid w:val="00EF4215"/>
    <w:rsid w:val="00EF42FF"/>
    <w:rsid w:val="00EF4AAD"/>
    <w:rsid w:val="00EF5D22"/>
    <w:rsid w:val="00EF6DED"/>
    <w:rsid w:val="00EF6F0F"/>
    <w:rsid w:val="00F00C0F"/>
    <w:rsid w:val="00F01737"/>
    <w:rsid w:val="00F01E39"/>
    <w:rsid w:val="00F03032"/>
    <w:rsid w:val="00F03377"/>
    <w:rsid w:val="00F03462"/>
    <w:rsid w:val="00F03579"/>
    <w:rsid w:val="00F0594A"/>
    <w:rsid w:val="00F06B8C"/>
    <w:rsid w:val="00F06BAC"/>
    <w:rsid w:val="00F07310"/>
    <w:rsid w:val="00F073E3"/>
    <w:rsid w:val="00F0776E"/>
    <w:rsid w:val="00F078A6"/>
    <w:rsid w:val="00F11189"/>
    <w:rsid w:val="00F11243"/>
    <w:rsid w:val="00F1144E"/>
    <w:rsid w:val="00F11C71"/>
    <w:rsid w:val="00F123C9"/>
    <w:rsid w:val="00F1253A"/>
    <w:rsid w:val="00F12B34"/>
    <w:rsid w:val="00F12EFD"/>
    <w:rsid w:val="00F17DE5"/>
    <w:rsid w:val="00F20A61"/>
    <w:rsid w:val="00F20CD0"/>
    <w:rsid w:val="00F20D40"/>
    <w:rsid w:val="00F21292"/>
    <w:rsid w:val="00F212C0"/>
    <w:rsid w:val="00F225F8"/>
    <w:rsid w:val="00F2291F"/>
    <w:rsid w:val="00F2328C"/>
    <w:rsid w:val="00F23A43"/>
    <w:rsid w:val="00F23B55"/>
    <w:rsid w:val="00F23E6B"/>
    <w:rsid w:val="00F2427E"/>
    <w:rsid w:val="00F253E7"/>
    <w:rsid w:val="00F2586C"/>
    <w:rsid w:val="00F26463"/>
    <w:rsid w:val="00F264DB"/>
    <w:rsid w:val="00F2661A"/>
    <w:rsid w:val="00F26A3D"/>
    <w:rsid w:val="00F27C37"/>
    <w:rsid w:val="00F30D92"/>
    <w:rsid w:val="00F30EF2"/>
    <w:rsid w:val="00F3175C"/>
    <w:rsid w:val="00F31F72"/>
    <w:rsid w:val="00F32575"/>
    <w:rsid w:val="00F33717"/>
    <w:rsid w:val="00F33CCA"/>
    <w:rsid w:val="00F342B3"/>
    <w:rsid w:val="00F34D2A"/>
    <w:rsid w:val="00F34F71"/>
    <w:rsid w:val="00F3598A"/>
    <w:rsid w:val="00F3631B"/>
    <w:rsid w:val="00F37A2D"/>
    <w:rsid w:val="00F37F4D"/>
    <w:rsid w:val="00F40070"/>
    <w:rsid w:val="00F407BA"/>
    <w:rsid w:val="00F40BF7"/>
    <w:rsid w:val="00F43A74"/>
    <w:rsid w:val="00F44C10"/>
    <w:rsid w:val="00F44D0D"/>
    <w:rsid w:val="00F46546"/>
    <w:rsid w:val="00F46750"/>
    <w:rsid w:val="00F46A6B"/>
    <w:rsid w:val="00F47458"/>
    <w:rsid w:val="00F479BB"/>
    <w:rsid w:val="00F503BF"/>
    <w:rsid w:val="00F50978"/>
    <w:rsid w:val="00F50B4B"/>
    <w:rsid w:val="00F50C06"/>
    <w:rsid w:val="00F512D6"/>
    <w:rsid w:val="00F51853"/>
    <w:rsid w:val="00F521A7"/>
    <w:rsid w:val="00F53961"/>
    <w:rsid w:val="00F547D9"/>
    <w:rsid w:val="00F555A8"/>
    <w:rsid w:val="00F55BFB"/>
    <w:rsid w:val="00F561CF"/>
    <w:rsid w:val="00F57722"/>
    <w:rsid w:val="00F57820"/>
    <w:rsid w:val="00F57A92"/>
    <w:rsid w:val="00F60183"/>
    <w:rsid w:val="00F60CDC"/>
    <w:rsid w:val="00F610A9"/>
    <w:rsid w:val="00F621D6"/>
    <w:rsid w:val="00F62D14"/>
    <w:rsid w:val="00F63682"/>
    <w:rsid w:val="00F63CBC"/>
    <w:rsid w:val="00F63F9E"/>
    <w:rsid w:val="00F640D6"/>
    <w:rsid w:val="00F659AD"/>
    <w:rsid w:val="00F661CA"/>
    <w:rsid w:val="00F7014D"/>
    <w:rsid w:val="00F70AAC"/>
    <w:rsid w:val="00F70DAF"/>
    <w:rsid w:val="00F7290E"/>
    <w:rsid w:val="00F72964"/>
    <w:rsid w:val="00F72F62"/>
    <w:rsid w:val="00F73596"/>
    <w:rsid w:val="00F74007"/>
    <w:rsid w:val="00F74334"/>
    <w:rsid w:val="00F74920"/>
    <w:rsid w:val="00F74CBE"/>
    <w:rsid w:val="00F74DC4"/>
    <w:rsid w:val="00F7607F"/>
    <w:rsid w:val="00F7752E"/>
    <w:rsid w:val="00F77699"/>
    <w:rsid w:val="00F81EE9"/>
    <w:rsid w:val="00F82D4B"/>
    <w:rsid w:val="00F83941"/>
    <w:rsid w:val="00F846D5"/>
    <w:rsid w:val="00F847B6"/>
    <w:rsid w:val="00F85BA3"/>
    <w:rsid w:val="00F87190"/>
    <w:rsid w:val="00F90037"/>
    <w:rsid w:val="00F900BC"/>
    <w:rsid w:val="00F903CF"/>
    <w:rsid w:val="00F9058D"/>
    <w:rsid w:val="00F90B37"/>
    <w:rsid w:val="00F91EA9"/>
    <w:rsid w:val="00F9310B"/>
    <w:rsid w:val="00F93C69"/>
    <w:rsid w:val="00F93FB7"/>
    <w:rsid w:val="00F9423C"/>
    <w:rsid w:val="00F94BA3"/>
    <w:rsid w:val="00F95336"/>
    <w:rsid w:val="00F95B6E"/>
    <w:rsid w:val="00F96614"/>
    <w:rsid w:val="00F96C91"/>
    <w:rsid w:val="00F977ED"/>
    <w:rsid w:val="00F979B2"/>
    <w:rsid w:val="00F97DDD"/>
    <w:rsid w:val="00FA046E"/>
    <w:rsid w:val="00FA054D"/>
    <w:rsid w:val="00FA0CD1"/>
    <w:rsid w:val="00FA116C"/>
    <w:rsid w:val="00FA17B9"/>
    <w:rsid w:val="00FA1C74"/>
    <w:rsid w:val="00FA2A3E"/>
    <w:rsid w:val="00FA2AB8"/>
    <w:rsid w:val="00FA3434"/>
    <w:rsid w:val="00FA368C"/>
    <w:rsid w:val="00FA3E49"/>
    <w:rsid w:val="00FA556A"/>
    <w:rsid w:val="00FA6988"/>
    <w:rsid w:val="00FA6DF0"/>
    <w:rsid w:val="00FA6FFE"/>
    <w:rsid w:val="00FB028E"/>
    <w:rsid w:val="00FB166F"/>
    <w:rsid w:val="00FB1D64"/>
    <w:rsid w:val="00FB1FDB"/>
    <w:rsid w:val="00FB24D2"/>
    <w:rsid w:val="00FB403F"/>
    <w:rsid w:val="00FB453C"/>
    <w:rsid w:val="00FB5574"/>
    <w:rsid w:val="00FB5779"/>
    <w:rsid w:val="00FB58A3"/>
    <w:rsid w:val="00FB64F4"/>
    <w:rsid w:val="00FB653C"/>
    <w:rsid w:val="00FB6CA0"/>
    <w:rsid w:val="00FB7072"/>
    <w:rsid w:val="00FB76BD"/>
    <w:rsid w:val="00FB7D17"/>
    <w:rsid w:val="00FC08A3"/>
    <w:rsid w:val="00FC09DB"/>
    <w:rsid w:val="00FC142B"/>
    <w:rsid w:val="00FC3BDE"/>
    <w:rsid w:val="00FC53EE"/>
    <w:rsid w:val="00FC578C"/>
    <w:rsid w:val="00FC60E0"/>
    <w:rsid w:val="00FC63D8"/>
    <w:rsid w:val="00FC6555"/>
    <w:rsid w:val="00FD0414"/>
    <w:rsid w:val="00FD13B6"/>
    <w:rsid w:val="00FD5AD7"/>
    <w:rsid w:val="00FD64AF"/>
    <w:rsid w:val="00FD6594"/>
    <w:rsid w:val="00FD6E9A"/>
    <w:rsid w:val="00FD70C4"/>
    <w:rsid w:val="00FD7166"/>
    <w:rsid w:val="00FD770F"/>
    <w:rsid w:val="00FD7E6C"/>
    <w:rsid w:val="00FE0AFE"/>
    <w:rsid w:val="00FE0B92"/>
    <w:rsid w:val="00FE1195"/>
    <w:rsid w:val="00FE1DE3"/>
    <w:rsid w:val="00FE2E57"/>
    <w:rsid w:val="00FE4310"/>
    <w:rsid w:val="00FE466E"/>
    <w:rsid w:val="00FE47AF"/>
    <w:rsid w:val="00FE534B"/>
    <w:rsid w:val="00FE59EB"/>
    <w:rsid w:val="00FF0310"/>
    <w:rsid w:val="00FF0803"/>
    <w:rsid w:val="00FF12D8"/>
    <w:rsid w:val="00FF1350"/>
    <w:rsid w:val="00FF15D4"/>
    <w:rsid w:val="00FF1A39"/>
    <w:rsid w:val="00FF2118"/>
    <w:rsid w:val="00FF219C"/>
    <w:rsid w:val="00FF584B"/>
    <w:rsid w:val="00FF66E1"/>
    <w:rsid w:val="00FF6AD7"/>
    <w:rsid w:val="00FF7B55"/>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silver">
      <v:fill color="white" on="f"/>
      <v:stroke color="silver"/>
    </o:shapedefaults>
    <o:shapelayout v:ext="edit">
      <o:idmap v:ext="edit" data="1"/>
    </o:shapelayout>
  </w:shapeDefaults>
  <w:decimalSymbol w:val="."/>
  <w:listSeparator w:val=","/>
  <w14:docId w14:val="5F831A79"/>
  <w15:chartTrackingRefBased/>
  <w15:docId w15:val="{AADF0114-F56D-4130-8F8C-DE16BB6D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1C3FFF"/>
    <w:pPr>
      <w:keepNext/>
      <w:shd w:val="clear" w:color="auto" w:fill="E6E6E6"/>
      <w:overflowPunct w:val="0"/>
      <w:autoSpaceDE w:val="0"/>
      <w:autoSpaceDN w:val="0"/>
      <w:adjustRightInd w:val="0"/>
      <w:jc w:val="both"/>
      <w:textAlignment w:val="baseline"/>
      <w:outlineLvl w:val="0"/>
    </w:pPr>
    <w:rPr>
      <w:rFonts w:ascii="Arial" w:eastAsia="MS Mincho" w:hAnsi="Arial" w:cs="Arial"/>
      <w:b/>
      <w:bCs/>
      <w:kern w:val="32"/>
      <w:sz w:val="28"/>
      <w:szCs w:val="32"/>
      <w:lang w:val="en-US" w:eastAsia="ja-JP"/>
    </w:rPr>
  </w:style>
  <w:style w:type="paragraph" w:styleId="Heading2">
    <w:name w:val="heading 2"/>
    <w:basedOn w:val="Normal"/>
    <w:next w:val="Normal"/>
    <w:autoRedefine/>
    <w:rsid w:val="00E25CE9"/>
    <w:pPr>
      <w:keepNext/>
      <w:overflowPunct w:val="0"/>
      <w:autoSpaceDE w:val="0"/>
      <w:autoSpaceDN w:val="0"/>
      <w:adjustRightInd w:val="0"/>
      <w:textAlignment w:val="baseline"/>
      <w:outlineLvl w:val="1"/>
    </w:pPr>
    <w:rPr>
      <w:rFonts w:eastAsia="MS Mincho"/>
      <w:bCs/>
      <w:iCs/>
      <w:kern w:val="32"/>
      <w:shd w:val="clear" w:color="auto" w:fill="E6E6E6"/>
      <w:lang w:val="sr-Latn-CS" w:eastAsia="ja-JP"/>
    </w:rPr>
  </w:style>
  <w:style w:type="paragraph" w:styleId="Heading3">
    <w:name w:val="heading 3"/>
    <w:basedOn w:val="Normal"/>
    <w:next w:val="Normal"/>
    <w:link w:val="Heading3Char"/>
    <w:qFormat/>
    <w:rsid w:val="00771155"/>
    <w:pPr>
      <w:keepNext/>
      <w:overflowPunct w:val="0"/>
      <w:autoSpaceDE w:val="0"/>
      <w:autoSpaceDN w:val="0"/>
      <w:adjustRightInd w:val="0"/>
      <w:spacing w:before="240" w:after="60"/>
      <w:textAlignment w:val="baseline"/>
      <w:outlineLvl w:val="2"/>
    </w:pPr>
    <w:rPr>
      <w:rFonts w:ascii="Arial" w:eastAsia="MS Mincho" w:hAnsi="Arial" w:cs="Arial"/>
      <w:b/>
      <w:bCs/>
      <w:sz w:val="26"/>
      <w:szCs w:val="26"/>
      <w:lang w:val="en-US" w:eastAsia="ja-JP"/>
    </w:rPr>
  </w:style>
  <w:style w:type="paragraph" w:styleId="Heading4">
    <w:name w:val="heading 4"/>
    <w:basedOn w:val="Normal"/>
    <w:next w:val="Normal"/>
    <w:qFormat/>
    <w:rsid w:val="00771155"/>
    <w:pPr>
      <w:keepNext/>
      <w:overflowPunct w:val="0"/>
      <w:autoSpaceDE w:val="0"/>
      <w:autoSpaceDN w:val="0"/>
      <w:adjustRightInd w:val="0"/>
      <w:spacing w:before="240" w:after="60"/>
      <w:textAlignment w:val="baseline"/>
      <w:outlineLvl w:val="3"/>
    </w:pPr>
    <w:rPr>
      <w:rFonts w:ascii="CHelvPlain" w:eastAsia="MS Mincho" w:hAnsi="CHelvPlain"/>
      <w:b/>
      <w:bCs/>
      <w:sz w:val="28"/>
      <w:szCs w:val="28"/>
      <w:lang w:eastAsia="ja-JP"/>
    </w:rPr>
  </w:style>
  <w:style w:type="paragraph" w:styleId="Heading5">
    <w:name w:val="heading 5"/>
    <w:basedOn w:val="Normal"/>
    <w:next w:val="Normal"/>
    <w:link w:val="Heading5Char"/>
    <w:qFormat/>
    <w:rsid w:val="00771155"/>
    <w:pPr>
      <w:spacing w:before="240" w:after="60"/>
      <w:outlineLvl w:val="4"/>
    </w:pPr>
    <w:rPr>
      <w:b/>
      <w:bCs/>
      <w:i/>
      <w:iCs/>
      <w:sz w:val="26"/>
      <w:szCs w:val="26"/>
    </w:rPr>
  </w:style>
  <w:style w:type="paragraph" w:styleId="Heading6">
    <w:name w:val="heading 6"/>
    <w:basedOn w:val="Normal"/>
    <w:next w:val="Normal"/>
    <w:qFormat/>
    <w:rsid w:val="00771155"/>
    <w:pPr>
      <w:keepNext/>
      <w:spacing w:line="360" w:lineRule="auto"/>
      <w:outlineLvl w:val="5"/>
    </w:pPr>
    <w:rPr>
      <w:rFonts w:ascii="Arial" w:hAnsi="Arial" w:cs="Arial"/>
      <w:b/>
      <w:bCs/>
      <w:lang w:val="it-IT"/>
    </w:rPr>
  </w:style>
  <w:style w:type="paragraph" w:styleId="Heading7">
    <w:name w:val="heading 7"/>
    <w:basedOn w:val="Normal"/>
    <w:next w:val="Normal"/>
    <w:qFormat/>
    <w:rsid w:val="00771155"/>
    <w:pPr>
      <w:keepNext/>
      <w:spacing w:line="360" w:lineRule="auto"/>
      <w:ind w:left="360"/>
      <w:outlineLvl w:val="6"/>
    </w:pPr>
    <w:rPr>
      <w:rFonts w:ascii="Arial" w:hAnsi="Arial" w:cs="Arial"/>
      <w:b/>
      <w:bCs/>
    </w:rPr>
  </w:style>
  <w:style w:type="paragraph" w:styleId="Heading8">
    <w:name w:val="heading 8"/>
    <w:basedOn w:val="Normal"/>
    <w:next w:val="Normal"/>
    <w:qFormat/>
    <w:rsid w:val="00771155"/>
    <w:pPr>
      <w:keepNext/>
      <w:autoSpaceDE w:val="0"/>
      <w:autoSpaceDN w:val="0"/>
      <w:adjustRightInd w:val="0"/>
      <w:spacing w:line="360" w:lineRule="auto"/>
      <w:ind w:firstLine="720"/>
      <w:jc w:val="both"/>
      <w:outlineLvl w:val="7"/>
    </w:pPr>
    <w:rPr>
      <w:rFonts w:ascii="Arial" w:hAnsi="Arial" w:cs="Arial"/>
      <w:b/>
      <w:bCs/>
      <w:lang w:val="it-IT"/>
    </w:rPr>
  </w:style>
  <w:style w:type="paragraph" w:styleId="Heading9">
    <w:name w:val="heading 9"/>
    <w:basedOn w:val="Normal"/>
    <w:next w:val="Normal"/>
    <w:qFormat/>
    <w:rsid w:val="00771155"/>
    <w:pPr>
      <w:keepNext/>
      <w:spacing w:line="360" w:lineRule="auto"/>
      <w:ind w:left="72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3FFF"/>
    <w:rPr>
      <w:rFonts w:ascii="Arial" w:eastAsia="MS Mincho" w:hAnsi="Arial" w:cs="Arial"/>
      <w:b/>
      <w:bCs/>
      <w:kern w:val="32"/>
      <w:sz w:val="28"/>
      <w:szCs w:val="32"/>
      <w:lang w:val="en-US" w:eastAsia="ja-JP" w:bidi="ar-SA"/>
    </w:rPr>
  </w:style>
  <w:style w:type="paragraph" w:customStyle="1" w:styleId="Char">
    <w:name w:val="Char"/>
    <w:basedOn w:val="Normal"/>
    <w:rsid w:val="00771155"/>
    <w:pPr>
      <w:spacing w:after="160" w:line="240" w:lineRule="exact"/>
    </w:pPr>
    <w:rPr>
      <w:rFonts w:ascii="Tahoma" w:hAnsi="Tahoma"/>
      <w:sz w:val="20"/>
      <w:szCs w:val="20"/>
      <w:lang w:val="en-US"/>
    </w:rPr>
  </w:style>
  <w:style w:type="character" w:customStyle="1" w:styleId="Heading5Char">
    <w:name w:val="Heading 5 Char"/>
    <w:link w:val="Heading5"/>
    <w:rsid w:val="00771155"/>
    <w:rPr>
      <w:b/>
      <w:bCs/>
      <w:i/>
      <w:iCs/>
      <w:sz w:val="26"/>
      <w:szCs w:val="26"/>
      <w:lang w:val="en-GB" w:eastAsia="en-US" w:bidi="ar-SA"/>
    </w:rPr>
  </w:style>
  <w:style w:type="paragraph" w:customStyle="1" w:styleId="body">
    <w:name w:val="body"/>
    <w:basedOn w:val="Normal"/>
    <w:rsid w:val="00771155"/>
    <w:pPr>
      <w:overflowPunct w:val="0"/>
      <w:autoSpaceDE w:val="0"/>
      <w:autoSpaceDN w:val="0"/>
      <w:adjustRightInd w:val="0"/>
      <w:spacing w:before="100" w:beforeAutospacing="1" w:after="100" w:afterAutospacing="1"/>
      <w:textAlignment w:val="baseline"/>
    </w:pPr>
    <w:rPr>
      <w:rFonts w:ascii="CHelvPlain" w:eastAsia="MS Mincho" w:hAnsi="CHelvPlain"/>
      <w:szCs w:val="20"/>
      <w:lang w:val="en-US" w:eastAsia="ja-JP"/>
    </w:rPr>
  </w:style>
  <w:style w:type="paragraph" w:styleId="BodyText2">
    <w:name w:val="Body Text 2"/>
    <w:basedOn w:val="Normal"/>
    <w:semiHidden/>
    <w:rsid w:val="00771155"/>
    <w:pPr>
      <w:overflowPunct w:val="0"/>
      <w:autoSpaceDE w:val="0"/>
      <w:autoSpaceDN w:val="0"/>
      <w:adjustRightInd w:val="0"/>
      <w:spacing w:after="120" w:line="480" w:lineRule="auto"/>
      <w:textAlignment w:val="baseline"/>
    </w:pPr>
    <w:rPr>
      <w:rFonts w:ascii="CHelvPlain" w:eastAsia="MS Mincho" w:hAnsi="CHelvPlain"/>
      <w:szCs w:val="20"/>
      <w:lang w:eastAsia="ja-JP"/>
    </w:rPr>
  </w:style>
  <w:style w:type="character" w:styleId="CommentReference">
    <w:name w:val="annotation reference"/>
    <w:semiHidden/>
    <w:rsid w:val="00771155"/>
    <w:rPr>
      <w:sz w:val="16"/>
      <w:szCs w:val="16"/>
    </w:rPr>
  </w:style>
  <w:style w:type="character" w:styleId="Emphasis">
    <w:name w:val="Emphasis"/>
    <w:qFormat/>
    <w:rsid w:val="00771155"/>
    <w:rPr>
      <w:i/>
      <w:iCs/>
    </w:rPr>
  </w:style>
  <w:style w:type="paragraph" w:styleId="Footer">
    <w:name w:val="footer"/>
    <w:basedOn w:val="Normal"/>
    <w:link w:val="FooterChar"/>
    <w:semiHidden/>
    <w:rsid w:val="00771155"/>
    <w:pPr>
      <w:tabs>
        <w:tab w:val="center" w:pos="4536"/>
        <w:tab w:val="right" w:pos="9072"/>
      </w:tabs>
      <w:overflowPunct w:val="0"/>
      <w:autoSpaceDE w:val="0"/>
      <w:autoSpaceDN w:val="0"/>
      <w:adjustRightInd w:val="0"/>
      <w:textAlignment w:val="baseline"/>
    </w:pPr>
    <w:rPr>
      <w:rFonts w:ascii="CHelvPlain" w:eastAsia="MS Mincho" w:hAnsi="CHelvPlain"/>
      <w:szCs w:val="20"/>
      <w:lang w:eastAsia="ja-JP"/>
    </w:rPr>
  </w:style>
  <w:style w:type="character" w:customStyle="1" w:styleId="FooterChar">
    <w:name w:val="Footer Char"/>
    <w:link w:val="Footer"/>
    <w:rsid w:val="00C875F7"/>
    <w:rPr>
      <w:rFonts w:ascii="CHelvPlain" w:eastAsia="MS Mincho" w:hAnsi="CHelvPlain"/>
      <w:sz w:val="24"/>
      <w:lang w:val="en-GB" w:eastAsia="ja-JP" w:bidi="ar-SA"/>
    </w:rPr>
  </w:style>
  <w:style w:type="character" w:styleId="FootnoteReference">
    <w:name w:val="footnote reference"/>
    <w:rsid w:val="00771155"/>
    <w:rPr>
      <w:vertAlign w:val="superscript"/>
    </w:rPr>
  </w:style>
  <w:style w:type="paragraph" w:styleId="FootnoteText">
    <w:name w:val="footnote text"/>
    <w:aliases w:val="single space,footnote text"/>
    <w:basedOn w:val="Normal"/>
    <w:link w:val="FootnoteTextChar"/>
    <w:semiHidden/>
    <w:rsid w:val="00771155"/>
    <w:pPr>
      <w:overflowPunct w:val="0"/>
      <w:autoSpaceDE w:val="0"/>
      <w:autoSpaceDN w:val="0"/>
      <w:adjustRightInd w:val="0"/>
      <w:textAlignment w:val="baseline"/>
    </w:pPr>
    <w:rPr>
      <w:rFonts w:ascii="Dutch" w:eastAsia="MS Mincho" w:hAnsi="Dutch"/>
      <w:sz w:val="20"/>
      <w:szCs w:val="20"/>
      <w:lang w:val="hr-HR" w:eastAsia="ja-JP"/>
    </w:rPr>
  </w:style>
  <w:style w:type="character" w:customStyle="1" w:styleId="FootnoteTextChar">
    <w:name w:val="Footnote Text Char"/>
    <w:aliases w:val="single space Char,footnote text Char"/>
    <w:link w:val="FootnoteText"/>
    <w:rsid w:val="00771155"/>
    <w:rPr>
      <w:rFonts w:ascii="Dutch" w:eastAsia="MS Mincho" w:hAnsi="Dutch"/>
      <w:lang w:val="hr-HR" w:eastAsia="ja-JP" w:bidi="ar-SA"/>
    </w:rPr>
  </w:style>
  <w:style w:type="paragraph" w:styleId="NormalWeb">
    <w:name w:val="Normal (Web)"/>
    <w:basedOn w:val="Normal"/>
    <w:semiHidden/>
    <w:rsid w:val="00771155"/>
    <w:pPr>
      <w:spacing w:before="100" w:beforeAutospacing="1" w:after="100" w:afterAutospacing="1"/>
    </w:pPr>
    <w:rPr>
      <w:rFonts w:ascii="Arial" w:eastAsia="MS Mincho" w:hAnsi="Arial" w:cs="Arial"/>
      <w:color w:val="000080"/>
      <w:sz w:val="20"/>
      <w:szCs w:val="20"/>
      <w:lang w:val="en-US" w:eastAsia="ja-JP"/>
    </w:rPr>
  </w:style>
  <w:style w:type="character" w:styleId="Strong">
    <w:name w:val="Strong"/>
    <w:qFormat/>
    <w:rsid w:val="00771155"/>
    <w:rPr>
      <w:b/>
      <w:bCs/>
    </w:rPr>
  </w:style>
  <w:style w:type="paragraph" w:customStyle="1" w:styleId="Style3">
    <w:name w:val="Style3"/>
    <w:basedOn w:val="Heading2"/>
    <w:link w:val="Style3Char"/>
    <w:semiHidden/>
    <w:rsid w:val="00771155"/>
    <w:pPr>
      <w:overflowPunct/>
      <w:autoSpaceDE/>
      <w:autoSpaceDN/>
      <w:adjustRightInd/>
      <w:textAlignment w:val="auto"/>
    </w:pPr>
    <w:rPr>
      <w:i/>
    </w:rPr>
  </w:style>
  <w:style w:type="character" w:customStyle="1" w:styleId="Style3Char">
    <w:name w:val="Style3 Char"/>
    <w:link w:val="Style3"/>
    <w:rsid w:val="00771155"/>
    <w:rPr>
      <w:rFonts w:ascii="Arial" w:eastAsia="MS Mincho" w:hAnsi="Arial" w:cs="Arial"/>
      <w:b/>
      <w:bCs/>
      <w:iCs/>
      <w:sz w:val="24"/>
      <w:szCs w:val="24"/>
      <w:lang w:val="en-US" w:eastAsia="ja-JP" w:bidi="ar-SA"/>
    </w:rPr>
  </w:style>
  <w:style w:type="paragraph" w:customStyle="1" w:styleId="CharCharChar">
    <w:name w:val="Char Char Char"/>
    <w:basedOn w:val="Normal"/>
    <w:rsid w:val="00771155"/>
    <w:pPr>
      <w:spacing w:after="160" w:line="240" w:lineRule="exact"/>
    </w:pPr>
    <w:rPr>
      <w:rFonts w:ascii="Tahoma" w:hAnsi="Tahoma"/>
      <w:sz w:val="20"/>
      <w:szCs w:val="20"/>
      <w:lang w:val="en-US"/>
    </w:rPr>
  </w:style>
  <w:style w:type="character" w:styleId="PageNumber">
    <w:name w:val="page number"/>
    <w:basedOn w:val="DefaultParagraphFont"/>
    <w:rsid w:val="00771155"/>
  </w:style>
  <w:style w:type="character" w:styleId="Hyperlink">
    <w:name w:val="Hyperlink"/>
    <w:rsid w:val="00771155"/>
    <w:rPr>
      <w:color w:val="0000FF"/>
      <w:u w:val="single"/>
    </w:rPr>
  </w:style>
  <w:style w:type="paragraph" w:customStyle="1" w:styleId="Pa15">
    <w:name w:val="Pa15"/>
    <w:basedOn w:val="Normal"/>
    <w:next w:val="Normal"/>
    <w:rsid w:val="00771155"/>
    <w:pPr>
      <w:autoSpaceDE w:val="0"/>
      <w:autoSpaceDN w:val="0"/>
      <w:adjustRightInd w:val="0"/>
      <w:spacing w:line="221" w:lineRule="atLeast"/>
    </w:pPr>
    <w:rPr>
      <w:rFonts w:ascii="NNQHVS+MyriadPro-Bold" w:hAnsi="NNQHVS+MyriadPro-Bold"/>
      <w:lang w:val="en-US"/>
    </w:rPr>
  </w:style>
  <w:style w:type="paragraph" w:customStyle="1" w:styleId="Pa4">
    <w:name w:val="Pa4"/>
    <w:basedOn w:val="Normal"/>
    <w:next w:val="Normal"/>
    <w:rsid w:val="00771155"/>
    <w:pPr>
      <w:autoSpaceDE w:val="0"/>
      <w:autoSpaceDN w:val="0"/>
      <w:adjustRightInd w:val="0"/>
      <w:spacing w:line="221" w:lineRule="atLeast"/>
    </w:pPr>
    <w:rPr>
      <w:rFonts w:ascii="NNQHVS+MyriadPro-Bold" w:hAnsi="NNQHVS+MyriadPro-Bold"/>
      <w:lang w:val="en-US"/>
    </w:rPr>
  </w:style>
  <w:style w:type="paragraph" w:styleId="BodyTextIndent3">
    <w:name w:val="Body Text Indent 3"/>
    <w:basedOn w:val="Normal"/>
    <w:rsid w:val="00771155"/>
    <w:pPr>
      <w:spacing w:after="120"/>
      <w:ind w:left="283"/>
    </w:pPr>
    <w:rPr>
      <w:sz w:val="16"/>
      <w:szCs w:val="16"/>
    </w:rPr>
  </w:style>
  <w:style w:type="paragraph" w:customStyle="1" w:styleId="t-98-2">
    <w:name w:val="t-98-2"/>
    <w:basedOn w:val="Normal"/>
    <w:rsid w:val="00771155"/>
    <w:pPr>
      <w:spacing w:before="100" w:after="100"/>
    </w:pPr>
    <w:rPr>
      <w:szCs w:val="20"/>
      <w:lang w:val="en-US"/>
    </w:rPr>
  </w:style>
  <w:style w:type="paragraph" w:styleId="Title">
    <w:name w:val="Title"/>
    <w:basedOn w:val="Normal"/>
    <w:qFormat/>
    <w:rsid w:val="00771155"/>
    <w:pPr>
      <w:jc w:val="center"/>
    </w:pPr>
    <w:rPr>
      <w:b/>
      <w:bCs/>
      <w:lang w:val="sr-Latn-CS"/>
    </w:rPr>
  </w:style>
  <w:style w:type="paragraph" w:styleId="BlockText">
    <w:name w:val="Block Text"/>
    <w:basedOn w:val="Normal"/>
    <w:rsid w:val="00771155"/>
    <w:pPr>
      <w:tabs>
        <w:tab w:val="left" w:pos="9090"/>
        <w:tab w:val="left" w:pos="9180"/>
      </w:tabs>
      <w:ind w:left="142" w:right="894" w:hanging="142"/>
      <w:jc w:val="both"/>
    </w:pPr>
    <w:rPr>
      <w:iCs/>
      <w:sz w:val="28"/>
      <w:szCs w:val="20"/>
      <w:lang w:val="sl-SI"/>
    </w:rPr>
  </w:style>
  <w:style w:type="paragraph" w:customStyle="1" w:styleId="xl26">
    <w:name w:val="xl26"/>
    <w:basedOn w:val="Normal"/>
    <w:rsid w:val="00771155"/>
    <w:pPr>
      <w:overflowPunct w:val="0"/>
      <w:autoSpaceDE w:val="0"/>
      <w:autoSpaceDN w:val="0"/>
      <w:adjustRightInd w:val="0"/>
      <w:spacing w:before="100" w:after="100"/>
      <w:textAlignment w:val="baseline"/>
    </w:pPr>
    <w:rPr>
      <w:rFonts w:ascii="Arial" w:hAnsi="Arial"/>
      <w:sz w:val="16"/>
      <w:szCs w:val="20"/>
      <w:lang w:val="en-US"/>
    </w:rPr>
  </w:style>
  <w:style w:type="paragraph" w:customStyle="1" w:styleId="Default">
    <w:name w:val="Default"/>
    <w:rsid w:val="00771155"/>
    <w:pPr>
      <w:autoSpaceDE w:val="0"/>
      <w:autoSpaceDN w:val="0"/>
      <w:adjustRightInd w:val="0"/>
    </w:pPr>
    <w:rPr>
      <w:color w:val="000000"/>
      <w:sz w:val="24"/>
      <w:szCs w:val="24"/>
      <w:lang w:val="en-US" w:eastAsia="en-US"/>
    </w:rPr>
  </w:style>
  <w:style w:type="paragraph" w:styleId="Header">
    <w:name w:val="header"/>
    <w:basedOn w:val="Normal"/>
    <w:link w:val="HeaderChar"/>
    <w:rsid w:val="00771155"/>
    <w:pPr>
      <w:tabs>
        <w:tab w:val="center" w:pos="4320"/>
        <w:tab w:val="right" w:pos="8640"/>
      </w:tabs>
    </w:pPr>
  </w:style>
  <w:style w:type="character" w:customStyle="1" w:styleId="HeaderChar">
    <w:name w:val="Header Char"/>
    <w:link w:val="Header"/>
    <w:rsid w:val="00C875F7"/>
    <w:rPr>
      <w:sz w:val="24"/>
      <w:szCs w:val="24"/>
      <w:lang w:val="en-GB" w:eastAsia="en-US" w:bidi="ar-SA"/>
    </w:rPr>
  </w:style>
  <w:style w:type="paragraph" w:customStyle="1" w:styleId="clan">
    <w:name w:val="clan"/>
    <w:basedOn w:val="Normal"/>
    <w:rsid w:val="00771155"/>
    <w:pPr>
      <w:spacing w:before="100" w:beforeAutospacing="1" w:after="100" w:afterAutospacing="1"/>
    </w:pPr>
    <w:rPr>
      <w:rFonts w:ascii="Arial Unicode MS" w:eastAsia="Arial Unicode MS" w:hAnsi="Arial Unicode MS" w:cs="Arial Unicode MS"/>
      <w:lang w:val="en-US"/>
    </w:rPr>
  </w:style>
  <w:style w:type="paragraph" w:customStyle="1" w:styleId="Typedudocument">
    <w:name w:val="Type du document"/>
    <w:basedOn w:val="Default"/>
    <w:next w:val="Default"/>
    <w:rsid w:val="00771155"/>
    <w:pPr>
      <w:spacing w:before="360"/>
    </w:pPr>
    <w:rPr>
      <w:rFonts w:ascii="TimesNewRoman,Bold" w:hAnsi="TimesNewRoman,Bold"/>
      <w:color w:val="auto"/>
      <w:lang w:val="sl-SI" w:eastAsia="sl-SI"/>
    </w:rPr>
  </w:style>
  <w:style w:type="paragraph" w:customStyle="1" w:styleId="Style2">
    <w:name w:val="Style2"/>
    <w:basedOn w:val="Heading1"/>
    <w:autoRedefine/>
    <w:rsid w:val="00771155"/>
    <w:pPr>
      <w:overflowPunct/>
      <w:autoSpaceDE/>
      <w:autoSpaceDN/>
      <w:adjustRightInd/>
      <w:spacing w:line="360" w:lineRule="auto"/>
      <w:textAlignment w:val="auto"/>
    </w:pPr>
    <w:rPr>
      <w:rFonts w:ascii="Bookman Old Style" w:eastAsia="Times New Roman" w:hAnsi="Bookman Old Style" w:cs="Times New Roman"/>
      <w:b w:val="0"/>
      <w:bCs w:val="0"/>
      <w:kern w:val="0"/>
      <w:sz w:val="24"/>
      <w:szCs w:val="24"/>
      <w:lang w:val="sr-Latn-CS" w:eastAsia="en-US"/>
    </w:rPr>
  </w:style>
  <w:style w:type="paragraph" w:customStyle="1" w:styleId="spip">
    <w:name w:val="spip"/>
    <w:basedOn w:val="Normal"/>
    <w:rsid w:val="00771155"/>
    <w:pPr>
      <w:spacing w:before="100" w:beforeAutospacing="1" w:after="100" w:afterAutospacing="1"/>
    </w:pPr>
    <w:rPr>
      <w:rFonts w:eastAsia="MS Mincho"/>
      <w:lang w:val="en-US" w:eastAsia="ja-JP"/>
    </w:rPr>
  </w:style>
  <w:style w:type="character" w:styleId="FollowedHyperlink">
    <w:name w:val="FollowedHyperlink"/>
    <w:rsid w:val="00771155"/>
    <w:rPr>
      <w:color w:val="800080"/>
      <w:u w:val="single"/>
    </w:rPr>
  </w:style>
  <w:style w:type="character" w:customStyle="1" w:styleId="grame">
    <w:name w:val="grame"/>
    <w:basedOn w:val="DefaultParagraphFont"/>
    <w:rsid w:val="00771155"/>
  </w:style>
  <w:style w:type="character" w:customStyle="1" w:styleId="icgrecentnolink1">
    <w:name w:val="icgrecentnolink1"/>
    <w:rsid w:val="00771155"/>
    <w:rPr>
      <w:rFonts w:ascii="Verdana" w:hAnsi="Verdana" w:hint="default"/>
      <w:b w:val="0"/>
      <w:bCs w:val="0"/>
      <w:color w:val="000000"/>
      <w:sz w:val="17"/>
      <w:szCs w:val="17"/>
    </w:rPr>
  </w:style>
  <w:style w:type="paragraph" w:customStyle="1" w:styleId="CarCar">
    <w:name w:val="Car Car"/>
    <w:basedOn w:val="Normal"/>
    <w:rsid w:val="00771155"/>
    <w:pPr>
      <w:spacing w:after="160" w:line="240" w:lineRule="exact"/>
    </w:pPr>
    <w:rPr>
      <w:rFonts w:ascii="Tahoma" w:hAnsi="Tahoma"/>
      <w:noProof/>
      <w:sz w:val="20"/>
      <w:szCs w:val="20"/>
      <w:lang w:val="en-US"/>
    </w:rPr>
  </w:style>
  <w:style w:type="paragraph" w:customStyle="1" w:styleId="Prliminairetitre">
    <w:name w:val="Préliminaire titre"/>
    <w:basedOn w:val="Normal"/>
    <w:next w:val="Normal"/>
    <w:rsid w:val="00771155"/>
    <w:pPr>
      <w:spacing w:before="360" w:after="360"/>
      <w:jc w:val="center"/>
    </w:pPr>
    <w:rPr>
      <w:b/>
      <w:lang w:eastAsia="de-DE"/>
    </w:rPr>
  </w:style>
  <w:style w:type="paragraph" w:customStyle="1" w:styleId="Style1">
    <w:name w:val="Style1"/>
    <w:basedOn w:val="Heading1"/>
    <w:rsid w:val="00771155"/>
    <w:rPr>
      <w:rFonts w:eastAsia="Times New Roman"/>
      <w:lang w:eastAsia="en-US"/>
    </w:rPr>
  </w:style>
  <w:style w:type="paragraph" w:customStyle="1" w:styleId="Text1">
    <w:name w:val="Text 1"/>
    <w:basedOn w:val="Normal"/>
    <w:rsid w:val="00771155"/>
    <w:pPr>
      <w:spacing w:before="120" w:after="120"/>
      <w:ind w:left="850"/>
      <w:jc w:val="both"/>
    </w:pPr>
    <w:rPr>
      <w:szCs w:val="20"/>
      <w:lang w:eastAsia="zh-CN"/>
    </w:rPr>
  </w:style>
  <w:style w:type="paragraph" w:customStyle="1" w:styleId="Emission">
    <w:name w:val="Emission"/>
    <w:basedOn w:val="Normal"/>
    <w:next w:val="Rfrenceinstitutionelle"/>
    <w:rsid w:val="00771155"/>
    <w:pPr>
      <w:ind w:left="5103"/>
    </w:pPr>
    <w:rPr>
      <w:szCs w:val="20"/>
      <w:lang w:eastAsia="zh-CN"/>
    </w:rPr>
  </w:style>
  <w:style w:type="paragraph" w:customStyle="1" w:styleId="Rfrenceinstitutionelle">
    <w:name w:val="Référence institutionelle"/>
    <w:basedOn w:val="Normal"/>
    <w:next w:val="Normal"/>
    <w:rsid w:val="00771155"/>
    <w:pPr>
      <w:spacing w:after="240"/>
      <w:ind w:left="5103"/>
    </w:pPr>
    <w:rPr>
      <w:szCs w:val="20"/>
      <w:lang w:eastAsia="zh-CN"/>
    </w:rPr>
  </w:style>
  <w:style w:type="paragraph" w:customStyle="1" w:styleId="drugi">
    <w:name w:val="drugi"/>
    <w:basedOn w:val="Normal"/>
    <w:link w:val="drugiChar"/>
    <w:rsid w:val="00771155"/>
    <w:pPr>
      <w:numPr>
        <w:ilvl w:val="1"/>
        <w:numId w:val="2"/>
      </w:numPr>
    </w:pPr>
    <w:rPr>
      <w:b/>
    </w:rPr>
  </w:style>
  <w:style w:type="character" w:customStyle="1" w:styleId="drugiChar">
    <w:name w:val="drugi Char"/>
    <w:link w:val="drugi"/>
    <w:rsid w:val="00771155"/>
    <w:rPr>
      <w:b/>
      <w:sz w:val="24"/>
      <w:szCs w:val="24"/>
      <w:lang w:val="en-GB" w:eastAsia="en-US" w:bidi="ar-SA"/>
    </w:rPr>
  </w:style>
  <w:style w:type="paragraph" w:customStyle="1" w:styleId="prvibroj">
    <w:name w:val="prvi broj"/>
    <w:basedOn w:val="Normal"/>
    <w:link w:val="prvibrojChar"/>
    <w:rsid w:val="00771155"/>
    <w:pPr>
      <w:numPr>
        <w:numId w:val="2"/>
      </w:numPr>
      <w:ind w:left="0" w:firstLine="0"/>
      <w:jc w:val="both"/>
    </w:pPr>
    <w:rPr>
      <w:b/>
      <w:lang w:val="ru-RU"/>
    </w:rPr>
  </w:style>
  <w:style w:type="character" w:customStyle="1" w:styleId="prvibrojChar">
    <w:name w:val="prvi broj Char"/>
    <w:link w:val="prvibroj"/>
    <w:rsid w:val="00771155"/>
    <w:rPr>
      <w:b/>
      <w:sz w:val="24"/>
      <w:szCs w:val="24"/>
      <w:lang w:val="ru-RU" w:eastAsia="en-US" w:bidi="ar-SA"/>
    </w:rPr>
  </w:style>
  <w:style w:type="paragraph" w:customStyle="1" w:styleId="Style4">
    <w:name w:val="Style4"/>
    <w:basedOn w:val="Heading3"/>
    <w:rsid w:val="00771155"/>
    <w:pPr>
      <w:overflowPunct/>
      <w:autoSpaceDE/>
      <w:autoSpaceDN/>
      <w:adjustRightInd/>
      <w:textAlignment w:val="auto"/>
    </w:pPr>
    <w:rPr>
      <w:rFonts w:eastAsia="Times New Roman"/>
      <w:b w:val="0"/>
      <w:sz w:val="24"/>
      <w:szCs w:val="24"/>
      <w:u w:val="single"/>
      <w:lang w:val="hr-HR" w:eastAsia="en-US"/>
    </w:rPr>
  </w:style>
  <w:style w:type="paragraph" w:customStyle="1" w:styleId="NOrmal1">
    <w:name w:val="NOrmal1"/>
    <w:basedOn w:val="Normal"/>
    <w:rsid w:val="00771155"/>
    <w:pPr>
      <w:spacing w:after="120"/>
    </w:pPr>
    <w:rPr>
      <w:rFonts w:ascii="Arial" w:hAnsi="Arial" w:cs="Arial"/>
      <w:b/>
      <w:lang w:val="sr-Latn-CS"/>
    </w:rPr>
  </w:style>
  <w:style w:type="character" w:customStyle="1" w:styleId="Super">
    <w:name w:val="Super"/>
    <w:rsid w:val="00771155"/>
    <w:rPr>
      <w:rFonts w:ascii="TradeGothic" w:hAnsi="TradeGothic" w:cs="TradeGothic"/>
      <w:color w:val="231F20"/>
      <w:sz w:val="19"/>
      <w:szCs w:val="19"/>
      <w:vertAlign w:val="superscript"/>
    </w:rPr>
  </w:style>
  <w:style w:type="paragraph" w:customStyle="1" w:styleId="StyleLeft0mmHanging38mmLinespacingExactly108pt">
    <w:name w:val="Style Left:  0 mm Hanging:  3.8 mm Line spacing:  Exactly 10.8 pt"/>
    <w:basedOn w:val="Normal"/>
    <w:rsid w:val="00771155"/>
    <w:pPr>
      <w:shd w:val="clear" w:color="auto" w:fill="FFFFFF"/>
      <w:spacing w:line="216" w:lineRule="exact"/>
      <w:ind w:left="216" w:hanging="216"/>
    </w:pPr>
    <w:rPr>
      <w:rFonts w:ascii="Arial" w:hAnsi="Arial" w:cs="Arial"/>
      <w:b/>
      <w:sz w:val="16"/>
      <w:szCs w:val="20"/>
      <w:lang w:val="sr-Latn-CS"/>
    </w:rPr>
  </w:style>
  <w:style w:type="paragraph" w:customStyle="1" w:styleId="footnote">
    <w:name w:val="footnote"/>
    <w:basedOn w:val="Normal"/>
    <w:link w:val="footnoteChar"/>
    <w:rsid w:val="00771155"/>
    <w:pPr>
      <w:shd w:val="clear" w:color="auto" w:fill="FFFFFF"/>
      <w:tabs>
        <w:tab w:val="left" w:pos="226"/>
      </w:tabs>
      <w:spacing w:line="216" w:lineRule="exact"/>
      <w:ind w:left="227" w:right="924" w:hanging="221"/>
    </w:pPr>
    <w:rPr>
      <w:rFonts w:ascii="Arial" w:hAnsi="Arial" w:cs="Arial"/>
      <w:b/>
      <w:sz w:val="16"/>
      <w:vertAlign w:val="superscript"/>
      <w:lang w:val="hr-HR"/>
    </w:rPr>
  </w:style>
  <w:style w:type="character" w:customStyle="1" w:styleId="footnoteChar">
    <w:name w:val="footnote Char"/>
    <w:link w:val="footnote"/>
    <w:rsid w:val="00771155"/>
    <w:rPr>
      <w:rFonts w:ascii="Arial" w:hAnsi="Arial" w:cs="Arial"/>
      <w:b/>
      <w:sz w:val="16"/>
      <w:szCs w:val="24"/>
      <w:vertAlign w:val="superscript"/>
      <w:lang w:val="hr-HR" w:eastAsia="en-US" w:bidi="ar-SA"/>
    </w:rPr>
  </w:style>
  <w:style w:type="paragraph" w:styleId="CommentText">
    <w:name w:val="annotation text"/>
    <w:basedOn w:val="Normal"/>
    <w:link w:val="CommentTextChar"/>
    <w:semiHidden/>
    <w:rsid w:val="00771155"/>
    <w:rPr>
      <w:rFonts w:ascii="Arial" w:hAnsi="Arial" w:cs="Arial"/>
      <w:b/>
      <w:sz w:val="20"/>
      <w:szCs w:val="20"/>
      <w:lang w:val="sr-Latn-CS"/>
    </w:rPr>
  </w:style>
  <w:style w:type="paragraph" w:styleId="BodyTextIndent">
    <w:name w:val="Body Text Indent"/>
    <w:basedOn w:val="Normal"/>
    <w:semiHidden/>
    <w:rsid w:val="00771155"/>
    <w:pPr>
      <w:overflowPunct w:val="0"/>
      <w:autoSpaceDE w:val="0"/>
      <w:autoSpaceDN w:val="0"/>
      <w:adjustRightInd w:val="0"/>
      <w:spacing w:after="120"/>
      <w:ind w:left="283"/>
      <w:textAlignment w:val="baseline"/>
    </w:pPr>
    <w:rPr>
      <w:rFonts w:ascii="CHelvPlain" w:eastAsia="MS Mincho" w:hAnsi="CHelvPlain"/>
      <w:szCs w:val="20"/>
      <w:lang w:eastAsia="ja-JP"/>
    </w:rPr>
  </w:style>
  <w:style w:type="table" w:styleId="TableGrid">
    <w:name w:val="Table Grid"/>
    <w:basedOn w:val="TableNormal"/>
    <w:semiHidden/>
    <w:rsid w:val="0077115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C875F7"/>
    <w:pPr>
      <w:jc w:val="both"/>
    </w:pPr>
    <w:rPr>
      <w:rFonts w:ascii="Calibri" w:eastAsia="Calibri" w:hAnsi="Calibri"/>
      <w:sz w:val="20"/>
      <w:szCs w:val="20"/>
      <w:lang w:val="en-US"/>
    </w:rPr>
  </w:style>
  <w:style w:type="character" w:customStyle="1" w:styleId="EndnoteTextChar">
    <w:name w:val="Endnote Text Char"/>
    <w:link w:val="EndnoteText"/>
    <w:semiHidden/>
    <w:rsid w:val="00C875F7"/>
    <w:rPr>
      <w:rFonts w:ascii="Calibri" w:eastAsia="Calibri" w:hAnsi="Calibri"/>
      <w:lang w:val="en-US" w:eastAsia="en-US" w:bidi="ar-SA"/>
    </w:rPr>
  </w:style>
  <w:style w:type="paragraph" w:customStyle="1" w:styleId="Char0">
    <w:name w:val="Char"/>
    <w:basedOn w:val="Normal"/>
    <w:rsid w:val="00C875F7"/>
    <w:pPr>
      <w:spacing w:after="160" w:line="240" w:lineRule="exact"/>
    </w:pPr>
    <w:rPr>
      <w:rFonts w:ascii="Tahoma" w:hAnsi="Tahoma"/>
      <w:sz w:val="20"/>
      <w:szCs w:val="20"/>
      <w:lang w:val="en-US"/>
    </w:rPr>
  </w:style>
  <w:style w:type="paragraph" w:styleId="BalloonText">
    <w:name w:val="Balloon Text"/>
    <w:basedOn w:val="Normal"/>
    <w:rsid w:val="00C875F7"/>
    <w:rPr>
      <w:rFonts w:ascii="Tahoma" w:hAnsi="Tahoma"/>
      <w:sz w:val="16"/>
      <w:szCs w:val="16"/>
      <w:lang w:val="sr-Latn-ME" w:eastAsia="sr-Latn-ME"/>
    </w:rPr>
  </w:style>
  <w:style w:type="paragraph" w:customStyle="1" w:styleId="1tekst">
    <w:name w:val="1tekst"/>
    <w:basedOn w:val="Normal"/>
    <w:rsid w:val="00C875F7"/>
    <w:pPr>
      <w:ind w:left="500" w:right="500" w:firstLine="240"/>
      <w:jc w:val="both"/>
    </w:pPr>
    <w:rPr>
      <w:rFonts w:ascii="Arial" w:hAnsi="Arial" w:cs="Arial"/>
      <w:sz w:val="20"/>
      <w:szCs w:val="20"/>
      <w:lang w:val="en-US"/>
    </w:rPr>
  </w:style>
  <w:style w:type="paragraph" w:customStyle="1" w:styleId="7podnas">
    <w:name w:val="7podnas"/>
    <w:basedOn w:val="Normal"/>
    <w:rsid w:val="00C875F7"/>
    <w:pPr>
      <w:shd w:val="clear" w:color="auto" w:fill="FFFFFF"/>
      <w:spacing w:before="60"/>
      <w:jc w:val="center"/>
    </w:pPr>
    <w:rPr>
      <w:rFonts w:ascii="Arial" w:hAnsi="Arial" w:cs="Arial"/>
      <w:b/>
      <w:bCs/>
      <w:sz w:val="27"/>
      <w:szCs w:val="27"/>
      <w:lang w:val="en-US"/>
    </w:rPr>
  </w:style>
  <w:style w:type="paragraph" w:styleId="Caption">
    <w:name w:val="caption"/>
    <w:basedOn w:val="Normal"/>
    <w:next w:val="Normal"/>
    <w:qFormat/>
    <w:rsid w:val="00C875F7"/>
    <w:pPr>
      <w:jc w:val="both"/>
    </w:pPr>
    <w:rPr>
      <w:rFonts w:ascii="Calibri" w:eastAsia="Calibri" w:hAnsi="Calibri"/>
      <w:b/>
      <w:bCs/>
      <w:sz w:val="20"/>
      <w:szCs w:val="20"/>
      <w:lang w:val="en-US"/>
    </w:rPr>
  </w:style>
  <w:style w:type="paragraph" w:customStyle="1" w:styleId="2zakon">
    <w:name w:val="2zakon"/>
    <w:basedOn w:val="Normal"/>
    <w:rsid w:val="00C875F7"/>
    <w:pPr>
      <w:spacing w:before="100" w:beforeAutospacing="1" w:after="100" w:afterAutospacing="1"/>
      <w:jc w:val="center"/>
    </w:pPr>
    <w:rPr>
      <w:rFonts w:ascii="Arial" w:hAnsi="Arial" w:cs="Arial"/>
      <w:color w:val="0033CC"/>
      <w:sz w:val="36"/>
      <w:szCs w:val="36"/>
      <w:lang w:val="en-US"/>
    </w:rPr>
  </w:style>
  <w:style w:type="paragraph" w:customStyle="1" w:styleId="3mesto">
    <w:name w:val="3mesto"/>
    <w:basedOn w:val="Normal"/>
    <w:rsid w:val="00C875F7"/>
    <w:pPr>
      <w:spacing w:before="100" w:beforeAutospacing="1" w:after="100" w:afterAutospacing="1"/>
      <w:ind w:left="1182" w:right="1182"/>
      <w:jc w:val="center"/>
    </w:pPr>
    <w:rPr>
      <w:rFonts w:ascii="Arial" w:hAnsi="Arial" w:cs="Arial"/>
      <w:i/>
      <w:iCs/>
      <w:lang w:val="en-US"/>
    </w:rPr>
  </w:style>
  <w:style w:type="paragraph" w:customStyle="1" w:styleId="4clan">
    <w:name w:val="4clan"/>
    <w:basedOn w:val="Normal"/>
    <w:rsid w:val="00C875F7"/>
    <w:pPr>
      <w:spacing w:before="21" w:after="21"/>
      <w:jc w:val="center"/>
    </w:pPr>
    <w:rPr>
      <w:rFonts w:ascii="Arial" w:hAnsi="Arial" w:cs="Arial"/>
      <w:b/>
      <w:bCs/>
      <w:sz w:val="20"/>
      <w:szCs w:val="20"/>
      <w:lang w:val="en-US"/>
    </w:rPr>
  </w:style>
  <w:style w:type="paragraph" w:customStyle="1" w:styleId="obrazac">
    <w:name w:val="obrazac"/>
    <w:basedOn w:val="Normal"/>
    <w:rsid w:val="00C875F7"/>
    <w:pPr>
      <w:spacing w:before="100" w:beforeAutospacing="1" w:after="100" w:afterAutospacing="1"/>
      <w:jc w:val="right"/>
    </w:pPr>
    <w:rPr>
      <w:b/>
      <w:bCs/>
      <w:lang w:val="en-US"/>
    </w:rPr>
  </w:style>
  <w:style w:type="paragraph" w:customStyle="1" w:styleId="5nadnaslov">
    <w:name w:val="5nadnaslov"/>
    <w:basedOn w:val="Normal"/>
    <w:rsid w:val="00C875F7"/>
    <w:pPr>
      <w:shd w:val="clear" w:color="auto" w:fill="FFFFFF"/>
      <w:spacing w:before="100"/>
      <w:jc w:val="center"/>
    </w:pPr>
    <w:rPr>
      <w:rFonts w:ascii="Arial" w:hAnsi="Arial" w:cs="Arial"/>
      <w:b/>
      <w:bCs/>
      <w:spacing w:val="20"/>
      <w:sz w:val="27"/>
      <w:szCs w:val="27"/>
      <w:lang w:val="en-US"/>
    </w:rPr>
  </w:style>
  <w:style w:type="paragraph" w:customStyle="1" w:styleId="6naslov">
    <w:name w:val="6naslov"/>
    <w:basedOn w:val="Normal"/>
    <w:rsid w:val="00C875F7"/>
    <w:pPr>
      <w:spacing w:before="43" w:after="21"/>
      <w:ind w:left="161" w:right="161"/>
      <w:jc w:val="center"/>
    </w:pPr>
    <w:rPr>
      <w:rFonts w:ascii="Arial" w:hAnsi="Arial" w:cs="Arial"/>
      <w:b/>
      <w:bCs/>
      <w:sz w:val="27"/>
      <w:szCs w:val="27"/>
      <w:lang w:val="en-US"/>
    </w:rPr>
  </w:style>
  <w:style w:type="paragraph" w:customStyle="1" w:styleId="NoSpacing1">
    <w:name w:val="No Spacing1"/>
    <w:qFormat/>
    <w:rsid w:val="00C875F7"/>
    <w:pPr>
      <w:jc w:val="both"/>
    </w:pPr>
    <w:rPr>
      <w:rFonts w:ascii="Calibri" w:eastAsia="Calibri" w:hAnsi="Calibri"/>
      <w:sz w:val="22"/>
      <w:szCs w:val="22"/>
      <w:lang w:val="en-US" w:eastAsia="en-US"/>
    </w:rPr>
  </w:style>
  <w:style w:type="paragraph" w:customStyle="1" w:styleId="ListParagraph1">
    <w:name w:val="List Paragraph1"/>
    <w:basedOn w:val="Normal"/>
    <w:qFormat/>
    <w:rsid w:val="00C875F7"/>
    <w:pPr>
      <w:ind w:left="720"/>
      <w:jc w:val="both"/>
    </w:pPr>
    <w:rPr>
      <w:rFonts w:ascii="Calibri" w:eastAsia="Calibri" w:hAnsi="Calibri"/>
      <w:sz w:val="22"/>
      <w:szCs w:val="22"/>
      <w:lang w:val="en-US"/>
    </w:rPr>
  </w:style>
  <w:style w:type="paragraph" w:customStyle="1" w:styleId="odeljak">
    <w:name w:val="odeljak"/>
    <w:basedOn w:val="Normal"/>
    <w:rsid w:val="00C875F7"/>
    <w:pPr>
      <w:spacing w:before="240" w:after="240"/>
      <w:jc w:val="center"/>
    </w:pPr>
    <w:rPr>
      <w:rFonts w:ascii="Arial" w:hAnsi="Arial" w:cs="Arial"/>
      <w:lang w:val="en-US"/>
    </w:rPr>
  </w:style>
  <w:style w:type="paragraph" w:customStyle="1" w:styleId="glava">
    <w:name w:val="glava"/>
    <w:basedOn w:val="Normal"/>
    <w:rsid w:val="00C875F7"/>
    <w:pPr>
      <w:spacing w:before="21"/>
      <w:jc w:val="center"/>
    </w:pPr>
    <w:rPr>
      <w:rFonts w:ascii="Arial" w:hAnsi="Arial" w:cs="Arial"/>
      <w:sz w:val="27"/>
      <w:szCs w:val="27"/>
      <w:lang w:val="en-US"/>
    </w:rPr>
  </w:style>
  <w:style w:type="character" w:customStyle="1" w:styleId="ball1">
    <w:name w:val="ball1"/>
    <w:basedOn w:val="DefaultParagraphFont"/>
    <w:rsid w:val="00C875F7"/>
  </w:style>
  <w:style w:type="character" w:customStyle="1" w:styleId="vidividi1">
    <w:name w:val="vidi_vidi1"/>
    <w:rsid w:val="00C875F7"/>
    <w:rPr>
      <w:b/>
      <w:bCs/>
      <w:color w:val="800000"/>
      <w:shd w:val="clear" w:color="auto" w:fill="FFFFFF"/>
    </w:rPr>
  </w:style>
  <w:style w:type="paragraph" w:customStyle="1" w:styleId="deo">
    <w:name w:val="deo"/>
    <w:basedOn w:val="Normal"/>
    <w:rsid w:val="00C875F7"/>
    <w:pPr>
      <w:shd w:val="clear" w:color="auto" w:fill="FFFFFF"/>
      <w:spacing w:before="240" w:after="240"/>
      <w:jc w:val="center"/>
    </w:pPr>
    <w:rPr>
      <w:b/>
      <w:bCs/>
      <w:sz w:val="29"/>
      <w:szCs w:val="29"/>
      <w:lang w:val="en-US"/>
    </w:rPr>
  </w:style>
  <w:style w:type="character" w:customStyle="1" w:styleId="sensecontent1">
    <w:name w:val="sense_content1"/>
    <w:rsid w:val="00C875F7"/>
    <w:rPr>
      <w:rFonts w:ascii="Times New Roman" w:hAnsi="Times New Roman" w:cs="Times New Roman" w:hint="default"/>
      <w:b w:val="0"/>
      <w:bCs w:val="0"/>
    </w:rPr>
  </w:style>
  <w:style w:type="character" w:customStyle="1" w:styleId="vi1">
    <w:name w:val="vi1"/>
    <w:rsid w:val="00C875F7"/>
    <w:rPr>
      <w:rFonts w:ascii="Times New Roman" w:hAnsi="Times New Roman" w:cs="Times New Roman" w:hint="default"/>
    </w:rPr>
  </w:style>
  <w:style w:type="paragraph" w:styleId="BodyText">
    <w:name w:val="Body Text"/>
    <w:basedOn w:val="Normal"/>
    <w:rsid w:val="005375CE"/>
    <w:pPr>
      <w:shd w:val="clear" w:color="auto" w:fill="FFFFFF"/>
      <w:ind w:left="14"/>
      <w:jc w:val="center"/>
    </w:pPr>
    <w:rPr>
      <w:color w:val="000000"/>
      <w:spacing w:val="-3"/>
      <w:sz w:val="16"/>
      <w:szCs w:val="16"/>
      <w:lang w:val="sr-Latn-CS"/>
    </w:rPr>
  </w:style>
  <w:style w:type="paragraph" w:styleId="BodyTextIndent2">
    <w:name w:val="Body Text Indent 2"/>
    <w:basedOn w:val="Normal"/>
    <w:rsid w:val="005375CE"/>
    <w:pPr>
      <w:shd w:val="clear" w:color="auto" w:fill="FFFFFF"/>
      <w:tabs>
        <w:tab w:val="left" w:pos="436"/>
      </w:tabs>
      <w:ind w:left="654" w:hanging="654"/>
    </w:pPr>
    <w:rPr>
      <w:color w:val="000000"/>
      <w:spacing w:val="-3"/>
      <w:sz w:val="16"/>
      <w:szCs w:val="16"/>
      <w:lang w:val="hr-HR"/>
    </w:rPr>
  </w:style>
  <w:style w:type="paragraph" w:styleId="BodyText3">
    <w:name w:val="Body Text 3"/>
    <w:basedOn w:val="Normal"/>
    <w:rsid w:val="005375CE"/>
    <w:pPr>
      <w:shd w:val="clear" w:color="auto" w:fill="FFFFFF"/>
      <w:spacing w:before="240"/>
      <w:ind w:left="14"/>
      <w:jc w:val="both"/>
    </w:pPr>
    <w:rPr>
      <w:color w:val="000000"/>
      <w:spacing w:val="-3"/>
      <w:sz w:val="16"/>
      <w:szCs w:val="16"/>
      <w:lang w:val="sr-Latn-CS"/>
    </w:rPr>
  </w:style>
  <w:style w:type="character" w:styleId="EndnoteReference">
    <w:name w:val="endnote reference"/>
    <w:semiHidden/>
    <w:rsid w:val="005375CE"/>
    <w:rPr>
      <w:vertAlign w:val="superscript"/>
    </w:rPr>
  </w:style>
  <w:style w:type="paragraph" w:customStyle="1" w:styleId="DEO0">
    <w:name w:val="DEO"/>
    <w:basedOn w:val="Normal"/>
    <w:rsid w:val="005375CE"/>
    <w:pPr>
      <w:shd w:val="clear" w:color="auto" w:fill="FFFFFF"/>
      <w:ind w:left="14"/>
      <w:jc w:val="center"/>
    </w:pPr>
    <w:rPr>
      <w:color w:val="000000"/>
      <w:spacing w:val="-3"/>
      <w:sz w:val="16"/>
      <w:szCs w:val="16"/>
      <w:lang w:val="hr-HR"/>
    </w:rPr>
  </w:style>
  <w:style w:type="paragraph" w:customStyle="1" w:styleId="dEO1">
    <w:name w:val="dEO"/>
    <w:basedOn w:val="Heading1"/>
    <w:rsid w:val="005375CE"/>
    <w:pPr>
      <w:shd w:val="clear" w:color="auto" w:fill="FFFFFF"/>
      <w:overflowPunct/>
      <w:autoSpaceDE/>
      <w:autoSpaceDN/>
      <w:adjustRightInd/>
      <w:spacing w:after="240"/>
      <w:ind w:left="14"/>
      <w:textAlignment w:val="auto"/>
    </w:pPr>
    <w:rPr>
      <w:rFonts w:ascii="Times New (W1)" w:eastAsia="Times New Roman" w:hAnsi="Times New (W1)" w:cs="Times New Roman"/>
      <w:color w:val="000000"/>
      <w:spacing w:val="-3"/>
      <w:kern w:val="0"/>
      <w:sz w:val="56"/>
      <w:lang w:val="sr-Latn-CS" w:eastAsia="en-US"/>
    </w:rPr>
  </w:style>
  <w:style w:type="character" w:customStyle="1" w:styleId="nobold1">
    <w:name w:val="nobold1"/>
    <w:rsid w:val="005375CE"/>
    <w:rPr>
      <w:b w:val="0"/>
      <w:bCs w:val="0"/>
    </w:rPr>
  </w:style>
  <w:style w:type="character" w:customStyle="1" w:styleId="update1">
    <w:name w:val="update1"/>
    <w:rsid w:val="005375CE"/>
    <w:rPr>
      <w:color w:val="006666"/>
    </w:rPr>
  </w:style>
  <w:style w:type="paragraph" w:styleId="DocumentMap">
    <w:name w:val="Document Map"/>
    <w:basedOn w:val="Normal"/>
    <w:semiHidden/>
    <w:rsid w:val="00A87368"/>
    <w:pPr>
      <w:shd w:val="clear" w:color="auto" w:fill="000080"/>
    </w:pPr>
    <w:rPr>
      <w:rFonts w:ascii="Tahoma" w:hAnsi="Tahoma" w:cs="Tahoma"/>
      <w:sz w:val="20"/>
      <w:szCs w:val="20"/>
    </w:rPr>
  </w:style>
  <w:style w:type="character" w:customStyle="1" w:styleId="bcontent2">
    <w:name w:val="bcontent2"/>
    <w:rsid w:val="001C5A6A"/>
    <w:rPr>
      <w:rFonts w:ascii="Verdana" w:hAnsi="Verdana" w:hint="default"/>
      <w:b/>
      <w:bCs/>
      <w:color w:val="000000"/>
      <w:shd w:val="clear" w:color="auto" w:fill="auto"/>
    </w:rPr>
  </w:style>
  <w:style w:type="paragraph" w:styleId="TOC1">
    <w:name w:val="toc 1"/>
    <w:basedOn w:val="Normal"/>
    <w:next w:val="Normal"/>
    <w:autoRedefine/>
    <w:semiHidden/>
    <w:rsid w:val="001C3FFF"/>
  </w:style>
  <w:style w:type="paragraph" w:styleId="TOC2">
    <w:name w:val="toc 2"/>
    <w:basedOn w:val="Normal"/>
    <w:next w:val="Normal"/>
    <w:autoRedefine/>
    <w:semiHidden/>
    <w:rsid w:val="001C3FFF"/>
    <w:pPr>
      <w:ind w:left="240"/>
    </w:pPr>
  </w:style>
  <w:style w:type="character" w:customStyle="1" w:styleId="StyleHeading3ArialNarrowChar">
    <w:name w:val="Style Heading 3 + Arial Narrow Char"/>
    <w:link w:val="StyleHeading3ArialNarrow"/>
    <w:locked/>
    <w:rsid w:val="009F6008"/>
    <w:rPr>
      <w:rFonts w:ascii="Arial Narrow" w:hAnsi="Arial Narrow"/>
      <w:b/>
      <w:bCs/>
      <w:spacing w:val="18"/>
      <w:lang w:bidi="ar-SA"/>
    </w:rPr>
  </w:style>
  <w:style w:type="paragraph" w:customStyle="1" w:styleId="StyleHeading3ArialNarrow">
    <w:name w:val="Style Heading 3 + Arial Narrow"/>
    <w:basedOn w:val="Normal"/>
    <w:link w:val="StyleHeading3ArialNarrowChar"/>
    <w:rsid w:val="009F6008"/>
    <w:pPr>
      <w:keepNext/>
      <w:numPr>
        <w:numId w:val="22"/>
      </w:numPr>
      <w:spacing w:before="240" w:after="60"/>
      <w:jc w:val="both"/>
    </w:pPr>
    <w:rPr>
      <w:rFonts w:ascii="Arial Narrow" w:hAnsi="Arial Narrow"/>
      <w:b/>
      <w:bCs/>
      <w:spacing w:val="18"/>
      <w:sz w:val="20"/>
      <w:szCs w:val="20"/>
      <w:lang w:val="sr-Latn-ME" w:eastAsia="sr-Latn-ME"/>
    </w:rPr>
  </w:style>
  <w:style w:type="paragraph" w:styleId="CommentSubject">
    <w:name w:val="annotation subject"/>
    <w:basedOn w:val="CommentText"/>
    <w:next w:val="CommentText"/>
    <w:semiHidden/>
    <w:rsid w:val="003C018E"/>
    <w:rPr>
      <w:rFonts w:ascii="Times New Roman" w:hAnsi="Times New Roman" w:cs="Times New Roman"/>
      <w:bCs/>
      <w:lang w:val="en-GB"/>
    </w:rPr>
  </w:style>
  <w:style w:type="paragraph" w:customStyle="1" w:styleId="msonospacing0">
    <w:name w:val="msonospacing"/>
    <w:basedOn w:val="Normal"/>
    <w:rsid w:val="009636E6"/>
    <w:rPr>
      <w:rFonts w:ascii="Calibri" w:eastAsia="Calibri" w:hAnsi="Calibri"/>
      <w:sz w:val="22"/>
      <w:szCs w:val="22"/>
      <w:lang w:val="en-US"/>
    </w:rPr>
  </w:style>
  <w:style w:type="character" w:customStyle="1" w:styleId="hw2">
    <w:name w:val="hw2"/>
    <w:basedOn w:val="DefaultParagraphFont"/>
    <w:rsid w:val="00744274"/>
  </w:style>
  <w:style w:type="paragraph" w:customStyle="1" w:styleId="prva">
    <w:name w:val="prva"/>
    <w:basedOn w:val="Heading1"/>
    <w:rsid w:val="00FD0414"/>
    <w:pPr>
      <w:spacing w:before="120" w:after="120"/>
      <w:jc w:val="left"/>
    </w:pPr>
    <w:rPr>
      <w:szCs w:val="20"/>
    </w:rPr>
  </w:style>
  <w:style w:type="character" w:customStyle="1" w:styleId="tekst1">
    <w:name w:val="tekst1"/>
    <w:rsid w:val="00C2227A"/>
    <w:rPr>
      <w:rFonts w:ascii="Myriad Pro" w:hAnsi="Myriad Pro" w:hint="default"/>
      <w:color w:val="000000"/>
      <w:sz w:val="17"/>
      <w:szCs w:val="17"/>
    </w:rPr>
  </w:style>
  <w:style w:type="character" w:customStyle="1" w:styleId="dynamic-style-131">
    <w:name w:val="dynamic-style-131"/>
    <w:rsid w:val="00C2227A"/>
    <w:rPr>
      <w:rFonts w:ascii="Myriad Pro" w:hAnsi="Myriad Pro" w:hint="default"/>
      <w:i/>
      <w:iCs/>
      <w:color w:val="000000"/>
      <w:sz w:val="17"/>
      <w:szCs w:val="17"/>
    </w:rPr>
  </w:style>
  <w:style w:type="character" w:customStyle="1" w:styleId="nabrajanje1">
    <w:name w:val="nabrajanje1"/>
    <w:rsid w:val="00C2227A"/>
    <w:rPr>
      <w:rFonts w:ascii="Myriad Pro" w:hAnsi="Myriad Pro" w:hint="default"/>
      <w:color w:val="000000"/>
      <w:sz w:val="17"/>
      <w:szCs w:val="17"/>
    </w:rPr>
  </w:style>
  <w:style w:type="paragraph" w:customStyle="1" w:styleId="1Zaglavlje">
    <w:name w:val="1_Zaglavlje"/>
    <w:basedOn w:val="Normal"/>
    <w:rsid w:val="00DA0843"/>
    <w:pPr>
      <w:jc w:val="both"/>
    </w:pPr>
    <w:rPr>
      <w:rFonts w:ascii="Arial" w:hAnsi="Arial"/>
      <w:sz w:val="22"/>
      <w:lang w:val="sr-Latn-CS"/>
    </w:rPr>
  </w:style>
  <w:style w:type="paragraph" w:customStyle="1" w:styleId="druga">
    <w:name w:val="druga"/>
    <w:basedOn w:val="Heading2"/>
    <w:rsid w:val="00FD0414"/>
    <w:pPr>
      <w:shd w:val="clear" w:color="auto" w:fill="F3F3F3"/>
    </w:pPr>
    <w:rPr>
      <w:rFonts w:eastAsia="Times New Roman"/>
      <w:iCs w:val="0"/>
      <w:szCs w:val="20"/>
    </w:rPr>
  </w:style>
  <w:style w:type="paragraph" w:customStyle="1" w:styleId="treca">
    <w:name w:val="treca"/>
    <w:basedOn w:val="Heading3"/>
    <w:link w:val="trecaCharChar"/>
    <w:rsid w:val="00FD0414"/>
    <w:rPr>
      <w:sz w:val="22"/>
      <w:szCs w:val="22"/>
      <w:lang w:val="sr-Latn-CS"/>
    </w:rPr>
  </w:style>
  <w:style w:type="character" w:customStyle="1" w:styleId="Heading3Char">
    <w:name w:val="Heading 3 Char"/>
    <w:link w:val="Heading3"/>
    <w:rsid w:val="00FD0414"/>
    <w:rPr>
      <w:rFonts w:ascii="Arial" w:eastAsia="MS Mincho" w:hAnsi="Arial" w:cs="Arial"/>
      <w:b/>
      <w:bCs/>
      <w:sz w:val="26"/>
      <w:szCs w:val="26"/>
      <w:lang w:val="en-US" w:eastAsia="ja-JP" w:bidi="ar-SA"/>
    </w:rPr>
  </w:style>
  <w:style w:type="character" w:customStyle="1" w:styleId="trecaCharChar">
    <w:name w:val="treca Char Char"/>
    <w:link w:val="treca"/>
    <w:rsid w:val="00FD0414"/>
    <w:rPr>
      <w:rFonts w:ascii="Arial" w:eastAsia="MS Mincho" w:hAnsi="Arial" w:cs="Arial"/>
      <w:b/>
      <w:bCs/>
      <w:sz w:val="22"/>
      <w:szCs w:val="22"/>
      <w:lang w:val="sr-Latn-CS" w:eastAsia="ja-JP" w:bidi="ar-SA"/>
    </w:rPr>
  </w:style>
  <w:style w:type="paragraph" w:customStyle="1" w:styleId="StyletrecaNotBold">
    <w:name w:val="Style treca + Not Bold"/>
    <w:basedOn w:val="treca"/>
    <w:link w:val="StyletrecaNotBoldChar"/>
    <w:rsid w:val="000A4ADC"/>
    <w:rPr>
      <w:bCs w:val="0"/>
    </w:rPr>
  </w:style>
  <w:style w:type="character" w:customStyle="1" w:styleId="StyletrecaNotBoldChar">
    <w:name w:val="Style treca + Not Bold Char"/>
    <w:basedOn w:val="trecaCharChar"/>
    <w:link w:val="StyletrecaNotBold"/>
    <w:rsid w:val="000A4ADC"/>
    <w:rPr>
      <w:rFonts w:ascii="Arial" w:eastAsia="MS Mincho" w:hAnsi="Arial" w:cs="Arial"/>
      <w:b/>
      <w:bCs/>
      <w:sz w:val="22"/>
      <w:szCs w:val="22"/>
      <w:lang w:val="sr-Latn-CS" w:eastAsia="ja-JP" w:bidi="ar-SA"/>
    </w:rPr>
  </w:style>
  <w:style w:type="character" w:customStyle="1" w:styleId="st">
    <w:name w:val="st"/>
    <w:basedOn w:val="DefaultParagraphFont"/>
    <w:rsid w:val="00CF0054"/>
  </w:style>
  <w:style w:type="character" w:customStyle="1" w:styleId="update">
    <w:name w:val="update"/>
    <w:basedOn w:val="DefaultParagraphFont"/>
    <w:rsid w:val="000F18B2"/>
  </w:style>
  <w:style w:type="character" w:customStyle="1" w:styleId="darkgray">
    <w:name w:val="darkgray"/>
    <w:basedOn w:val="DefaultParagraphFont"/>
    <w:rsid w:val="000F18B2"/>
  </w:style>
  <w:style w:type="character" w:customStyle="1" w:styleId="label">
    <w:name w:val="label"/>
    <w:basedOn w:val="DefaultParagraphFont"/>
    <w:rsid w:val="000F18B2"/>
  </w:style>
  <w:style w:type="paragraph" w:styleId="Revision">
    <w:name w:val="Revision"/>
    <w:hidden/>
    <w:uiPriority w:val="99"/>
    <w:semiHidden/>
    <w:rsid w:val="00030DB6"/>
    <w:rPr>
      <w:sz w:val="24"/>
      <w:szCs w:val="24"/>
      <w:lang w:val="en-GB" w:eastAsia="en-US"/>
    </w:rPr>
  </w:style>
  <w:style w:type="paragraph" w:customStyle="1" w:styleId="Normal10">
    <w:name w:val="Normal1"/>
    <w:basedOn w:val="Normal"/>
    <w:rsid w:val="00B85941"/>
    <w:pPr>
      <w:spacing w:before="100" w:beforeAutospacing="1" w:after="100" w:afterAutospacing="1"/>
    </w:pPr>
    <w:rPr>
      <w:lang w:val="en-US"/>
    </w:rPr>
  </w:style>
  <w:style w:type="character" w:customStyle="1" w:styleId="CommentTextChar">
    <w:name w:val="Comment Text Char"/>
    <w:link w:val="CommentText"/>
    <w:semiHidden/>
    <w:rsid w:val="00360C5C"/>
    <w:rPr>
      <w:rFonts w:ascii="Arial" w:hAnsi="Arial" w:cs="Arial"/>
      <w:b/>
      <w:lang w:val="sr-Latn-CS" w:eastAsia="en-US"/>
    </w:rPr>
  </w:style>
  <w:style w:type="paragraph" w:customStyle="1" w:styleId="EURLEXlistlevel1">
    <w:name w:val="EURLEX list level 1"/>
    <w:basedOn w:val="Normal"/>
    <w:link w:val="EURLEXlistlevel1Char"/>
    <w:rsid w:val="0059745E"/>
    <w:pPr>
      <w:shd w:val="clear" w:color="auto" w:fill="FFFFFF"/>
      <w:spacing w:before="120" w:line="312" w:lineRule="atLeast"/>
      <w:ind w:left="720" w:hanging="720"/>
      <w:jc w:val="both"/>
    </w:pPr>
    <w:rPr>
      <w:color w:val="444444"/>
      <w:lang w:val="en-US"/>
    </w:rPr>
  </w:style>
  <w:style w:type="character" w:customStyle="1" w:styleId="EURLEXlistlevel1Char">
    <w:name w:val="EURLEX list level 1 Char"/>
    <w:link w:val="EURLEXlistlevel1"/>
    <w:rsid w:val="0059745E"/>
    <w:rPr>
      <w:color w:val="444444"/>
      <w:sz w:val="24"/>
      <w:szCs w:val="24"/>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84691">
      <w:bodyDiv w:val="1"/>
      <w:marLeft w:val="0"/>
      <w:marRight w:val="0"/>
      <w:marTop w:val="0"/>
      <w:marBottom w:val="0"/>
      <w:divBdr>
        <w:top w:val="none" w:sz="0" w:space="0" w:color="auto"/>
        <w:left w:val="none" w:sz="0" w:space="0" w:color="auto"/>
        <w:bottom w:val="none" w:sz="0" w:space="0" w:color="auto"/>
        <w:right w:val="none" w:sz="0" w:space="0" w:color="auto"/>
      </w:divBdr>
    </w:div>
    <w:div w:id="1028141786">
      <w:bodyDiv w:val="1"/>
      <w:marLeft w:val="0"/>
      <w:marRight w:val="0"/>
      <w:marTop w:val="0"/>
      <w:marBottom w:val="0"/>
      <w:divBdr>
        <w:top w:val="none" w:sz="0" w:space="0" w:color="auto"/>
        <w:left w:val="none" w:sz="0" w:space="0" w:color="auto"/>
        <w:bottom w:val="none" w:sz="0" w:space="0" w:color="auto"/>
        <w:right w:val="none" w:sz="0" w:space="0" w:color="auto"/>
      </w:divBdr>
      <w:divsChild>
        <w:div w:id="1400405122">
          <w:marLeft w:val="1950"/>
          <w:marRight w:val="150"/>
          <w:marTop w:val="0"/>
          <w:marBottom w:val="0"/>
          <w:divBdr>
            <w:top w:val="none" w:sz="0" w:space="0" w:color="auto"/>
            <w:left w:val="none" w:sz="0" w:space="0" w:color="auto"/>
            <w:bottom w:val="none" w:sz="0" w:space="0" w:color="auto"/>
            <w:right w:val="none" w:sz="0" w:space="0" w:color="auto"/>
          </w:divBdr>
          <w:divsChild>
            <w:div w:id="1190948056">
              <w:marLeft w:val="0"/>
              <w:marRight w:val="0"/>
              <w:marTop w:val="0"/>
              <w:marBottom w:val="0"/>
              <w:divBdr>
                <w:top w:val="none" w:sz="0" w:space="0" w:color="auto"/>
                <w:left w:val="none" w:sz="0" w:space="0" w:color="auto"/>
                <w:bottom w:val="none" w:sz="0" w:space="0" w:color="auto"/>
                <w:right w:val="none" w:sz="0" w:space="0" w:color="auto"/>
              </w:divBdr>
              <w:divsChild>
                <w:div w:id="53280815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 w:id="1574973544">
      <w:bodyDiv w:val="1"/>
      <w:marLeft w:val="0"/>
      <w:marRight w:val="0"/>
      <w:marTop w:val="0"/>
      <w:marBottom w:val="0"/>
      <w:divBdr>
        <w:top w:val="none" w:sz="0" w:space="0" w:color="auto"/>
        <w:left w:val="none" w:sz="0" w:space="0" w:color="auto"/>
        <w:bottom w:val="none" w:sz="0" w:space="0" w:color="auto"/>
        <w:right w:val="none" w:sz="0" w:space="0" w:color="auto"/>
      </w:divBdr>
    </w:div>
    <w:div w:id="1715425482">
      <w:bodyDiv w:val="1"/>
      <w:marLeft w:val="0"/>
      <w:marRight w:val="0"/>
      <w:marTop w:val="0"/>
      <w:marBottom w:val="0"/>
      <w:divBdr>
        <w:top w:val="none" w:sz="0" w:space="0" w:color="auto"/>
        <w:left w:val="none" w:sz="0" w:space="0" w:color="auto"/>
        <w:bottom w:val="none" w:sz="0" w:space="0" w:color="auto"/>
        <w:right w:val="none" w:sz="0" w:space="0" w:color="auto"/>
      </w:divBdr>
    </w:div>
    <w:div w:id="207214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cg.ac.me/skladiste/blog_20852/objava_68013/fajlovi/gramatika%20crnogorskog%20jezika.pdf" TargetMode="External"/><Relationship Id="rId4" Type="http://schemas.openxmlformats.org/officeDocument/2006/relationships/settings" Target="settings.xml"/><Relationship Id="rId9" Type="http://schemas.openxmlformats.org/officeDocument/2006/relationships/hyperlink" Target="http://www.sluzbenilist.me/pregled-dokumenta/?id=%7b57A2DFC4-9696-4182-BC6D-FD0597067EAC%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BABB-B72B-4413-BE4A-450EAD36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19895</Words>
  <Characters>113403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VLADA CRNE GORE</vt:lpstr>
    </vt:vector>
  </TitlesOfParts>
  <Company>SEI</Company>
  <LinksUpToDate>false</LinksUpToDate>
  <CharactersWithSpaces>133032</CharactersWithSpaces>
  <SharedDoc>false</SharedDoc>
  <HLinks>
    <vt:vector size="12" baseType="variant">
      <vt:variant>
        <vt:i4>6553722</vt:i4>
      </vt:variant>
      <vt:variant>
        <vt:i4>3</vt:i4>
      </vt:variant>
      <vt:variant>
        <vt:i4>0</vt:i4>
      </vt:variant>
      <vt:variant>
        <vt:i4>5</vt:i4>
      </vt:variant>
      <vt:variant>
        <vt:lpwstr>https://www.ucg.ac.me/skladiste/blog_20852/objava_68013/fajlovi/gramatika crnogorskog jezika.pdf</vt:lpwstr>
      </vt:variant>
      <vt:variant>
        <vt:lpwstr/>
      </vt:variant>
      <vt:variant>
        <vt:i4>7536745</vt:i4>
      </vt:variant>
      <vt:variant>
        <vt:i4>0</vt:i4>
      </vt:variant>
      <vt:variant>
        <vt:i4>0</vt:i4>
      </vt:variant>
      <vt:variant>
        <vt:i4>5</vt:i4>
      </vt:variant>
      <vt:variant>
        <vt:lpwstr>http://www.sluzbenilist.me/pregled-dokumenta/?id={57A2DFC4-9696-4182-BC6D-FD0597067EAC}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VLADA CRNE GORE</dc:title>
  <dc:subject/>
  <dc:creator>Ivana Vujosevic</dc:creator>
  <cp:keywords/>
  <dc:description/>
  <cp:lastModifiedBy>Igor Ivanović</cp:lastModifiedBy>
  <cp:revision>4</cp:revision>
  <cp:lastPrinted>2022-01-28T13:12:00Z</cp:lastPrinted>
  <dcterms:created xsi:type="dcterms:W3CDTF">2022-02-13T11:46:00Z</dcterms:created>
  <dcterms:modified xsi:type="dcterms:W3CDTF">2022-09-19T08:24:00Z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